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96"/>
        <w:tblW w:w="9498" w:type="dxa"/>
        <w:tblLook w:val="04A0" w:firstRow="1" w:lastRow="0" w:firstColumn="1" w:lastColumn="0" w:noHBand="0" w:noVBand="1"/>
      </w:tblPr>
      <w:tblGrid>
        <w:gridCol w:w="2473"/>
        <w:gridCol w:w="7025"/>
      </w:tblGrid>
      <w:tr w:rsidR="008016F4" w:rsidRPr="008016F4" w:rsidTr="00966A3C">
        <w:tc>
          <w:tcPr>
            <w:tcW w:w="2473" w:type="dxa"/>
            <w:shd w:val="clear" w:color="auto" w:fill="auto"/>
          </w:tcPr>
          <w:p w:rsidR="00126CF3" w:rsidRPr="008016F4" w:rsidRDefault="00126CF3" w:rsidP="00966A3C">
            <w:pPr>
              <w:spacing w:beforeAutospacing="1" w:afterAutospacing="1"/>
              <w:ind w:left="-142" w:firstLine="142"/>
              <w:rPr>
                <w:sz w:val="22"/>
                <w:szCs w:val="22"/>
                <w:lang w:val="bs-Latn-BA"/>
              </w:rPr>
            </w:pPr>
            <w:bookmarkStart w:id="0" w:name="_Hlk168909896"/>
          </w:p>
        </w:tc>
        <w:tc>
          <w:tcPr>
            <w:tcW w:w="7025" w:type="dxa"/>
            <w:shd w:val="clear" w:color="auto" w:fill="auto"/>
          </w:tcPr>
          <w:p w:rsidR="00126CF3" w:rsidRPr="008016F4" w:rsidRDefault="00126CF3" w:rsidP="00966A3C">
            <w:pPr>
              <w:spacing w:beforeAutospacing="1" w:afterAutospacing="1"/>
              <w:rPr>
                <w:sz w:val="22"/>
                <w:szCs w:val="22"/>
                <w:lang w:val="bs-Latn-BA"/>
              </w:rPr>
            </w:pPr>
          </w:p>
        </w:tc>
      </w:tr>
      <w:tr w:rsidR="008016F4" w:rsidRPr="008016F4" w:rsidTr="00966A3C">
        <w:trPr>
          <w:trHeight w:val="569"/>
        </w:trPr>
        <w:tc>
          <w:tcPr>
            <w:tcW w:w="2473" w:type="dxa"/>
            <w:shd w:val="clear" w:color="auto" w:fill="auto"/>
            <w:vAlign w:val="center"/>
          </w:tcPr>
          <w:p w:rsidR="00126CF3" w:rsidRPr="008016F4" w:rsidRDefault="00126CF3" w:rsidP="00966A3C">
            <w:pPr>
              <w:spacing w:beforeAutospacing="1" w:afterAutospacing="1"/>
              <w:rPr>
                <w:sz w:val="22"/>
                <w:szCs w:val="22"/>
                <w:lang w:val="bs-Latn-BA"/>
              </w:rPr>
            </w:pPr>
          </w:p>
        </w:tc>
        <w:tc>
          <w:tcPr>
            <w:tcW w:w="7025" w:type="dxa"/>
            <w:shd w:val="clear" w:color="auto" w:fill="auto"/>
            <w:vAlign w:val="center"/>
          </w:tcPr>
          <w:p w:rsidR="00126CF3" w:rsidRPr="008016F4" w:rsidRDefault="00126CF3" w:rsidP="00966A3C">
            <w:pPr>
              <w:spacing w:beforeAutospacing="1" w:afterAutospacing="1"/>
              <w:rPr>
                <w:sz w:val="22"/>
                <w:szCs w:val="22"/>
                <w:lang w:val="bs-Latn-BA"/>
              </w:rPr>
            </w:pPr>
          </w:p>
        </w:tc>
      </w:tr>
      <w:bookmarkEnd w:id="0"/>
    </w:tbl>
    <w:p w:rsidR="00AC42F8" w:rsidRPr="008016F4" w:rsidRDefault="00AC42F8" w:rsidP="00AC42F8">
      <w:pPr>
        <w:pStyle w:val="BodyText"/>
        <w:rPr>
          <w:sz w:val="36"/>
          <w:szCs w:val="36"/>
          <w:lang w:val="en-GB"/>
        </w:rPr>
      </w:pPr>
    </w:p>
    <w:p w:rsidR="00AC42F8" w:rsidRPr="008016F4" w:rsidRDefault="00AC42F8" w:rsidP="00F64C3D">
      <w:pPr>
        <w:pStyle w:val="BodyText"/>
        <w:jc w:val="center"/>
        <w:rPr>
          <w:sz w:val="36"/>
          <w:szCs w:val="36"/>
        </w:rPr>
      </w:pPr>
    </w:p>
    <w:p w:rsidR="00F66B4B" w:rsidRPr="008016F4" w:rsidRDefault="00220BF7" w:rsidP="00F64C3D">
      <w:pPr>
        <w:pStyle w:val="BodyText"/>
        <w:jc w:val="center"/>
        <w:rPr>
          <w:sz w:val="36"/>
          <w:szCs w:val="36"/>
        </w:rPr>
      </w:pPr>
      <w:r w:rsidRPr="008016F4">
        <w:rPr>
          <w:sz w:val="36"/>
          <w:szCs w:val="36"/>
        </w:rPr>
        <w:t>DIO</w:t>
      </w:r>
      <w:r w:rsidR="00F66B4B" w:rsidRPr="008016F4">
        <w:rPr>
          <w:sz w:val="36"/>
          <w:szCs w:val="36"/>
        </w:rPr>
        <w:t xml:space="preserve"> 2</w:t>
      </w:r>
    </w:p>
    <w:p w:rsidR="00F66B4B" w:rsidRPr="008016F4" w:rsidRDefault="00F66B4B" w:rsidP="00F64C3D">
      <w:pPr>
        <w:pStyle w:val="BodyText"/>
        <w:jc w:val="center"/>
        <w:rPr>
          <w:sz w:val="22"/>
          <w:szCs w:val="22"/>
        </w:rPr>
      </w:pPr>
    </w:p>
    <w:p w:rsidR="00F66B4B" w:rsidRPr="008016F4" w:rsidRDefault="00220BF7" w:rsidP="00F64C3D">
      <w:pPr>
        <w:pStyle w:val="BodyText"/>
        <w:jc w:val="center"/>
      </w:pPr>
      <w:r w:rsidRPr="008016F4">
        <w:t>POGLAVLJE</w:t>
      </w:r>
      <w:r w:rsidR="00F66B4B" w:rsidRPr="008016F4">
        <w:t xml:space="preserve"> 2</w:t>
      </w:r>
    </w:p>
    <w:p w:rsidR="00F66B4B" w:rsidRPr="008016F4" w:rsidRDefault="00F66B4B" w:rsidP="00F64C3D">
      <w:pPr>
        <w:pStyle w:val="BodyText"/>
        <w:jc w:val="center"/>
      </w:pPr>
    </w:p>
    <w:p w:rsidR="002F5771" w:rsidRDefault="00E61402" w:rsidP="00F64C3D">
      <w:pPr>
        <w:pStyle w:val="BodyText"/>
        <w:jc w:val="center"/>
      </w:pPr>
      <w:r w:rsidRPr="008016F4">
        <w:t>OP</w:t>
      </w:r>
      <w:r w:rsidR="00220BF7" w:rsidRPr="008016F4">
        <w:t xml:space="preserve">ŠTI USLOVI </w:t>
      </w:r>
      <w:r w:rsidR="00F66B4B" w:rsidRPr="008016F4">
        <w:t xml:space="preserve">ZA UGOVORE O IZVOĐENJU RADOVA </w:t>
      </w:r>
    </w:p>
    <w:p w:rsidR="007F0D32" w:rsidRDefault="00F66B4B" w:rsidP="00F64C3D">
      <w:pPr>
        <w:pStyle w:val="BodyText"/>
        <w:jc w:val="center"/>
      </w:pPr>
      <w:bookmarkStart w:id="1" w:name="_GoBack"/>
      <w:bookmarkEnd w:id="1"/>
      <w:r w:rsidRPr="008016F4">
        <w:t>KOJE FINAN</w:t>
      </w:r>
      <w:r w:rsidR="00220BF7" w:rsidRPr="008016F4">
        <w:t>S</w:t>
      </w:r>
      <w:r w:rsidRPr="008016F4">
        <w:t xml:space="preserve">IRA </w:t>
      </w:r>
      <w:r w:rsidR="001B29CB" w:rsidRPr="008016F4">
        <w:t>E</w:t>
      </w:r>
      <w:r w:rsidR="003D3E8E" w:rsidRPr="008016F4">
        <w:t>U</w:t>
      </w:r>
      <w:r w:rsidR="001B29CB" w:rsidRPr="008016F4">
        <w:t xml:space="preserve">ROPSKA UNIJA ILI </w:t>
      </w:r>
      <w:r w:rsidRPr="008016F4">
        <w:t>E</w:t>
      </w:r>
      <w:r w:rsidR="003D3E8E" w:rsidRPr="008016F4">
        <w:t>U</w:t>
      </w:r>
      <w:r w:rsidRPr="008016F4">
        <w:t xml:space="preserve">ROPSKI RAZVOJNI FOND (EDF) </w:t>
      </w:r>
    </w:p>
    <w:p w:rsidR="007F0D32" w:rsidRDefault="007F0D32">
      <w:pPr>
        <w:rPr>
          <w:b/>
          <w:bCs/>
        </w:rPr>
      </w:pPr>
      <w:r>
        <w:br w:type="page"/>
      </w:r>
    </w:p>
    <w:sdt>
      <w:sdtPr>
        <w:rPr>
          <w:rFonts w:ascii="Times New Roman" w:eastAsia="Times New Roman" w:hAnsi="Times New Roman" w:cs="Times New Roman"/>
          <w:b w:val="0"/>
          <w:bCs w:val="0"/>
          <w:color w:val="auto"/>
          <w:sz w:val="24"/>
          <w:szCs w:val="24"/>
          <w:lang w:val="hr-HR" w:eastAsia="en-US"/>
        </w:rPr>
        <w:id w:val="-2120978433"/>
        <w:docPartObj>
          <w:docPartGallery w:val="Table of Contents"/>
          <w:docPartUnique/>
        </w:docPartObj>
      </w:sdtPr>
      <w:sdtEndPr>
        <w:rPr>
          <w:noProof/>
        </w:rPr>
      </w:sdtEndPr>
      <w:sdtContent>
        <w:p w:rsidR="00220BF7" w:rsidRPr="008016F4" w:rsidRDefault="008016F4" w:rsidP="008016F4">
          <w:pPr>
            <w:pStyle w:val="TOCHeading"/>
            <w:jc w:val="center"/>
            <w:rPr>
              <w:rFonts w:ascii="Times New Roman" w:hAnsi="Times New Roman" w:cs="Times New Roman"/>
              <w:color w:val="auto"/>
              <w:u w:val="single"/>
            </w:rPr>
          </w:pPr>
          <w:r w:rsidRPr="008016F4">
            <w:rPr>
              <w:rFonts w:ascii="Times New Roman" w:hAnsi="Times New Roman" w:cs="Times New Roman"/>
              <w:color w:val="auto"/>
              <w:u w:val="single"/>
            </w:rPr>
            <w:t>SADRŽAJ</w:t>
          </w:r>
        </w:p>
        <w:p w:rsidR="008016F4" w:rsidRPr="008016F4" w:rsidRDefault="00220BF7">
          <w:pPr>
            <w:pStyle w:val="TOC1"/>
            <w:tabs>
              <w:tab w:val="right" w:leader="dot" w:pos="9394"/>
            </w:tabs>
            <w:rPr>
              <w:rFonts w:asciiTheme="minorHAnsi" w:eastAsiaTheme="minorEastAsia" w:hAnsiTheme="minorHAnsi" w:cstheme="minorBidi"/>
              <w:noProof/>
              <w:sz w:val="22"/>
              <w:szCs w:val="22"/>
              <w:lang w:val="bs-Latn-BA" w:eastAsia="bs-Latn-BA"/>
            </w:rPr>
          </w:pPr>
          <w:r w:rsidRPr="008016F4">
            <w:fldChar w:fldCharType="begin"/>
          </w:r>
          <w:r w:rsidRPr="008016F4">
            <w:instrText xml:space="preserve"> TOC \o "1-3" \h \z \u </w:instrText>
          </w:r>
          <w:r w:rsidRPr="008016F4">
            <w:fldChar w:fldCharType="separate"/>
          </w:r>
          <w:hyperlink w:anchor="_Toc181175588" w:history="1">
            <w:r w:rsidR="008016F4" w:rsidRPr="008016F4">
              <w:rPr>
                <w:rStyle w:val="Hyperlink"/>
                <w:noProof/>
                <w:color w:val="auto"/>
              </w:rPr>
              <w:t>PRELIMINARNE ODREDBE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_Toc181175588 \h </w:instrText>
            </w:r>
            <w:r w:rsidR="008016F4" w:rsidRPr="008016F4">
              <w:rPr>
                <w:noProof/>
                <w:webHidden/>
              </w:rPr>
            </w:r>
            <w:r w:rsidR="008016F4" w:rsidRPr="008016F4">
              <w:rPr>
                <w:noProof/>
                <w:webHidden/>
              </w:rPr>
              <w:fldChar w:fldCharType="separate"/>
            </w:r>
            <w:r w:rsidR="002F5771">
              <w:rPr>
                <w:noProof/>
                <w:webHidden/>
              </w:rPr>
              <w:t>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89" w:history="1">
            <w:r w:rsidR="008016F4" w:rsidRPr="008016F4">
              <w:rPr>
                <w:rStyle w:val="Hyperlink"/>
                <w:noProof/>
                <w:color w:val="auto"/>
              </w:rPr>
              <w:t>ČLAN 1 - Definicije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_Toc181175589 \h </w:instrText>
            </w:r>
            <w:r w:rsidR="008016F4" w:rsidRPr="008016F4">
              <w:rPr>
                <w:noProof/>
                <w:webHidden/>
              </w:rPr>
            </w:r>
            <w:r w:rsidR="008016F4" w:rsidRPr="008016F4">
              <w:rPr>
                <w:noProof/>
                <w:webHidden/>
              </w:rPr>
              <w:fldChar w:fldCharType="separate"/>
            </w:r>
            <w:r>
              <w:rPr>
                <w:noProof/>
                <w:webHidden/>
              </w:rPr>
              <w:t>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0" w:history="1">
            <w:r w:rsidR="008016F4" w:rsidRPr="008016F4">
              <w:rPr>
                <w:rStyle w:val="Hyperlink"/>
                <w:noProof/>
                <w:color w:val="auto"/>
              </w:rPr>
              <w:t>ČLAN 2 - Jezik ugovora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_Toc181175590 \h </w:instrText>
            </w:r>
            <w:r w:rsidR="008016F4" w:rsidRPr="008016F4">
              <w:rPr>
                <w:noProof/>
                <w:webHidden/>
              </w:rPr>
            </w:r>
            <w:r w:rsidR="008016F4" w:rsidRPr="008016F4">
              <w:rPr>
                <w:noProof/>
                <w:webHidden/>
              </w:rPr>
              <w:fldChar w:fldCharType="separate"/>
            </w:r>
            <w:r>
              <w:rPr>
                <w:noProof/>
                <w:webHidden/>
              </w:rPr>
              <w:t>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1" w:history="1">
            <w:r w:rsidR="008016F4" w:rsidRPr="008016F4">
              <w:rPr>
                <w:rStyle w:val="Hyperlink"/>
                <w:noProof/>
                <w:color w:val="auto"/>
              </w:rPr>
              <w:t>ČLAN 3 - Redoslijed važenja ugovorne dokumentacije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_Toc181175591 \h </w:instrText>
            </w:r>
            <w:r w:rsidR="008016F4" w:rsidRPr="008016F4">
              <w:rPr>
                <w:noProof/>
                <w:webHidden/>
              </w:rPr>
            </w:r>
            <w:r w:rsidR="008016F4" w:rsidRPr="008016F4">
              <w:rPr>
                <w:noProof/>
                <w:webHidden/>
              </w:rPr>
              <w:fldChar w:fldCharType="separate"/>
            </w:r>
            <w:r>
              <w:rPr>
                <w:noProof/>
                <w:webHidden/>
              </w:rPr>
              <w:t>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2" w:history="1">
            <w:r w:rsidR="008016F4" w:rsidRPr="008016F4">
              <w:rPr>
                <w:rStyle w:val="Hyperlink"/>
                <w:noProof/>
                <w:color w:val="auto"/>
              </w:rPr>
              <w:t>ČLAN 4 - Komunikacija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_Toc181175592 \h </w:instrText>
            </w:r>
            <w:r w:rsidR="008016F4" w:rsidRPr="008016F4">
              <w:rPr>
                <w:noProof/>
                <w:webHidden/>
              </w:rPr>
            </w:r>
            <w:r w:rsidR="008016F4" w:rsidRPr="008016F4">
              <w:rPr>
                <w:noProof/>
                <w:webHidden/>
              </w:rPr>
              <w:fldChar w:fldCharType="separate"/>
            </w:r>
            <w:r>
              <w:rPr>
                <w:noProof/>
                <w:webHidden/>
              </w:rPr>
              <w:t>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3" w:history="1">
            <w:r w:rsidR="008016F4" w:rsidRPr="008016F4">
              <w:rPr>
                <w:rStyle w:val="Hyperlink"/>
                <w:noProof/>
                <w:color w:val="auto"/>
              </w:rPr>
              <w:t>ČLAN 5 – Nadzorni organ i predstavnik Nadzornog organa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_Toc181175593 \h </w:instrText>
            </w:r>
            <w:r w:rsidR="008016F4" w:rsidRPr="008016F4">
              <w:rPr>
                <w:noProof/>
                <w:webHidden/>
              </w:rPr>
            </w:r>
            <w:r w:rsidR="008016F4" w:rsidRPr="008016F4">
              <w:rPr>
                <w:noProof/>
                <w:webHidden/>
              </w:rPr>
              <w:fldChar w:fldCharType="separate"/>
            </w:r>
            <w:r>
              <w:rPr>
                <w:noProof/>
                <w:webHidden/>
              </w:rPr>
              <w:t>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4" w:history="1">
            <w:r w:rsidR="008016F4" w:rsidRPr="008016F4">
              <w:rPr>
                <w:rStyle w:val="Hyperlink"/>
                <w:noProof/>
                <w:color w:val="auto"/>
              </w:rPr>
              <w:t>ČLAN 6 – Prenos trećim stranama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_Toc181175594 \h </w:instrText>
            </w:r>
            <w:r w:rsidR="008016F4" w:rsidRPr="008016F4">
              <w:rPr>
                <w:noProof/>
                <w:webHidden/>
              </w:rPr>
            </w:r>
            <w:r w:rsidR="008016F4" w:rsidRPr="008016F4">
              <w:rPr>
                <w:noProof/>
                <w:webHidden/>
              </w:rPr>
              <w:fldChar w:fldCharType="separate"/>
            </w:r>
            <w:r>
              <w:rPr>
                <w:noProof/>
                <w:webHidden/>
              </w:rPr>
              <w:t>6</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5" w:history="1">
            <w:r w:rsidR="008016F4" w:rsidRPr="008016F4">
              <w:rPr>
                <w:rStyle w:val="Hyperlink"/>
                <w:noProof/>
                <w:color w:val="auto"/>
              </w:rPr>
              <w:t>ČLAN 7 - Podugovaranje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_Toc181175595 \h </w:instrText>
            </w:r>
            <w:r w:rsidR="008016F4" w:rsidRPr="008016F4">
              <w:rPr>
                <w:noProof/>
                <w:webHidden/>
              </w:rPr>
            </w:r>
            <w:r w:rsidR="008016F4" w:rsidRPr="008016F4">
              <w:rPr>
                <w:noProof/>
                <w:webHidden/>
              </w:rPr>
              <w:fldChar w:fldCharType="separate"/>
            </w:r>
            <w:r>
              <w:rPr>
                <w:noProof/>
                <w:webHidden/>
              </w:rPr>
              <w:t>7</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596" w:history="1">
            <w:r w:rsidR="008016F4" w:rsidRPr="008016F4">
              <w:rPr>
                <w:rStyle w:val="Hyperlink"/>
                <w:noProof/>
                <w:color w:val="auto"/>
              </w:rPr>
              <w:t>OBAVEZE UGOVORNOG ORGANA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_Toc181175596 \h </w:instrText>
            </w:r>
            <w:r w:rsidR="008016F4" w:rsidRPr="008016F4">
              <w:rPr>
                <w:noProof/>
                <w:webHidden/>
              </w:rPr>
            </w:r>
            <w:r w:rsidR="008016F4" w:rsidRPr="008016F4">
              <w:rPr>
                <w:noProof/>
                <w:webHidden/>
              </w:rPr>
              <w:fldChar w:fldCharType="separate"/>
            </w:r>
            <w:r>
              <w:rPr>
                <w:noProof/>
                <w:webHidden/>
              </w:rPr>
              <w:t>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7" w:history="1">
            <w:r w:rsidR="008016F4" w:rsidRPr="008016F4">
              <w:rPr>
                <w:rStyle w:val="Hyperlink"/>
                <w:noProof/>
                <w:color w:val="auto"/>
              </w:rPr>
              <w:t>Član 8 - Dostavljanje dokumentacije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_Toc181175597 \h </w:instrText>
            </w:r>
            <w:r w:rsidR="008016F4" w:rsidRPr="008016F4">
              <w:rPr>
                <w:noProof/>
                <w:webHidden/>
              </w:rPr>
            </w:r>
            <w:r w:rsidR="008016F4" w:rsidRPr="008016F4">
              <w:rPr>
                <w:noProof/>
                <w:webHidden/>
              </w:rPr>
              <w:fldChar w:fldCharType="separate"/>
            </w:r>
            <w:r>
              <w:rPr>
                <w:noProof/>
                <w:webHidden/>
              </w:rPr>
              <w:t>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8" w:history="1">
            <w:r w:rsidR="008016F4" w:rsidRPr="008016F4">
              <w:rPr>
                <w:rStyle w:val="Hyperlink"/>
                <w:noProof/>
                <w:color w:val="auto"/>
              </w:rPr>
              <w:t>Član 9 - Pristup gradilištu</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_Toc181175598 \h </w:instrText>
            </w:r>
            <w:r w:rsidR="008016F4" w:rsidRPr="008016F4">
              <w:rPr>
                <w:noProof/>
                <w:webHidden/>
              </w:rPr>
            </w:r>
            <w:r w:rsidR="008016F4" w:rsidRPr="008016F4">
              <w:rPr>
                <w:noProof/>
                <w:webHidden/>
              </w:rPr>
              <w:fldChar w:fldCharType="separate"/>
            </w:r>
            <w:r>
              <w:rPr>
                <w:noProof/>
                <w:webHidden/>
              </w:rPr>
              <w:t>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599" w:history="1">
            <w:r w:rsidR="008016F4" w:rsidRPr="008016F4">
              <w:rPr>
                <w:rStyle w:val="Hyperlink"/>
                <w:noProof/>
                <w:color w:val="auto"/>
              </w:rPr>
              <w:t>Član  10 – Asistencija oko lokalne regulative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_Toc181175599 \h </w:instrText>
            </w:r>
            <w:r w:rsidR="008016F4" w:rsidRPr="008016F4">
              <w:rPr>
                <w:noProof/>
                <w:webHidden/>
              </w:rPr>
            </w:r>
            <w:r w:rsidR="008016F4" w:rsidRPr="008016F4">
              <w:rPr>
                <w:noProof/>
                <w:webHidden/>
              </w:rPr>
              <w:fldChar w:fldCharType="separate"/>
            </w:r>
            <w:r>
              <w:rPr>
                <w:noProof/>
                <w:webHidden/>
              </w:rPr>
              <w:t>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0" w:history="1">
            <w:r w:rsidR="008016F4" w:rsidRPr="008016F4">
              <w:rPr>
                <w:rStyle w:val="Hyperlink"/>
                <w:noProof/>
                <w:color w:val="auto"/>
              </w:rPr>
              <w:t>Član  11 – Odgođena plaćanja osoblju Izvođača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_Toc181175600 \h </w:instrText>
            </w:r>
            <w:r w:rsidR="008016F4" w:rsidRPr="008016F4">
              <w:rPr>
                <w:noProof/>
                <w:webHidden/>
              </w:rPr>
            </w:r>
            <w:r w:rsidR="008016F4" w:rsidRPr="008016F4">
              <w:rPr>
                <w:noProof/>
                <w:webHidden/>
              </w:rPr>
              <w:fldChar w:fldCharType="separate"/>
            </w:r>
            <w:r>
              <w:rPr>
                <w:noProof/>
                <w:webHidden/>
              </w:rPr>
              <w:t>8</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01" w:history="1">
            <w:r w:rsidR="008016F4" w:rsidRPr="008016F4">
              <w:rPr>
                <w:rStyle w:val="Hyperlink"/>
                <w:noProof/>
                <w:color w:val="auto"/>
              </w:rPr>
              <w:t>OBAVEZE IZVOĐAČA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_Toc181175601 \h </w:instrText>
            </w:r>
            <w:r w:rsidR="008016F4" w:rsidRPr="008016F4">
              <w:rPr>
                <w:noProof/>
                <w:webHidden/>
              </w:rPr>
            </w:r>
            <w:r w:rsidR="008016F4" w:rsidRPr="008016F4">
              <w:rPr>
                <w:noProof/>
                <w:webHidden/>
              </w:rPr>
              <w:fldChar w:fldCharType="separate"/>
            </w:r>
            <w:r>
              <w:rPr>
                <w:noProof/>
                <w:webHidden/>
              </w:rPr>
              <w:t>9</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2" w:history="1">
            <w:r w:rsidR="008016F4" w:rsidRPr="008016F4">
              <w:rPr>
                <w:rStyle w:val="Hyperlink"/>
                <w:noProof/>
                <w:color w:val="auto"/>
              </w:rPr>
              <w:t>Član 12  - Opšte obaveze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_Toc181175602 \h </w:instrText>
            </w:r>
            <w:r w:rsidR="008016F4" w:rsidRPr="008016F4">
              <w:rPr>
                <w:noProof/>
                <w:webHidden/>
              </w:rPr>
            </w:r>
            <w:r w:rsidR="008016F4" w:rsidRPr="008016F4">
              <w:rPr>
                <w:noProof/>
                <w:webHidden/>
              </w:rPr>
              <w:fldChar w:fldCharType="separate"/>
            </w:r>
            <w:r>
              <w:rPr>
                <w:noProof/>
                <w:webHidden/>
              </w:rPr>
              <w:t>9</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3" w:history="1">
            <w:r w:rsidR="008016F4" w:rsidRPr="008016F4">
              <w:rPr>
                <w:rStyle w:val="Hyperlink"/>
                <w:noProof/>
                <w:color w:val="auto"/>
              </w:rPr>
              <w:t>Član 12a – Kodeks ponašanja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_Toc181175603 \h </w:instrText>
            </w:r>
            <w:r w:rsidR="008016F4" w:rsidRPr="008016F4">
              <w:rPr>
                <w:noProof/>
                <w:webHidden/>
              </w:rPr>
            </w:r>
            <w:r w:rsidR="008016F4" w:rsidRPr="008016F4">
              <w:rPr>
                <w:noProof/>
                <w:webHidden/>
              </w:rPr>
              <w:fldChar w:fldCharType="separate"/>
            </w:r>
            <w:r>
              <w:rPr>
                <w:noProof/>
                <w:webHidden/>
              </w:rPr>
              <w:t>10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4" w:history="1">
            <w:r w:rsidR="008016F4" w:rsidRPr="008016F4">
              <w:rPr>
                <w:rStyle w:val="Hyperlink"/>
                <w:noProof/>
                <w:color w:val="auto"/>
              </w:rPr>
              <w:t>Član 12b – Sukob interesa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_Toc181175604 \h </w:instrText>
            </w:r>
            <w:r w:rsidR="008016F4" w:rsidRPr="008016F4">
              <w:rPr>
                <w:noProof/>
                <w:webHidden/>
              </w:rPr>
            </w:r>
            <w:r w:rsidR="008016F4" w:rsidRPr="008016F4">
              <w:rPr>
                <w:noProof/>
                <w:webHidden/>
              </w:rPr>
              <w:fldChar w:fldCharType="separate"/>
            </w:r>
            <w:r>
              <w:rPr>
                <w:noProof/>
                <w:webHidden/>
              </w:rPr>
              <w:t>11</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5" w:history="1">
            <w:r w:rsidR="008016F4" w:rsidRPr="008016F4">
              <w:rPr>
                <w:rStyle w:val="Hyperlink"/>
                <w:noProof/>
                <w:color w:val="auto"/>
              </w:rPr>
              <w:t>Član 13 - Nadzor radova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_Toc181175605 \h </w:instrText>
            </w:r>
            <w:r w:rsidR="008016F4" w:rsidRPr="008016F4">
              <w:rPr>
                <w:noProof/>
                <w:webHidden/>
              </w:rPr>
            </w:r>
            <w:r w:rsidR="008016F4" w:rsidRPr="008016F4">
              <w:rPr>
                <w:noProof/>
                <w:webHidden/>
              </w:rPr>
              <w:fldChar w:fldCharType="separate"/>
            </w:r>
            <w:r>
              <w:rPr>
                <w:noProof/>
                <w:webHidden/>
              </w:rPr>
              <w:t>12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6" w:history="1">
            <w:r w:rsidR="008016F4" w:rsidRPr="008016F4">
              <w:rPr>
                <w:rStyle w:val="Hyperlink"/>
                <w:noProof/>
                <w:color w:val="auto"/>
              </w:rPr>
              <w:t>Član 14 - Osoblje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_Toc181175606 \h </w:instrText>
            </w:r>
            <w:r w:rsidR="008016F4" w:rsidRPr="008016F4">
              <w:rPr>
                <w:noProof/>
                <w:webHidden/>
              </w:rPr>
            </w:r>
            <w:r w:rsidR="008016F4" w:rsidRPr="008016F4">
              <w:rPr>
                <w:noProof/>
                <w:webHidden/>
              </w:rPr>
              <w:fldChar w:fldCharType="separate"/>
            </w:r>
            <w:r>
              <w:rPr>
                <w:noProof/>
                <w:webHidden/>
              </w:rPr>
              <w:t>12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7" w:history="1">
            <w:r w:rsidR="008016F4" w:rsidRPr="008016F4">
              <w:rPr>
                <w:rStyle w:val="Hyperlink"/>
                <w:noProof/>
                <w:color w:val="auto"/>
              </w:rPr>
              <w:t>Član 15 – Izvedbena garancija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_Toc181175607 \h </w:instrText>
            </w:r>
            <w:r w:rsidR="008016F4" w:rsidRPr="008016F4">
              <w:rPr>
                <w:noProof/>
                <w:webHidden/>
              </w:rPr>
            </w:r>
            <w:r w:rsidR="008016F4" w:rsidRPr="008016F4">
              <w:rPr>
                <w:noProof/>
                <w:webHidden/>
              </w:rPr>
              <w:fldChar w:fldCharType="separate"/>
            </w:r>
            <w:r>
              <w:rPr>
                <w:noProof/>
                <w:webHidden/>
              </w:rPr>
              <w:t>12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8" w:history="1">
            <w:r w:rsidR="008016F4" w:rsidRPr="008016F4">
              <w:rPr>
                <w:rStyle w:val="Hyperlink"/>
                <w:noProof/>
                <w:color w:val="auto"/>
              </w:rPr>
              <w:t>Član 16 – Odgovornosti, osiguranje i bezbjednosni aranžmani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_Toc181175608 \h </w:instrText>
            </w:r>
            <w:r w:rsidR="008016F4" w:rsidRPr="008016F4">
              <w:rPr>
                <w:noProof/>
                <w:webHidden/>
              </w:rPr>
            </w:r>
            <w:r w:rsidR="008016F4" w:rsidRPr="008016F4">
              <w:rPr>
                <w:noProof/>
                <w:webHidden/>
              </w:rPr>
              <w:fldChar w:fldCharType="separate"/>
            </w:r>
            <w:r>
              <w:rPr>
                <w:noProof/>
                <w:webHidden/>
              </w:rPr>
              <w:t>13</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09" w:history="1">
            <w:r w:rsidR="008016F4" w:rsidRPr="008016F4">
              <w:rPr>
                <w:rStyle w:val="Hyperlink"/>
                <w:noProof/>
                <w:color w:val="auto"/>
              </w:rPr>
              <w:t>Član 17 - Program implementacije zadataka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_Toc181175609 \h </w:instrText>
            </w:r>
            <w:r w:rsidR="008016F4" w:rsidRPr="008016F4">
              <w:rPr>
                <w:noProof/>
                <w:webHidden/>
              </w:rPr>
            </w:r>
            <w:r w:rsidR="008016F4" w:rsidRPr="008016F4">
              <w:rPr>
                <w:noProof/>
                <w:webHidden/>
              </w:rPr>
              <w:fldChar w:fldCharType="separate"/>
            </w:r>
            <w:r>
              <w:rPr>
                <w:noProof/>
                <w:webHidden/>
              </w:rPr>
              <w:t>16</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0" w:history="1">
            <w:r w:rsidR="008016F4" w:rsidRPr="008016F4">
              <w:rPr>
                <w:rStyle w:val="Hyperlink"/>
                <w:noProof/>
                <w:color w:val="auto"/>
              </w:rPr>
              <w:t>Član 18 – Detaljna specifikacija cijena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_Toc181175610 \h </w:instrText>
            </w:r>
            <w:r w:rsidR="008016F4" w:rsidRPr="008016F4">
              <w:rPr>
                <w:noProof/>
                <w:webHidden/>
              </w:rPr>
            </w:r>
            <w:r w:rsidR="008016F4" w:rsidRPr="008016F4">
              <w:rPr>
                <w:noProof/>
                <w:webHidden/>
              </w:rPr>
              <w:fldChar w:fldCharType="separate"/>
            </w:r>
            <w:r>
              <w:rPr>
                <w:noProof/>
                <w:webHidden/>
              </w:rPr>
              <w:t>17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1" w:history="1">
            <w:r w:rsidR="008016F4" w:rsidRPr="008016F4">
              <w:rPr>
                <w:rStyle w:val="Hyperlink"/>
                <w:noProof/>
                <w:color w:val="auto"/>
              </w:rPr>
              <w:t>Član 19 – Izvođačevi nacrti i izvedbene studije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_Toc181175611 \h </w:instrText>
            </w:r>
            <w:r w:rsidR="008016F4" w:rsidRPr="008016F4">
              <w:rPr>
                <w:noProof/>
                <w:webHidden/>
              </w:rPr>
            </w:r>
            <w:r w:rsidR="008016F4" w:rsidRPr="008016F4">
              <w:rPr>
                <w:noProof/>
                <w:webHidden/>
              </w:rPr>
              <w:fldChar w:fldCharType="separate"/>
            </w:r>
            <w:r>
              <w:rPr>
                <w:noProof/>
                <w:webHidden/>
              </w:rPr>
              <w:t>17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2" w:history="1">
            <w:r w:rsidR="008016F4" w:rsidRPr="008016F4">
              <w:rPr>
                <w:rStyle w:val="Hyperlink"/>
                <w:noProof/>
                <w:color w:val="auto"/>
              </w:rPr>
              <w:t>Član 20 -  Dostatnost tenderskih cijena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_Toc181175612 \h </w:instrText>
            </w:r>
            <w:r w:rsidR="008016F4" w:rsidRPr="008016F4">
              <w:rPr>
                <w:noProof/>
                <w:webHidden/>
              </w:rPr>
            </w:r>
            <w:r w:rsidR="008016F4" w:rsidRPr="008016F4">
              <w:rPr>
                <w:noProof/>
                <w:webHidden/>
              </w:rPr>
              <w:fldChar w:fldCharType="separate"/>
            </w:r>
            <w:r>
              <w:rPr>
                <w:noProof/>
                <w:webHidden/>
              </w:rPr>
              <w:t>18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3" w:history="1">
            <w:r w:rsidR="008016F4" w:rsidRPr="008016F4">
              <w:rPr>
                <w:rStyle w:val="Hyperlink"/>
                <w:noProof/>
                <w:color w:val="auto"/>
              </w:rPr>
              <w:t>Član 21 - Izuzetni rizici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_Toc181175613 \h </w:instrText>
            </w:r>
            <w:r w:rsidR="008016F4" w:rsidRPr="008016F4">
              <w:rPr>
                <w:noProof/>
                <w:webHidden/>
              </w:rPr>
            </w:r>
            <w:r w:rsidR="008016F4" w:rsidRPr="008016F4">
              <w:rPr>
                <w:noProof/>
                <w:webHidden/>
              </w:rPr>
              <w:fldChar w:fldCharType="separate"/>
            </w:r>
            <w:r>
              <w:rPr>
                <w:noProof/>
                <w:webHidden/>
              </w:rPr>
              <w:t>19</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4" w:history="1">
            <w:r w:rsidR="008016F4" w:rsidRPr="008016F4">
              <w:rPr>
                <w:rStyle w:val="Hyperlink"/>
                <w:noProof/>
                <w:color w:val="auto"/>
              </w:rPr>
              <w:t>Član 22 -  Bezbjednost na gradilištu</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_Toc181175614 \h </w:instrText>
            </w:r>
            <w:r w:rsidR="008016F4" w:rsidRPr="008016F4">
              <w:rPr>
                <w:noProof/>
                <w:webHidden/>
              </w:rPr>
            </w:r>
            <w:r w:rsidR="008016F4" w:rsidRPr="008016F4">
              <w:rPr>
                <w:noProof/>
                <w:webHidden/>
              </w:rPr>
              <w:fldChar w:fldCharType="separate"/>
            </w:r>
            <w:r>
              <w:rPr>
                <w:noProof/>
                <w:webHidden/>
              </w:rPr>
              <w:t>19</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5" w:history="1">
            <w:r w:rsidR="008016F4" w:rsidRPr="008016F4">
              <w:rPr>
                <w:rStyle w:val="Hyperlink"/>
                <w:noProof/>
                <w:color w:val="auto"/>
              </w:rPr>
              <w:t>Član 23 - Čuvanje okolne imovine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_Toc181175615 \h </w:instrText>
            </w:r>
            <w:r w:rsidR="008016F4" w:rsidRPr="008016F4">
              <w:rPr>
                <w:noProof/>
                <w:webHidden/>
              </w:rPr>
            </w:r>
            <w:r w:rsidR="008016F4" w:rsidRPr="008016F4">
              <w:rPr>
                <w:noProof/>
                <w:webHidden/>
              </w:rPr>
              <w:fldChar w:fldCharType="separate"/>
            </w:r>
            <w:r>
              <w:rPr>
                <w:noProof/>
                <w:webHidden/>
              </w:rPr>
              <w:t>20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6" w:history="1">
            <w:r w:rsidR="008016F4" w:rsidRPr="008016F4">
              <w:rPr>
                <w:rStyle w:val="Hyperlink"/>
                <w:noProof/>
                <w:color w:val="auto"/>
              </w:rPr>
              <w:t>Član 24 – Ometanje saobraćaja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_Toc181175616 \h </w:instrText>
            </w:r>
            <w:r w:rsidR="008016F4" w:rsidRPr="008016F4">
              <w:rPr>
                <w:noProof/>
                <w:webHidden/>
              </w:rPr>
            </w:r>
            <w:r w:rsidR="008016F4" w:rsidRPr="008016F4">
              <w:rPr>
                <w:noProof/>
                <w:webHidden/>
              </w:rPr>
              <w:fldChar w:fldCharType="separate"/>
            </w:r>
            <w:r>
              <w:rPr>
                <w:noProof/>
                <w:webHidden/>
              </w:rPr>
              <w:t>20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7" w:history="1">
            <w:r w:rsidR="008016F4" w:rsidRPr="008016F4">
              <w:rPr>
                <w:rStyle w:val="Hyperlink"/>
                <w:noProof/>
                <w:color w:val="auto"/>
              </w:rPr>
              <w:t>Član 25 - Kablovi i cjevovodi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_Toc181175617 \h </w:instrText>
            </w:r>
            <w:r w:rsidR="008016F4" w:rsidRPr="008016F4">
              <w:rPr>
                <w:noProof/>
                <w:webHidden/>
              </w:rPr>
            </w:r>
            <w:r w:rsidR="008016F4" w:rsidRPr="008016F4">
              <w:rPr>
                <w:noProof/>
                <w:webHidden/>
              </w:rPr>
              <w:fldChar w:fldCharType="separate"/>
            </w:r>
            <w:r>
              <w:rPr>
                <w:noProof/>
                <w:webHidden/>
              </w:rPr>
              <w:t>20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8" w:history="1">
            <w:r w:rsidR="008016F4" w:rsidRPr="008016F4">
              <w:rPr>
                <w:rStyle w:val="Hyperlink"/>
                <w:noProof/>
                <w:color w:val="auto"/>
              </w:rPr>
              <w:t>Član 26 – Iskoličavanje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_Toc181175618 \h </w:instrText>
            </w:r>
            <w:r w:rsidR="008016F4" w:rsidRPr="008016F4">
              <w:rPr>
                <w:noProof/>
                <w:webHidden/>
              </w:rPr>
            </w:r>
            <w:r w:rsidR="008016F4" w:rsidRPr="008016F4">
              <w:rPr>
                <w:noProof/>
                <w:webHidden/>
              </w:rPr>
              <w:fldChar w:fldCharType="separate"/>
            </w:r>
            <w:r>
              <w:rPr>
                <w:noProof/>
                <w:webHidden/>
              </w:rPr>
              <w:t>21</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19" w:history="1">
            <w:r w:rsidR="008016F4" w:rsidRPr="008016F4">
              <w:rPr>
                <w:rStyle w:val="Hyperlink"/>
                <w:noProof/>
                <w:color w:val="auto"/>
              </w:rPr>
              <w:t>Član 27 – Materijali nastali rušenjem</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_Toc181175619 \h </w:instrText>
            </w:r>
            <w:r w:rsidR="008016F4" w:rsidRPr="008016F4">
              <w:rPr>
                <w:noProof/>
                <w:webHidden/>
              </w:rPr>
            </w:r>
            <w:r w:rsidR="008016F4" w:rsidRPr="008016F4">
              <w:rPr>
                <w:noProof/>
                <w:webHidden/>
              </w:rPr>
              <w:fldChar w:fldCharType="separate"/>
            </w:r>
            <w:r>
              <w:rPr>
                <w:noProof/>
                <w:webHidden/>
              </w:rPr>
              <w:t>21</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0" w:history="1">
            <w:r w:rsidR="008016F4" w:rsidRPr="008016F4">
              <w:rPr>
                <w:rStyle w:val="Hyperlink"/>
                <w:noProof/>
                <w:color w:val="auto"/>
              </w:rPr>
              <w:t>Član 28 - Otkrića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_Toc181175620 \h </w:instrText>
            </w:r>
            <w:r w:rsidR="008016F4" w:rsidRPr="008016F4">
              <w:rPr>
                <w:noProof/>
                <w:webHidden/>
              </w:rPr>
            </w:r>
            <w:r w:rsidR="008016F4" w:rsidRPr="008016F4">
              <w:rPr>
                <w:noProof/>
                <w:webHidden/>
              </w:rPr>
              <w:fldChar w:fldCharType="separate"/>
            </w:r>
            <w:r>
              <w:rPr>
                <w:noProof/>
                <w:webHidden/>
              </w:rPr>
              <w:t>21</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1" w:history="1">
            <w:r w:rsidR="008016F4" w:rsidRPr="008016F4">
              <w:rPr>
                <w:rStyle w:val="Hyperlink"/>
                <w:noProof/>
                <w:color w:val="auto"/>
              </w:rPr>
              <w:t>Član 29 - Privremeni radovi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_Toc181175621 \h </w:instrText>
            </w:r>
            <w:r w:rsidR="008016F4" w:rsidRPr="008016F4">
              <w:rPr>
                <w:noProof/>
                <w:webHidden/>
              </w:rPr>
            </w:r>
            <w:r w:rsidR="008016F4" w:rsidRPr="008016F4">
              <w:rPr>
                <w:noProof/>
                <w:webHidden/>
              </w:rPr>
              <w:fldChar w:fldCharType="separate"/>
            </w:r>
            <w:r>
              <w:rPr>
                <w:noProof/>
                <w:webHidden/>
              </w:rPr>
              <w:t>22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2" w:history="1">
            <w:r w:rsidR="008016F4" w:rsidRPr="008016F4">
              <w:rPr>
                <w:rStyle w:val="Hyperlink"/>
                <w:noProof/>
                <w:color w:val="auto"/>
              </w:rPr>
              <w:t>Član 30 - Studije ispitivanja tla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_Toc181175622 \h </w:instrText>
            </w:r>
            <w:r w:rsidR="008016F4" w:rsidRPr="008016F4">
              <w:rPr>
                <w:noProof/>
                <w:webHidden/>
              </w:rPr>
            </w:r>
            <w:r w:rsidR="008016F4" w:rsidRPr="008016F4">
              <w:rPr>
                <w:noProof/>
                <w:webHidden/>
              </w:rPr>
              <w:fldChar w:fldCharType="separate"/>
            </w:r>
            <w:r>
              <w:rPr>
                <w:noProof/>
                <w:webHidden/>
              </w:rPr>
              <w:t>22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3" w:history="1">
            <w:r w:rsidR="008016F4" w:rsidRPr="008016F4">
              <w:rPr>
                <w:rStyle w:val="Hyperlink"/>
                <w:noProof/>
                <w:color w:val="auto"/>
              </w:rPr>
              <w:t>Član 31 -  Ugovori koji se preklapaju</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_Toc181175623 \h </w:instrText>
            </w:r>
            <w:r w:rsidR="008016F4" w:rsidRPr="008016F4">
              <w:rPr>
                <w:noProof/>
                <w:webHidden/>
              </w:rPr>
            </w:r>
            <w:r w:rsidR="008016F4" w:rsidRPr="008016F4">
              <w:rPr>
                <w:noProof/>
                <w:webHidden/>
              </w:rPr>
              <w:fldChar w:fldCharType="separate"/>
            </w:r>
            <w:r>
              <w:rPr>
                <w:noProof/>
                <w:webHidden/>
              </w:rPr>
              <w:t>22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4" w:history="1">
            <w:r w:rsidR="008016F4" w:rsidRPr="008016F4">
              <w:rPr>
                <w:rStyle w:val="Hyperlink"/>
                <w:noProof/>
                <w:color w:val="auto"/>
              </w:rPr>
              <w:t>Član 32 -  Patenti i licence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_Toc181175624 \h </w:instrText>
            </w:r>
            <w:r w:rsidR="008016F4" w:rsidRPr="008016F4">
              <w:rPr>
                <w:noProof/>
                <w:webHidden/>
              </w:rPr>
            </w:r>
            <w:r w:rsidR="008016F4" w:rsidRPr="008016F4">
              <w:rPr>
                <w:noProof/>
                <w:webHidden/>
              </w:rPr>
              <w:fldChar w:fldCharType="separate"/>
            </w:r>
            <w:r>
              <w:rPr>
                <w:noProof/>
                <w:webHidden/>
              </w:rPr>
              <w:t>23</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25" w:history="1">
            <w:r w:rsidR="008016F4" w:rsidRPr="008016F4">
              <w:rPr>
                <w:rStyle w:val="Hyperlink"/>
                <w:noProof/>
                <w:color w:val="auto"/>
              </w:rPr>
              <w:t>IMPLEMENTACIJA ZADATAKA I KAŠNJENJE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_Toc181175625 \h </w:instrText>
            </w:r>
            <w:r w:rsidR="008016F4" w:rsidRPr="008016F4">
              <w:rPr>
                <w:noProof/>
                <w:webHidden/>
              </w:rPr>
            </w:r>
            <w:r w:rsidR="008016F4" w:rsidRPr="008016F4">
              <w:rPr>
                <w:noProof/>
                <w:webHidden/>
              </w:rPr>
              <w:fldChar w:fldCharType="separate"/>
            </w:r>
            <w:r>
              <w:rPr>
                <w:noProof/>
                <w:webHidden/>
              </w:rPr>
              <w:t>23</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6" w:history="1">
            <w:r w:rsidR="008016F4" w:rsidRPr="008016F4">
              <w:rPr>
                <w:rStyle w:val="Hyperlink"/>
                <w:noProof/>
                <w:color w:val="auto"/>
              </w:rPr>
              <w:t>Član 33 – Nalozi za početak radova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_Toc181175626 \h </w:instrText>
            </w:r>
            <w:r w:rsidR="008016F4" w:rsidRPr="008016F4">
              <w:rPr>
                <w:noProof/>
                <w:webHidden/>
              </w:rPr>
            </w:r>
            <w:r w:rsidR="008016F4" w:rsidRPr="008016F4">
              <w:rPr>
                <w:noProof/>
                <w:webHidden/>
              </w:rPr>
              <w:fldChar w:fldCharType="separate"/>
            </w:r>
            <w:r>
              <w:rPr>
                <w:noProof/>
                <w:webHidden/>
              </w:rPr>
              <w:t>23</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7" w:history="1">
            <w:r w:rsidR="008016F4" w:rsidRPr="008016F4">
              <w:rPr>
                <w:rStyle w:val="Hyperlink"/>
                <w:noProof/>
                <w:color w:val="auto"/>
              </w:rPr>
              <w:t>Član 34 – Period implementacije zadataka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_Toc181175627 \h </w:instrText>
            </w:r>
            <w:r w:rsidR="008016F4" w:rsidRPr="008016F4">
              <w:rPr>
                <w:noProof/>
                <w:webHidden/>
              </w:rPr>
            </w:r>
            <w:r w:rsidR="008016F4" w:rsidRPr="008016F4">
              <w:rPr>
                <w:noProof/>
                <w:webHidden/>
              </w:rPr>
              <w:fldChar w:fldCharType="separate"/>
            </w:r>
            <w:r>
              <w:rPr>
                <w:noProof/>
                <w:webHidden/>
              </w:rPr>
              <w:t>24</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8" w:history="1">
            <w:r w:rsidR="008016F4" w:rsidRPr="008016F4">
              <w:rPr>
                <w:rStyle w:val="Hyperlink"/>
                <w:noProof/>
                <w:color w:val="auto"/>
              </w:rPr>
              <w:t>Član 35 - Produženje perioda implementacije zadataka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_Toc181175628 \h </w:instrText>
            </w:r>
            <w:r w:rsidR="008016F4" w:rsidRPr="008016F4">
              <w:rPr>
                <w:noProof/>
                <w:webHidden/>
              </w:rPr>
            </w:r>
            <w:r w:rsidR="008016F4" w:rsidRPr="008016F4">
              <w:rPr>
                <w:noProof/>
                <w:webHidden/>
              </w:rPr>
              <w:fldChar w:fldCharType="separate"/>
            </w:r>
            <w:r>
              <w:rPr>
                <w:noProof/>
                <w:webHidden/>
              </w:rPr>
              <w:t>24</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29" w:history="1">
            <w:r w:rsidR="008016F4" w:rsidRPr="008016F4">
              <w:rPr>
                <w:rStyle w:val="Hyperlink"/>
                <w:noProof/>
                <w:color w:val="auto"/>
              </w:rPr>
              <w:t>Član 36 – Kašnjenja u implementaciji zadataka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_Toc181175629 \h </w:instrText>
            </w:r>
            <w:r w:rsidR="008016F4" w:rsidRPr="008016F4">
              <w:rPr>
                <w:noProof/>
                <w:webHidden/>
              </w:rPr>
            </w:r>
            <w:r w:rsidR="008016F4" w:rsidRPr="008016F4">
              <w:rPr>
                <w:noProof/>
                <w:webHidden/>
              </w:rPr>
              <w:fldChar w:fldCharType="separate"/>
            </w:r>
            <w:r>
              <w:rPr>
                <w:noProof/>
                <w:webHidden/>
              </w:rPr>
              <w:t>24</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0" w:history="1">
            <w:r w:rsidR="008016F4" w:rsidRPr="008016F4">
              <w:rPr>
                <w:rStyle w:val="Hyperlink"/>
                <w:noProof/>
                <w:color w:val="auto"/>
              </w:rPr>
              <w:t>Član 37 – Izmjene i dopune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_Toc181175630 \h </w:instrText>
            </w:r>
            <w:r w:rsidR="008016F4" w:rsidRPr="008016F4">
              <w:rPr>
                <w:noProof/>
                <w:webHidden/>
              </w:rPr>
            </w:r>
            <w:r w:rsidR="008016F4" w:rsidRPr="008016F4">
              <w:rPr>
                <w:noProof/>
                <w:webHidden/>
              </w:rPr>
              <w:fldChar w:fldCharType="separate"/>
            </w:r>
            <w:r>
              <w:rPr>
                <w:noProof/>
                <w:webHidden/>
              </w:rPr>
              <w:t>25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1" w:history="1">
            <w:r w:rsidR="008016F4" w:rsidRPr="008016F4">
              <w:rPr>
                <w:rStyle w:val="Hyperlink"/>
                <w:noProof/>
                <w:color w:val="auto"/>
              </w:rPr>
              <w:t>Član 38 - Obustava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_Toc181175631 \h </w:instrText>
            </w:r>
            <w:r w:rsidR="008016F4" w:rsidRPr="008016F4">
              <w:rPr>
                <w:noProof/>
                <w:webHidden/>
              </w:rPr>
            </w:r>
            <w:r w:rsidR="008016F4" w:rsidRPr="008016F4">
              <w:rPr>
                <w:noProof/>
                <w:webHidden/>
              </w:rPr>
              <w:fldChar w:fldCharType="separate"/>
            </w:r>
            <w:r>
              <w:rPr>
                <w:noProof/>
                <w:webHidden/>
              </w:rPr>
              <w:t>26</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32" w:history="1">
            <w:r w:rsidR="008016F4" w:rsidRPr="008016F4">
              <w:rPr>
                <w:rStyle w:val="Hyperlink"/>
                <w:noProof/>
                <w:color w:val="auto"/>
              </w:rPr>
              <w:t>MATERIJALI I KVALITET RADOVA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_Toc181175632 \h </w:instrText>
            </w:r>
            <w:r w:rsidR="008016F4" w:rsidRPr="008016F4">
              <w:rPr>
                <w:noProof/>
                <w:webHidden/>
              </w:rPr>
            </w:r>
            <w:r w:rsidR="008016F4" w:rsidRPr="008016F4">
              <w:rPr>
                <w:noProof/>
                <w:webHidden/>
              </w:rPr>
              <w:fldChar w:fldCharType="separate"/>
            </w:r>
            <w:r>
              <w:rPr>
                <w:noProof/>
                <w:webHidden/>
              </w:rPr>
              <w:t>28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3" w:history="1">
            <w:r w:rsidR="008016F4" w:rsidRPr="008016F4">
              <w:rPr>
                <w:rStyle w:val="Hyperlink"/>
                <w:noProof/>
                <w:color w:val="auto"/>
              </w:rPr>
              <w:t>Član 39 - Građevinski dnevnik</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_Toc181175633 \h </w:instrText>
            </w:r>
            <w:r w:rsidR="008016F4" w:rsidRPr="008016F4">
              <w:rPr>
                <w:noProof/>
                <w:webHidden/>
              </w:rPr>
            </w:r>
            <w:r w:rsidR="008016F4" w:rsidRPr="008016F4">
              <w:rPr>
                <w:noProof/>
                <w:webHidden/>
              </w:rPr>
              <w:fldChar w:fldCharType="separate"/>
            </w:r>
            <w:r>
              <w:rPr>
                <w:noProof/>
                <w:webHidden/>
              </w:rPr>
              <w:t>28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4" w:history="1">
            <w:r w:rsidR="008016F4" w:rsidRPr="008016F4">
              <w:rPr>
                <w:rStyle w:val="Hyperlink"/>
                <w:noProof/>
                <w:color w:val="auto"/>
              </w:rPr>
              <w:t>Član 40 – Porijeklo i kvalitet radova i materijala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_Toc181175634 \h </w:instrText>
            </w:r>
            <w:r w:rsidR="008016F4" w:rsidRPr="008016F4">
              <w:rPr>
                <w:noProof/>
                <w:webHidden/>
              </w:rPr>
            </w:r>
            <w:r w:rsidR="008016F4" w:rsidRPr="008016F4">
              <w:rPr>
                <w:noProof/>
                <w:webHidden/>
              </w:rPr>
              <w:fldChar w:fldCharType="separate"/>
            </w:r>
            <w:r>
              <w:rPr>
                <w:noProof/>
                <w:webHidden/>
              </w:rPr>
              <w:t>28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5" w:history="1">
            <w:r w:rsidR="008016F4" w:rsidRPr="008016F4">
              <w:rPr>
                <w:rStyle w:val="Hyperlink"/>
                <w:noProof/>
                <w:color w:val="auto"/>
              </w:rPr>
              <w:t>Član 41 - Inspekcija i testiranje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_Toc181175635 \h </w:instrText>
            </w:r>
            <w:r w:rsidR="008016F4" w:rsidRPr="008016F4">
              <w:rPr>
                <w:noProof/>
                <w:webHidden/>
              </w:rPr>
            </w:r>
            <w:r w:rsidR="008016F4" w:rsidRPr="008016F4">
              <w:rPr>
                <w:noProof/>
                <w:webHidden/>
              </w:rPr>
              <w:fldChar w:fldCharType="separate"/>
            </w:r>
            <w:r>
              <w:rPr>
                <w:noProof/>
                <w:webHidden/>
              </w:rPr>
              <w:t>29</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6" w:history="1">
            <w:r w:rsidR="008016F4" w:rsidRPr="008016F4">
              <w:rPr>
                <w:rStyle w:val="Hyperlink"/>
                <w:noProof/>
                <w:color w:val="auto"/>
              </w:rPr>
              <w:t>Član 42 -  Odbijanje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_Toc181175636 \h </w:instrText>
            </w:r>
            <w:r w:rsidR="008016F4" w:rsidRPr="008016F4">
              <w:rPr>
                <w:noProof/>
                <w:webHidden/>
              </w:rPr>
            </w:r>
            <w:r w:rsidR="008016F4" w:rsidRPr="008016F4">
              <w:rPr>
                <w:noProof/>
                <w:webHidden/>
              </w:rPr>
              <w:fldChar w:fldCharType="separate"/>
            </w:r>
            <w:r>
              <w:rPr>
                <w:noProof/>
                <w:webHidden/>
              </w:rPr>
              <w:t>30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7" w:history="1">
            <w:r w:rsidR="008016F4" w:rsidRPr="008016F4">
              <w:rPr>
                <w:rStyle w:val="Hyperlink"/>
                <w:noProof/>
                <w:color w:val="auto"/>
              </w:rPr>
              <w:t>Član 43 - Vlasništvo nad opremom i materijalima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_Toc181175637 \h </w:instrText>
            </w:r>
            <w:r w:rsidR="008016F4" w:rsidRPr="008016F4">
              <w:rPr>
                <w:noProof/>
                <w:webHidden/>
              </w:rPr>
            </w:r>
            <w:r w:rsidR="008016F4" w:rsidRPr="008016F4">
              <w:rPr>
                <w:noProof/>
                <w:webHidden/>
              </w:rPr>
              <w:fldChar w:fldCharType="separate"/>
            </w:r>
            <w:r>
              <w:rPr>
                <w:noProof/>
                <w:webHidden/>
              </w:rPr>
              <w:t>30</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38" w:history="1">
            <w:r w:rsidR="008016F4" w:rsidRPr="008016F4">
              <w:rPr>
                <w:rStyle w:val="Hyperlink"/>
                <w:noProof/>
                <w:color w:val="auto"/>
              </w:rPr>
              <w:t>PLAĆANJA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_Toc181175638 \h </w:instrText>
            </w:r>
            <w:r w:rsidR="008016F4" w:rsidRPr="008016F4">
              <w:rPr>
                <w:noProof/>
                <w:webHidden/>
              </w:rPr>
            </w:r>
            <w:r w:rsidR="008016F4" w:rsidRPr="008016F4">
              <w:rPr>
                <w:noProof/>
                <w:webHidden/>
              </w:rPr>
              <w:fldChar w:fldCharType="separate"/>
            </w:r>
            <w:r>
              <w:rPr>
                <w:noProof/>
                <w:webHidden/>
              </w:rPr>
              <w:t>31</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39" w:history="1">
            <w:r w:rsidR="008016F4" w:rsidRPr="008016F4">
              <w:rPr>
                <w:rStyle w:val="Hyperlink"/>
                <w:noProof/>
                <w:color w:val="auto"/>
              </w:rPr>
              <w:t>Član 44 – Opšti principi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_Toc181175639 \h </w:instrText>
            </w:r>
            <w:r w:rsidR="008016F4" w:rsidRPr="008016F4">
              <w:rPr>
                <w:noProof/>
                <w:webHidden/>
              </w:rPr>
            </w:r>
            <w:r w:rsidR="008016F4" w:rsidRPr="008016F4">
              <w:rPr>
                <w:noProof/>
                <w:webHidden/>
              </w:rPr>
              <w:fldChar w:fldCharType="separate"/>
            </w:r>
            <w:r>
              <w:rPr>
                <w:noProof/>
                <w:webHidden/>
              </w:rPr>
              <w:t>31</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0" w:history="1">
            <w:r w:rsidR="008016F4" w:rsidRPr="008016F4">
              <w:rPr>
                <w:rStyle w:val="Hyperlink"/>
                <w:noProof/>
                <w:color w:val="auto"/>
              </w:rPr>
              <w:t>Član 45 – Ugovori sa okvirnom cijenom</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_Toc181175640 \h </w:instrText>
            </w:r>
            <w:r w:rsidR="008016F4" w:rsidRPr="008016F4">
              <w:rPr>
                <w:noProof/>
                <w:webHidden/>
              </w:rPr>
            </w:r>
            <w:r w:rsidR="008016F4" w:rsidRPr="008016F4">
              <w:rPr>
                <w:noProof/>
                <w:webHidden/>
              </w:rPr>
              <w:fldChar w:fldCharType="separate"/>
            </w:r>
            <w:r>
              <w:rPr>
                <w:noProof/>
                <w:webHidden/>
              </w:rPr>
              <w:t>33</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1" w:history="1">
            <w:r w:rsidR="008016F4" w:rsidRPr="008016F4">
              <w:rPr>
                <w:rStyle w:val="Hyperlink"/>
                <w:noProof/>
                <w:color w:val="auto"/>
              </w:rPr>
              <w:t>Član 46 - Predfinansiranje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_Toc181175641 \h </w:instrText>
            </w:r>
            <w:r w:rsidR="008016F4" w:rsidRPr="008016F4">
              <w:rPr>
                <w:noProof/>
                <w:webHidden/>
              </w:rPr>
            </w:r>
            <w:r w:rsidR="008016F4" w:rsidRPr="008016F4">
              <w:rPr>
                <w:noProof/>
                <w:webHidden/>
              </w:rPr>
              <w:fldChar w:fldCharType="separate"/>
            </w:r>
            <w:r>
              <w:rPr>
                <w:noProof/>
                <w:webHidden/>
              </w:rPr>
              <w:t>33</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2" w:history="1">
            <w:r w:rsidR="008016F4" w:rsidRPr="008016F4">
              <w:rPr>
                <w:rStyle w:val="Hyperlink"/>
                <w:noProof/>
                <w:color w:val="auto"/>
              </w:rPr>
              <w:t>Član 47 – Zadržani iznosi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_Toc181175642 \h </w:instrText>
            </w:r>
            <w:r w:rsidR="008016F4" w:rsidRPr="008016F4">
              <w:rPr>
                <w:noProof/>
                <w:webHidden/>
              </w:rPr>
            </w:r>
            <w:r w:rsidR="008016F4" w:rsidRPr="008016F4">
              <w:rPr>
                <w:noProof/>
                <w:webHidden/>
              </w:rPr>
              <w:fldChar w:fldCharType="separate"/>
            </w:r>
            <w:r>
              <w:rPr>
                <w:noProof/>
                <w:webHidden/>
              </w:rPr>
              <w:t>34</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3" w:history="1">
            <w:r w:rsidR="008016F4" w:rsidRPr="008016F4">
              <w:rPr>
                <w:rStyle w:val="Hyperlink"/>
                <w:noProof/>
                <w:color w:val="auto"/>
              </w:rPr>
              <w:t>Član 48 - Revizija cijena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_Toc181175643 \h </w:instrText>
            </w:r>
            <w:r w:rsidR="008016F4" w:rsidRPr="008016F4">
              <w:rPr>
                <w:noProof/>
                <w:webHidden/>
              </w:rPr>
            </w:r>
            <w:r w:rsidR="008016F4" w:rsidRPr="008016F4">
              <w:rPr>
                <w:noProof/>
                <w:webHidden/>
              </w:rPr>
              <w:fldChar w:fldCharType="separate"/>
            </w:r>
            <w:r>
              <w:rPr>
                <w:noProof/>
                <w:webHidden/>
              </w:rPr>
              <w:t>34</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4" w:history="1">
            <w:r w:rsidR="008016F4" w:rsidRPr="008016F4">
              <w:rPr>
                <w:rStyle w:val="Hyperlink"/>
                <w:noProof/>
                <w:color w:val="auto"/>
              </w:rPr>
              <w:t>Član 49 - Mjerenje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_Toc181175644 \h </w:instrText>
            </w:r>
            <w:r w:rsidR="008016F4" w:rsidRPr="008016F4">
              <w:rPr>
                <w:noProof/>
                <w:webHidden/>
              </w:rPr>
            </w:r>
            <w:r w:rsidR="008016F4" w:rsidRPr="008016F4">
              <w:rPr>
                <w:noProof/>
                <w:webHidden/>
              </w:rPr>
              <w:fldChar w:fldCharType="separate"/>
            </w:r>
            <w:r>
              <w:rPr>
                <w:noProof/>
                <w:webHidden/>
              </w:rPr>
              <w:t>35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5" w:history="1">
            <w:r w:rsidR="008016F4" w:rsidRPr="008016F4">
              <w:rPr>
                <w:rStyle w:val="Hyperlink"/>
                <w:noProof/>
                <w:color w:val="auto"/>
              </w:rPr>
              <w:t>Član 50 – Periodična plaćanja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_Toc181175645 \h </w:instrText>
            </w:r>
            <w:r w:rsidR="008016F4" w:rsidRPr="008016F4">
              <w:rPr>
                <w:noProof/>
                <w:webHidden/>
              </w:rPr>
            </w:r>
            <w:r w:rsidR="008016F4" w:rsidRPr="008016F4">
              <w:rPr>
                <w:noProof/>
                <w:webHidden/>
              </w:rPr>
              <w:fldChar w:fldCharType="separate"/>
            </w:r>
            <w:r>
              <w:rPr>
                <w:noProof/>
                <w:webHidden/>
              </w:rPr>
              <w:t>35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6" w:history="1">
            <w:r w:rsidR="008016F4" w:rsidRPr="008016F4">
              <w:rPr>
                <w:rStyle w:val="Hyperlink"/>
                <w:noProof/>
                <w:color w:val="auto"/>
              </w:rPr>
              <w:t>Član 51 – Okončani obračun</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_Toc181175646 \h </w:instrText>
            </w:r>
            <w:r w:rsidR="008016F4" w:rsidRPr="008016F4">
              <w:rPr>
                <w:noProof/>
                <w:webHidden/>
              </w:rPr>
            </w:r>
            <w:r w:rsidR="008016F4" w:rsidRPr="008016F4">
              <w:rPr>
                <w:noProof/>
                <w:webHidden/>
              </w:rPr>
              <w:fldChar w:fldCharType="separate"/>
            </w:r>
            <w:r>
              <w:rPr>
                <w:noProof/>
                <w:webHidden/>
              </w:rPr>
              <w:t>37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7" w:history="1">
            <w:r w:rsidR="008016F4" w:rsidRPr="008016F4">
              <w:rPr>
                <w:rStyle w:val="Hyperlink"/>
                <w:noProof/>
                <w:color w:val="auto"/>
              </w:rPr>
              <w:t>Član 52 – Direktna plaćanja podizvođačima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_Toc181175647 \h </w:instrText>
            </w:r>
            <w:r w:rsidR="008016F4" w:rsidRPr="008016F4">
              <w:rPr>
                <w:noProof/>
                <w:webHidden/>
              </w:rPr>
            </w:r>
            <w:r w:rsidR="008016F4" w:rsidRPr="008016F4">
              <w:rPr>
                <w:noProof/>
                <w:webHidden/>
              </w:rPr>
              <w:fldChar w:fldCharType="separate"/>
            </w:r>
            <w:r>
              <w:rPr>
                <w:noProof/>
                <w:webHidden/>
              </w:rPr>
              <w:t>37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8" w:history="1">
            <w:r w:rsidR="008016F4" w:rsidRPr="008016F4">
              <w:rPr>
                <w:rStyle w:val="Hyperlink"/>
                <w:noProof/>
                <w:color w:val="auto"/>
              </w:rPr>
              <w:t>Član 53 – Odgođena plaćanja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_Toc181175648 \h </w:instrText>
            </w:r>
            <w:r w:rsidR="008016F4" w:rsidRPr="008016F4">
              <w:rPr>
                <w:noProof/>
                <w:webHidden/>
              </w:rPr>
            </w:r>
            <w:r w:rsidR="008016F4" w:rsidRPr="008016F4">
              <w:rPr>
                <w:noProof/>
                <w:webHidden/>
              </w:rPr>
              <w:fldChar w:fldCharType="separate"/>
            </w:r>
            <w:r>
              <w:rPr>
                <w:noProof/>
                <w:webHidden/>
              </w:rPr>
              <w:t>38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49" w:history="1">
            <w:r w:rsidR="008016F4" w:rsidRPr="008016F4">
              <w:rPr>
                <w:rStyle w:val="Hyperlink"/>
                <w:noProof/>
                <w:color w:val="auto"/>
              </w:rPr>
              <w:t>Član 54 - Plaćanje trećim stranama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_Toc181175649 \h </w:instrText>
            </w:r>
            <w:r w:rsidR="008016F4" w:rsidRPr="008016F4">
              <w:rPr>
                <w:noProof/>
                <w:webHidden/>
              </w:rPr>
            </w:r>
            <w:r w:rsidR="008016F4" w:rsidRPr="008016F4">
              <w:rPr>
                <w:noProof/>
                <w:webHidden/>
              </w:rPr>
              <w:fldChar w:fldCharType="separate"/>
            </w:r>
            <w:r>
              <w:rPr>
                <w:noProof/>
                <w:webHidden/>
              </w:rPr>
              <w:t>38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0" w:history="1">
            <w:r w:rsidR="008016F4" w:rsidRPr="008016F4">
              <w:rPr>
                <w:rStyle w:val="Hyperlink"/>
                <w:noProof/>
                <w:color w:val="auto"/>
              </w:rPr>
              <w:t>Član 55 - Potraživanja za dodatna plaćanja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_Toc181175650 \h </w:instrText>
            </w:r>
            <w:r w:rsidR="008016F4" w:rsidRPr="008016F4">
              <w:rPr>
                <w:noProof/>
                <w:webHidden/>
              </w:rPr>
            </w:r>
            <w:r w:rsidR="008016F4" w:rsidRPr="008016F4">
              <w:rPr>
                <w:noProof/>
                <w:webHidden/>
              </w:rPr>
              <w:fldChar w:fldCharType="separate"/>
            </w:r>
            <w:r>
              <w:rPr>
                <w:noProof/>
                <w:webHidden/>
              </w:rPr>
              <w:t>38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1" w:history="1">
            <w:r w:rsidR="008016F4" w:rsidRPr="008016F4">
              <w:rPr>
                <w:rStyle w:val="Hyperlink"/>
                <w:noProof/>
                <w:color w:val="auto"/>
              </w:rPr>
              <w:t>Član 56 – Datum završetka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_Toc181175651 \h </w:instrText>
            </w:r>
            <w:r w:rsidR="008016F4" w:rsidRPr="008016F4">
              <w:rPr>
                <w:noProof/>
                <w:webHidden/>
              </w:rPr>
            </w:r>
            <w:r w:rsidR="008016F4" w:rsidRPr="008016F4">
              <w:rPr>
                <w:noProof/>
                <w:webHidden/>
              </w:rPr>
              <w:fldChar w:fldCharType="separate"/>
            </w:r>
            <w:r>
              <w:rPr>
                <w:noProof/>
                <w:webHidden/>
              </w:rPr>
              <w:t>39</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52" w:history="1">
            <w:r w:rsidR="008016F4" w:rsidRPr="008016F4">
              <w:rPr>
                <w:rStyle w:val="Hyperlink"/>
                <w:noProof/>
                <w:color w:val="auto"/>
              </w:rPr>
              <w:t>PRIJEM IZVRŠENIH RADOVA I ODGOVORNOST ZA OTKLANJANJE NEDOSTATAKA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_Toc181175652 \h </w:instrText>
            </w:r>
            <w:r w:rsidR="008016F4" w:rsidRPr="008016F4">
              <w:rPr>
                <w:noProof/>
                <w:webHidden/>
              </w:rPr>
            </w:r>
            <w:r w:rsidR="008016F4" w:rsidRPr="008016F4">
              <w:rPr>
                <w:noProof/>
                <w:webHidden/>
              </w:rPr>
              <w:fldChar w:fldCharType="separate"/>
            </w:r>
            <w:r>
              <w:rPr>
                <w:noProof/>
                <w:webHidden/>
              </w:rPr>
              <w:t>39</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3" w:history="1">
            <w:r w:rsidR="008016F4" w:rsidRPr="008016F4">
              <w:rPr>
                <w:rStyle w:val="Hyperlink"/>
                <w:noProof/>
                <w:color w:val="auto"/>
              </w:rPr>
              <w:t>Član 57 – Opšti principi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_Toc181175653 \h </w:instrText>
            </w:r>
            <w:r w:rsidR="008016F4" w:rsidRPr="008016F4">
              <w:rPr>
                <w:noProof/>
                <w:webHidden/>
              </w:rPr>
            </w:r>
            <w:r w:rsidR="008016F4" w:rsidRPr="008016F4">
              <w:rPr>
                <w:noProof/>
                <w:webHidden/>
              </w:rPr>
              <w:fldChar w:fldCharType="separate"/>
            </w:r>
            <w:r>
              <w:rPr>
                <w:noProof/>
                <w:webHidden/>
              </w:rPr>
              <w:t>39</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4" w:history="1">
            <w:r w:rsidR="008016F4" w:rsidRPr="008016F4">
              <w:rPr>
                <w:rStyle w:val="Hyperlink"/>
                <w:noProof/>
                <w:color w:val="auto"/>
              </w:rPr>
              <w:t>Član 58 – Ispitivanja po završetku radova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_Toc181175654 \h </w:instrText>
            </w:r>
            <w:r w:rsidR="008016F4" w:rsidRPr="008016F4">
              <w:rPr>
                <w:noProof/>
                <w:webHidden/>
              </w:rPr>
            </w:r>
            <w:r w:rsidR="008016F4" w:rsidRPr="008016F4">
              <w:rPr>
                <w:noProof/>
                <w:webHidden/>
              </w:rPr>
              <w:fldChar w:fldCharType="separate"/>
            </w:r>
            <w:r>
              <w:rPr>
                <w:noProof/>
                <w:webHidden/>
              </w:rPr>
              <w:t>40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5" w:history="1">
            <w:r w:rsidR="008016F4" w:rsidRPr="008016F4">
              <w:rPr>
                <w:rStyle w:val="Hyperlink"/>
                <w:noProof/>
                <w:color w:val="auto"/>
              </w:rPr>
              <w:t>Član 59 – Parcijalni prijem</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_Toc181175655 \h </w:instrText>
            </w:r>
            <w:r w:rsidR="008016F4" w:rsidRPr="008016F4">
              <w:rPr>
                <w:noProof/>
                <w:webHidden/>
              </w:rPr>
            </w:r>
            <w:r w:rsidR="008016F4" w:rsidRPr="008016F4">
              <w:rPr>
                <w:noProof/>
                <w:webHidden/>
              </w:rPr>
              <w:fldChar w:fldCharType="separate"/>
            </w:r>
            <w:r>
              <w:rPr>
                <w:noProof/>
                <w:webHidden/>
              </w:rPr>
              <w:t>40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6" w:history="1">
            <w:r w:rsidR="008016F4" w:rsidRPr="008016F4">
              <w:rPr>
                <w:rStyle w:val="Hyperlink"/>
                <w:noProof/>
                <w:color w:val="auto"/>
              </w:rPr>
              <w:t>Član 60 – Preliminarni prijem</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_Toc181175656 \h </w:instrText>
            </w:r>
            <w:r w:rsidR="008016F4" w:rsidRPr="008016F4">
              <w:rPr>
                <w:noProof/>
                <w:webHidden/>
              </w:rPr>
            </w:r>
            <w:r w:rsidR="008016F4" w:rsidRPr="008016F4">
              <w:rPr>
                <w:noProof/>
                <w:webHidden/>
              </w:rPr>
              <w:fldChar w:fldCharType="separate"/>
            </w:r>
            <w:r>
              <w:rPr>
                <w:noProof/>
                <w:webHidden/>
              </w:rPr>
              <w:t>40</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7" w:history="1">
            <w:r w:rsidR="008016F4" w:rsidRPr="008016F4">
              <w:rPr>
                <w:rStyle w:val="Hyperlink"/>
                <w:noProof/>
                <w:color w:val="auto"/>
              </w:rPr>
              <w:t>Član 61 – Odgovornost za nedostatke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_Toc181175657 \h </w:instrText>
            </w:r>
            <w:r w:rsidR="008016F4" w:rsidRPr="008016F4">
              <w:rPr>
                <w:noProof/>
                <w:webHidden/>
              </w:rPr>
            </w:r>
            <w:r w:rsidR="008016F4" w:rsidRPr="008016F4">
              <w:rPr>
                <w:noProof/>
                <w:webHidden/>
              </w:rPr>
              <w:fldChar w:fldCharType="separate"/>
            </w:r>
            <w:r>
              <w:rPr>
                <w:noProof/>
                <w:webHidden/>
              </w:rPr>
              <w:t>41</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58" w:history="1">
            <w:r w:rsidR="008016F4" w:rsidRPr="008016F4">
              <w:rPr>
                <w:rStyle w:val="Hyperlink"/>
                <w:noProof/>
                <w:color w:val="auto"/>
              </w:rPr>
              <w:t>Član 62 – Finalni prijem</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_Toc181175658 \h </w:instrText>
            </w:r>
            <w:r w:rsidR="008016F4" w:rsidRPr="008016F4">
              <w:rPr>
                <w:noProof/>
                <w:webHidden/>
              </w:rPr>
            </w:r>
            <w:r w:rsidR="008016F4" w:rsidRPr="008016F4">
              <w:rPr>
                <w:noProof/>
                <w:webHidden/>
              </w:rPr>
              <w:fldChar w:fldCharType="separate"/>
            </w:r>
            <w:r>
              <w:rPr>
                <w:noProof/>
                <w:webHidden/>
              </w:rPr>
              <w:t>42</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59" w:history="1">
            <w:r w:rsidR="008016F4" w:rsidRPr="008016F4">
              <w:rPr>
                <w:rStyle w:val="Hyperlink"/>
                <w:noProof/>
                <w:color w:val="auto"/>
              </w:rPr>
              <w:t>KRŠENJE I RASKID UGOVORA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_Toc181175659 \h </w:instrText>
            </w:r>
            <w:r w:rsidR="008016F4" w:rsidRPr="008016F4">
              <w:rPr>
                <w:noProof/>
                <w:webHidden/>
              </w:rPr>
            </w:r>
            <w:r w:rsidR="008016F4" w:rsidRPr="008016F4">
              <w:rPr>
                <w:noProof/>
                <w:webHidden/>
              </w:rPr>
              <w:fldChar w:fldCharType="separate"/>
            </w:r>
            <w:r>
              <w:rPr>
                <w:noProof/>
                <w:webHidden/>
              </w:rPr>
              <w:t>42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0" w:history="1">
            <w:r w:rsidR="008016F4" w:rsidRPr="008016F4">
              <w:rPr>
                <w:rStyle w:val="Hyperlink"/>
                <w:noProof/>
                <w:color w:val="auto"/>
              </w:rPr>
              <w:t>Član 63 – Kršenje ugovora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_Toc181175660 \h </w:instrText>
            </w:r>
            <w:r w:rsidR="008016F4" w:rsidRPr="008016F4">
              <w:rPr>
                <w:noProof/>
                <w:webHidden/>
              </w:rPr>
            </w:r>
            <w:r w:rsidR="008016F4" w:rsidRPr="008016F4">
              <w:rPr>
                <w:noProof/>
                <w:webHidden/>
              </w:rPr>
              <w:fldChar w:fldCharType="separate"/>
            </w:r>
            <w:r>
              <w:rPr>
                <w:noProof/>
                <w:webHidden/>
              </w:rPr>
              <w:t>42</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1" w:history="1">
            <w:r w:rsidR="008016F4" w:rsidRPr="008016F4">
              <w:rPr>
                <w:rStyle w:val="Hyperlink"/>
                <w:noProof/>
                <w:color w:val="auto"/>
              </w:rPr>
              <w:t>Član 64 – Raskid ugovora od strane Ugovornog organa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_Toc181175661 \h </w:instrText>
            </w:r>
            <w:r w:rsidR="008016F4" w:rsidRPr="008016F4">
              <w:rPr>
                <w:noProof/>
                <w:webHidden/>
              </w:rPr>
            </w:r>
            <w:r w:rsidR="008016F4" w:rsidRPr="008016F4">
              <w:rPr>
                <w:noProof/>
                <w:webHidden/>
              </w:rPr>
              <w:fldChar w:fldCharType="separate"/>
            </w:r>
            <w:r>
              <w:rPr>
                <w:noProof/>
                <w:webHidden/>
              </w:rPr>
              <w:t>43</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2" w:history="1">
            <w:r w:rsidR="008016F4" w:rsidRPr="008016F4">
              <w:rPr>
                <w:rStyle w:val="Hyperlink"/>
                <w:noProof/>
                <w:color w:val="auto"/>
              </w:rPr>
              <w:t>Član 65 – Raskid ugovora od strane Izvođača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_Toc181175662 \h </w:instrText>
            </w:r>
            <w:r w:rsidR="008016F4" w:rsidRPr="008016F4">
              <w:rPr>
                <w:noProof/>
                <w:webHidden/>
              </w:rPr>
            </w:r>
            <w:r w:rsidR="008016F4" w:rsidRPr="008016F4">
              <w:rPr>
                <w:noProof/>
                <w:webHidden/>
              </w:rPr>
              <w:fldChar w:fldCharType="separate"/>
            </w:r>
            <w:r>
              <w:rPr>
                <w:noProof/>
                <w:webHidden/>
              </w:rPr>
              <w:t>45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3" w:history="1">
            <w:r w:rsidR="008016F4" w:rsidRPr="008016F4">
              <w:rPr>
                <w:rStyle w:val="Hyperlink"/>
                <w:noProof/>
                <w:color w:val="auto"/>
              </w:rPr>
              <w:t>Član 66 - Viša sila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_Toc181175663 \h </w:instrText>
            </w:r>
            <w:r w:rsidR="008016F4" w:rsidRPr="008016F4">
              <w:rPr>
                <w:noProof/>
                <w:webHidden/>
              </w:rPr>
            </w:r>
            <w:r w:rsidR="008016F4" w:rsidRPr="008016F4">
              <w:rPr>
                <w:noProof/>
                <w:webHidden/>
              </w:rPr>
              <w:fldChar w:fldCharType="separate"/>
            </w:r>
            <w:r>
              <w:rPr>
                <w:noProof/>
                <w:webHidden/>
              </w:rPr>
              <w:t>45</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4" w:history="1">
            <w:r w:rsidR="008016F4" w:rsidRPr="008016F4">
              <w:rPr>
                <w:rStyle w:val="Hyperlink"/>
                <w:noProof/>
                <w:color w:val="auto"/>
              </w:rPr>
              <w:t>Član 67 - Smrtni slučaj</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_Toc181175664 \h </w:instrText>
            </w:r>
            <w:r w:rsidR="008016F4" w:rsidRPr="008016F4">
              <w:rPr>
                <w:noProof/>
                <w:webHidden/>
              </w:rPr>
            </w:r>
            <w:r w:rsidR="008016F4" w:rsidRPr="008016F4">
              <w:rPr>
                <w:noProof/>
                <w:webHidden/>
              </w:rPr>
              <w:fldChar w:fldCharType="separate"/>
            </w:r>
            <w:r>
              <w:rPr>
                <w:noProof/>
                <w:webHidden/>
              </w:rPr>
              <w:t>46</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65" w:history="1">
            <w:r w:rsidR="008016F4" w:rsidRPr="008016F4">
              <w:rPr>
                <w:rStyle w:val="Hyperlink"/>
                <w:noProof/>
                <w:color w:val="auto"/>
              </w:rPr>
              <w:t>RJEŠAVANJE SPOROVA I ZAKON NA SNAZI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_Toc181175665 \h </w:instrText>
            </w:r>
            <w:r w:rsidR="008016F4" w:rsidRPr="008016F4">
              <w:rPr>
                <w:noProof/>
                <w:webHidden/>
              </w:rPr>
            </w:r>
            <w:r w:rsidR="008016F4" w:rsidRPr="008016F4">
              <w:rPr>
                <w:noProof/>
                <w:webHidden/>
              </w:rPr>
              <w:fldChar w:fldCharType="separate"/>
            </w:r>
            <w:r>
              <w:rPr>
                <w:noProof/>
                <w:webHidden/>
              </w:rPr>
              <w:t>46</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6" w:history="1">
            <w:r w:rsidR="008016F4" w:rsidRPr="008016F4">
              <w:rPr>
                <w:rStyle w:val="Hyperlink"/>
                <w:noProof/>
                <w:color w:val="auto"/>
              </w:rPr>
              <w:t>Član 68 - Rješavanje sporova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_Toc181175666 \h </w:instrText>
            </w:r>
            <w:r w:rsidR="008016F4" w:rsidRPr="008016F4">
              <w:rPr>
                <w:noProof/>
                <w:webHidden/>
              </w:rPr>
            </w:r>
            <w:r w:rsidR="008016F4" w:rsidRPr="008016F4">
              <w:rPr>
                <w:noProof/>
                <w:webHidden/>
              </w:rPr>
              <w:fldChar w:fldCharType="separate"/>
            </w:r>
            <w:r>
              <w:rPr>
                <w:noProof/>
                <w:webHidden/>
              </w:rPr>
              <w:t>46</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7" w:history="1">
            <w:r w:rsidR="008016F4" w:rsidRPr="008016F4">
              <w:rPr>
                <w:rStyle w:val="Hyperlink"/>
                <w:noProof/>
                <w:color w:val="auto"/>
              </w:rPr>
              <w:t>Član 69 – Zakon na snazi</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_Toc181175667 \h </w:instrText>
            </w:r>
            <w:r w:rsidR="008016F4" w:rsidRPr="008016F4">
              <w:rPr>
                <w:noProof/>
                <w:webHidden/>
              </w:rPr>
            </w:r>
            <w:r w:rsidR="008016F4" w:rsidRPr="008016F4">
              <w:rPr>
                <w:noProof/>
                <w:webHidden/>
              </w:rPr>
              <w:fldChar w:fldCharType="separate"/>
            </w:r>
            <w:r>
              <w:rPr>
                <w:noProof/>
                <w:webHidden/>
              </w:rPr>
              <w:t>47</w:t>
            </w:r>
            <w:r w:rsidR="008016F4" w:rsidRPr="008016F4">
              <w:rPr>
                <w:noProof/>
                <w:webHidden/>
              </w:rPr>
              <w:fldChar w:fldCharType="end"/>
            </w:r>
          </w:hyperlink>
        </w:p>
        <w:p w:rsidR="008016F4" w:rsidRPr="008016F4" w:rsidRDefault="002F5771">
          <w:pPr>
            <w:pStyle w:val="TOC1"/>
            <w:tabs>
              <w:tab w:val="right" w:leader="dot" w:pos="9394"/>
            </w:tabs>
            <w:rPr>
              <w:rFonts w:asciiTheme="minorHAnsi" w:eastAsiaTheme="minorEastAsia" w:hAnsiTheme="minorHAnsi" w:cstheme="minorBidi"/>
              <w:noProof/>
              <w:sz w:val="22"/>
              <w:szCs w:val="22"/>
              <w:lang w:val="bs-Latn-BA" w:eastAsia="bs-Latn-BA"/>
            </w:rPr>
          </w:pPr>
          <w:hyperlink w:anchor="_Toc181175668" w:history="1">
            <w:r w:rsidR="008016F4" w:rsidRPr="008016F4">
              <w:rPr>
                <w:rStyle w:val="Hyperlink"/>
                <w:noProof/>
                <w:color w:val="auto"/>
              </w:rPr>
              <w:t>ZAVRŠNE ODREDBE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_Toc181175668 \h </w:instrText>
            </w:r>
            <w:r w:rsidR="008016F4" w:rsidRPr="008016F4">
              <w:rPr>
                <w:noProof/>
                <w:webHidden/>
              </w:rPr>
            </w:r>
            <w:r w:rsidR="008016F4" w:rsidRPr="008016F4">
              <w:rPr>
                <w:noProof/>
                <w:webHidden/>
              </w:rPr>
              <w:fldChar w:fldCharType="separate"/>
            </w:r>
            <w:r>
              <w:rPr>
                <w:noProof/>
                <w:webHidden/>
              </w:rPr>
              <w:t>47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69" w:history="1">
            <w:r w:rsidR="008016F4" w:rsidRPr="008016F4">
              <w:rPr>
                <w:rStyle w:val="Hyperlink"/>
                <w:noProof/>
                <w:color w:val="auto"/>
              </w:rPr>
              <w:t>Član 70 – Administrativne sankcije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_Toc181175669 \h </w:instrText>
            </w:r>
            <w:r w:rsidR="008016F4" w:rsidRPr="008016F4">
              <w:rPr>
                <w:noProof/>
                <w:webHidden/>
              </w:rPr>
            </w:r>
            <w:r w:rsidR="008016F4" w:rsidRPr="008016F4">
              <w:rPr>
                <w:noProof/>
                <w:webHidden/>
              </w:rPr>
              <w:fldChar w:fldCharType="separate"/>
            </w:r>
            <w:r>
              <w:rPr>
                <w:noProof/>
                <w:webHidden/>
              </w:rPr>
              <w:t>47</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70" w:history="1">
            <w:r w:rsidR="008016F4" w:rsidRPr="008016F4">
              <w:rPr>
                <w:rStyle w:val="Hyperlink"/>
                <w:noProof/>
                <w:color w:val="auto"/>
              </w:rPr>
              <w:t>Član 71- Verifikacije, provjere i revizije koje obavljaju tijela Europske unije</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_Toc181175670 \h </w:instrText>
            </w:r>
            <w:r w:rsidR="008016F4" w:rsidRPr="008016F4">
              <w:rPr>
                <w:noProof/>
                <w:webHidden/>
              </w:rPr>
            </w:r>
            <w:r w:rsidR="008016F4" w:rsidRPr="008016F4">
              <w:rPr>
                <w:noProof/>
                <w:webHidden/>
              </w:rPr>
              <w:fldChar w:fldCharType="separate"/>
            </w:r>
            <w:r>
              <w:rPr>
                <w:noProof/>
                <w:webHidden/>
              </w:rPr>
              <w:t>48</w:t>
            </w:r>
            <w:r w:rsidR="008016F4" w:rsidRPr="008016F4">
              <w:rPr>
                <w:noProof/>
                <w:webHidden/>
              </w:rPr>
              <w:fldChar w:fldCharType="end"/>
            </w:r>
          </w:hyperlink>
        </w:p>
        <w:p w:rsidR="008016F4" w:rsidRPr="008016F4" w:rsidRDefault="002F5771">
          <w:pPr>
            <w:pStyle w:val="TOC2"/>
            <w:tabs>
              <w:tab w:val="right" w:leader="dot" w:pos="9394"/>
            </w:tabs>
            <w:rPr>
              <w:rFonts w:asciiTheme="minorHAnsi" w:eastAsiaTheme="minorEastAsia" w:hAnsiTheme="minorHAnsi" w:cstheme="minorBidi"/>
              <w:noProof/>
              <w:sz w:val="22"/>
              <w:szCs w:val="22"/>
              <w:lang w:val="bs-Latn-BA" w:eastAsia="bs-Latn-BA"/>
            </w:rPr>
          </w:pPr>
          <w:hyperlink w:anchor="_Toc181175671" w:history="1">
            <w:r w:rsidR="008016F4" w:rsidRPr="008016F4">
              <w:rPr>
                <w:rStyle w:val="Hyperlink"/>
                <w:noProof/>
                <w:color w:val="auto"/>
              </w:rPr>
              <w:t>Član 72 – Zaštita podataka</w:t>
            </w:r>
            <w:r w:rsidR="008016F4" w:rsidRPr="008016F4">
              <w:rPr>
                <w:noProof/>
                <w:webHidden/>
              </w:rPr>
              <w:tab/>
            </w:r>
            <w:r w:rsidR="008016F4" w:rsidRPr="008016F4">
              <w:rPr>
                <w:noProof/>
                <w:webHidden/>
              </w:rPr>
              <w:fldChar w:fldCharType="begin"/>
            </w:r>
            <w:r w:rsidR="008016F4" w:rsidRPr="008016F4">
              <w:rPr>
                <w:noProof/>
                <w:webHidden/>
              </w:rPr>
              <w:instrText xml:space="preserve"> PAGEREF _Toc181175671 \h </w:instrText>
            </w:r>
            <w:r w:rsidR="008016F4" w:rsidRPr="008016F4">
              <w:rPr>
                <w:noProof/>
                <w:webHidden/>
              </w:rPr>
            </w:r>
            <w:r w:rsidR="008016F4" w:rsidRPr="008016F4">
              <w:rPr>
                <w:noProof/>
                <w:webHidden/>
              </w:rPr>
              <w:fldChar w:fldCharType="separate"/>
            </w:r>
            <w:r>
              <w:rPr>
                <w:noProof/>
                <w:webHidden/>
              </w:rPr>
              <w:t>48</w:t>
            </w:r>
            <w:r w:rsidR="008016F4" w:rsidRPr="008016F4">
              <w:rPr>
                <w:noProof/>
                <w:webHidden/>
              </w:rPr>
              <w:fldChar w:fldCharType="end"/>
            </w:r>
          </w:hyperlink>
        </w:p>
        <w:p w:rsidR="00220BF7" w:rsidRPr="008016F4" w:rsidRDefault="00220BF7">
          <w:r w:rsidRPr="008016F4">
            <w:rPr>
              <w:b/>
              <w:bCs/>
              <w:noProof/>
            </w:rPr>
            <w:fldChar w:fldCharType="end"/>
          </w:r>
        </w:p>
      </w:sdtContent>
    </w:sdt>
    <w:p w:rsidR="00E90943" w:rsidRPr="008016F4" w:rsidRDefault="007F10BA" w:rsidP="00220BF7">
      <w:pPr>
        <w:pStyle w:val="Heading1"/>
        <w:rPr>
          <w:rFonts w:ascii="Times New Roman" w:hAnsi="Times New Roman" w:cs="Times New Roman"/>
          <w:color w:val="auto"/>
        </w:rPr>
      </w:pPr>
      <w:r w:rsidRPr="008016F4">
        <w:rPr>
          <w:rFonts w:ascii="Times New Roman" w:hAnsi="Times New Roman" w:cs="Times New Roman"/>
          <w:color w:val="auto"/>
          <w:sz w:val="22"/>
          <w:szCs w:val="22"/>
        </w:rPr>
        <w:br w:type="page"/>
      </w:r>
      <w:bookmarkStart w:id="2" w:name="_Toc181175588"/>
      <w:r w:rsidR="00DD07BB" w:rsidRPr="008016F4">
        <w:rPr>
          <w:rFonts w:ascii="Times New Roman" w:hAnsi="Times New Roman" w:cs="Times New Roman"/>
          <w:color w:val="auto"/>
        </w:rPr>
        <w:lastRenderedPageBreak/>
        <w:t xml:space="preserve">PRELIMINARNE </w:t>
      </w:r>
      <w:r w:rsidR="008B2EA3" w:rsidRPr="008016F4">
        <w:rPr>
          <w:rFonts w:ascii="Times New Roman" w:hAnsi="Times New Roman" w:cs="Times New Roman"/>
          <w:color w:val="auto"/>
        </w:rPr>
        <w:t>ODREDBE</w:t>
      </w:r>
      <w:bookmarkEnd w:id="2"/>
    </w:p>
    <w:p w:rsidR="00DD07BB" w:rsidRPr="008016F4" w:rsidRDefault="00220BF7" w:rsidP="00220BF7">
      <w:pPr>
        <w:pStyle w:val="Heading2"/>
        <w:rPr>
          <w:rFonts w:ascii="Times New Roman" w:hAnsi="Times New Roman" w:cs="Times New Roman"/>
          <w:color w:val="auto"/>
        </w:rPr>
      </w:pPr>
      <w:bookmarkStart w:id="3" w:name="_Toc181175589"/>
      <w:r w:rsidRPr="008016F4">
        <w:rPr>
          <w:rFonts w:ascii="Times New Roman" w:hAnsi="Times New Roman" w:cs="Times New Roman"/>
          <w:color w:val="auto"/>
        </w:rPr>
        <w:t>ČLAN</w:t>
      </w:r>
      <w:r w:rsidR="00DD07BB" w:rsidRPr="008016F4">
        <w:rPr>
          <w:rFonts w:ascii="Times New Roman" w:hAnsi="Times New Roman" w:cs="Times New Roman"/>
          <w:color w:val="auto"/>
        </w:rPr>
        <w:t xml:space="preserve"> 1</w:t>
      </w:r>
      <w:r w:rsidR="00E90943" w:rsidRPr="008016F4">
        <w:rPr>
          <w:rFonts w:ascii="Times New Roman" w:hAnsi="Times New Roman" w:cs="Times New Roman"/>
          <w:color w:val="auto"/>
        </w:rPr>
        <w:t xml:space="preserve"> - </w:t>
      </w:r>
      <w:r w:rsidR="00DD07BB" w:rsidRPr="008016F4">
        <w:rPr>
          <w:rFonts w:ascii="Times New Roman" w:hAnsi="Times New Roman" w:cs="Times New Roman"/>
          <w:color w:val="auto"/>
        </w:rPr>
        <w:t>Definicije</w:t>
      </w:r>
      <w:bookmarkEnd w:id="3"/>
    </w:p>
    <w:p w:rsidR="00E90943" w:rsidRPr="008016F4" w:rsidRDefault="00E90943" w:rsidP="007F10BA">
      <w:pPr>
        <w:pStyle w:val="BodyText"/>
        <w:numPr>
          <w:ilvl w:val="1"/>
          <w:numId w:val="2"/>
        </w:numPr>
        <w:spacing w:before="120"/>
        <w:jc w:val="both"/>
        <w:rPr>
          <w:b w:val="0"/>
          <w:sz w:val="22"/>
          <w:szCs w:val="22"/>
        </w:rPr>
      </w:pPr>
      <w:r w:rsidRPr="008016F4">
        <w:rPr>
          <w:b w:val="0"/>
          <w:sz w:val="22"/>
          <w:szCs w:val="22"/>
        </w:rPr>
        <w:t xml:space="preserve">Definicije termina koji se koriste u ovim </w:t>
      </w:r>
      <w:r w:rsidR="00220BF7" w:rsidRPr="008016F4">
        <w:rPr>
          <w:b w:val="0"/>
          <w:sz w:val="22"/>
          <w:szCs w:val="22"/>
        </w:rPr>
        <w:t>Opšt</w:t>
      </w:r>
      <w:r w:rsidR="001F2F1F" w:rsidRPr="008016F4">
        <w:rPr>
          <w:b w:val="0"/>
          <w:sz w:val="22"/>
          <w:szCs w:val="22"/>
        </w:rPr>
        <w:t xml:space="preserve">im </w:t>
      </w:r>
      <w:r w:rsidR="00220BF7" w:rsidRPr="008016F4">
        <w:rPr>
          <w:b w:val="0"/>
          <w:sz w:val="22"/>
          <w:szCs w:val="22"/>
        </w:rPr>
        <w:t>uslov</w:t>
      </w:r>
      <w:r w:rsidR="00900733" w:rsidRPr="008016F4">
        <w:rPr>
          <w:b w:val="0"/>
          <w:sz w:val="22"/>
          <w:szCs w:val="22"/>
        </w:rPr>
        <w:t>ima</w:t>
      </w:r>
      <w:r w:rsidRPr="008016F4">
        <w:rPr>
          <w:b w:val="0"/>
          <w:sz w:val="22"/>
          <w:szCs w:val="22"/>
        </w:rPr>
        <w:t xml:space="preserve"> su </w:t>
      </w:r>
      <w:r w:rsidR="001F2F1F" w:rsidRPr="008016F4">
        <w:rPr>
          <w:b w:val="0"/>
          <w:sz w:val="22"/>
          <w:szCs w:val="22"/>
        </w:rPr>
        <w:t xml:space="preserve">navedene </w:t>
      </w:r>
      <w:r w:rsidRPr="008016F4">
        <w:rPr>
          <w:b w:val="0"/>
          <w:sz w:val="22"/>
          <w:szCs w:val="22"/>
        </w:rPr>
        <w:t>u „Rječniku“, Aneks A1 Praktičnog vodiča</w:t>
      </w:r>
      <w:r w:rsidR="00976C2D" w:rsidRPr="008016F4">
        <w:rPr>
          <w:b w:val="0"/>
          <w:sz w:val="22"/>
          <w:szCs w:val="22"/>
        </w:rPr>
        <w:t xml:space="preserve"> (PRAG)</w:t>
      </w:r>
      <w:r w:rsidRPr="008016F4">
        <w:rPr>
          <w:b w:val="0"/>
          <w:sz w:val="22"/>
          <w:szCs w:val="22"/>
        </w:rPr>
        <w:t>, koji</w:t>
      </w:r>
      <w:r w:rsidR="00730043" w:rsidRPr="008016F4">
        <w:rPr>
          <w:b w:val="0"/>
          <w:sz w:val="22"/>
          <w:szCs w:val="22"/>
        </w:rPr>
        <w:t xml:space="preserve"> čini sastavni dio ovog ugovora.</w:t>
      </w:r>
    </w:p>
    <w:p w:rsidR="00DD07BB" w:rsidRPr="008016F4" w:rsidRDefault="00DD07BB" w:rsidP="007F10BA">
      <w:pPr>
        <w:pStyle w:val="BodyText"/>
        <w:numPr>
          <w:ilvl w:val="1"/>
          <w:numId w:val="2"/>
        </w:numPr>
        <w:spacing w:before="120"/>
        <w:jc w:val="both"/>
        <w:rPr>
          <w:b w:val="0"/>
          <w:sz w:val="22"/>
          <w:szCs w:val="22"/>
        </w:rPr>
      </w:pPr>
      <w:r w:rsidRPr="008016F4">
        <w:rPr>
          <w:b w:val="0"/>
          <w:sz w:val="22"/>
          <w:szCs w:val="22"/>
        </w:rPr>
        <w:t xml:space="preserve">Naslovi i nazivi </w:t>
      </w:r>
      <w:r w:rsidR="00E90943" w:rsidRPr="008016F4">
        <w:rPr>
          <w:b w:val="0"/>
          <w:sz w:val="22"/>
          <w:szCs w:val="22"/>
        </w:rPr>
        <w:t xml:space="preserve">iz </w:t>
      </w:r>
      <w:r w:rsidRPr="008016F4">
        <w:rPr>
          <w:b w:val="0"/>
          <w:sz w:val="22"/>
          <w:szCs w:val="22"/>
        </w:rPr>
        <w:t xml:space="preserve">ovih </w:t>
      </w:r>
      <w:r w:rsidR="00220BF7" w:rsidRPr="008016F4">
        <w:rPr>
          <w:b w:val="0"/>
          <w:sz w:val="22"/>
          <w:szCs w:val="22"/>
        </w:rPr>
        <w:t>Opšt</w:t>
      </w:r>
      <w:r w:rsidR="001F2F1F" w:rsidRPr="008016F4">
        <w:rPr>
          <w:b w:val="0"/>
          <w:sz w:val="22"/>
          <w:szCs w:val="22"/>
        </w:rPr>
        <w:t xml:space="preserve">ih </w:t>
      </w:r>
      <w:proofErr w:type="spellStart"/>
      <w:r w:rsidR="00220BF7" w:rsidRPr="008016F4">
        <w:rPr>
          <w:b w:val="0"/>
          <w:sz w:val="22"/>
          <w:szCs w:val="22"/>
        </w:rPr>
        <w:t>uslov</w:t>
      </w:r>
      <w:r w:rsidR="00900733" w:rsidRPr="008016F4">
        <w:rPr>
          <w:b w:val="0"/>
          <w:sz w:val="22"/>
          <w:szCs w:val="22"/>
        </w:rPr>
        <w:t>a</w:t>
      </w:r>
      <w:proofErr w:type="spellEnd"/>
      <w:r w:rsidR="00730043" w:rsidRPr="008016F4">
        <w:rPr>
          <w:b w:val="0"/>
          <w:sz w:val="22"/>
          <w:szCs w:val="22"/>
        </w:rPr>
        <w:t xml:space="preserve"> se</w:t>
      </w:r>
      <w:r w:rsidRPr="008016F4">
        <w:rPr>
          <w:b w:val="0"/>
          <w:sz w:val="22"/>
          <w:szCs w:val="22"/>
        </w:rPr>
        <w:t xml:space="preserve"> </w:t>
      </w:r>
      <w:r w:rsidR="00E90943" w:rsidRPr="008016F4">
        <w:rPr>
          <w:b w:val="0"/>
          <w:sz w:val="22"/>
          <w:szCs w:val="22"/>
        </w:rPr>
        <w:t xml:space="preserve">neće uzimati u razmatranje </w:t>
      </w:r>
      <w:proofErr w:type="spellStart"/>
      <w:r w:rsidRPr="008016F4">
        <w:rPr>
          <w:b w:val="0"/>
          <w:sz w:val="22"/>
          <w:szCs w:val="22"/>
        </w:rPr>
        <w:t>djelimi</w:t>
      </w:r>
      <w:r w:rsidR="00E90943" w:rsidRPr="008016F4">
        <w:rPr>
          <w:b w:val="0"/>
          <w:sz w:val="22"/>
          <w:szCs w:val="22"/>
        </w:rPr>
        <w:t>č</w:t>
      </w:r>
      <w:r w:rsidRPr="008016F4">
        <w:rPr>
          <w:b w:val="0"/>
          <w:sz w:val="22"/>
          <w:szCs w:val="22"/>
        </w:rPr>
        <w:t>no</w:t>
      </w:r>
      <w:proofErr w:type="spellEnd"/>
      <w:r w:rsidRPr="008016F4">
        <w:rPr>
          <w:b w:val="0"/>
          <w:sz w:val="22"/>
          <w:szCs w:val="22"/>
        </w:rPr>
        <w:t xml:space="preserve"> </w:t>
      </w:r>
      <w:r w:rsidR="00E90943" w:rsidRPr="008016F4">
        <w:rPr>
          <w:b w:val="0"/>
          <w:sz w:val="22"/>
          <w:szCs w:val="22"/>
        </w:rPr>
        <w:t xml:space="preserve">niti će se </w:t>
      </w:r>
      <w:r w:rsidRPr="008016F4">
        <w:rPr>
          <w:b w:val="0"/>
          <w:sz w:val="22"/>
          <w:szCs w:val="22"/>
        </w:rPr>
        <w:t>uzeti u razmatranje prilikom interpretacije ugovora.</w:t>
      </w:r>
    </w:p>
    <w:p w:rsidR="00DD07BB" w:rsidRPr="008016F4" w:rsidRDefault="00DD07BB" w:rsidP="007F10BA">
      <w:pPr>
        <w:pStyle w:val="BodyText"/>
        <w:numPr>
          <w:ilvl w:val="1"/>
          <w:numId w:val="2"/>
        </w:numPr>
        <w:spacing w:before="120"/>
        <w:jc w:val="both"/>
        <w:rPr>
          <w:b w:val="0"/>
          <w:sz w:val="22"/>
          <w:szCs w:val="22"/>
        </w:rPr>
      </w:pPr>
      <w:r w:rsidRPr="008016F4">
        <w:rPr>
          <w:b w:val="0"/>
          <w:sz w:val="22"/>
          <w:szCs w:val="22"/>
        </w:rPr>
        <w:t xml:space="preserve">Gdje kontekst </w:t>
      </w:r>
      <w:r w:rsidR="001E2E1E" w:rsidRPr="008016F4">
        <w:rPr>
          <w:b w:val="0"/>
          <w:sz w:val="22"/>
          <w:szCs w:val="22"/>
        </w:rPr>
        <w:t xml:space="preserve">to </w:t>
      </w:r>
      <w:r w:rsidRPr="008016F4">
        <w:rPr>
          <w:b w:val="0"/>
          <w:sz w:val="22"/>
          <w:szCs w:val="22"/>
        </w:rPr>
        <w:t>bude dozvoljavao, rije</w:t>
      </w:r>
      <w:r w:rsidR="00E90943" w:rsidRPr="008016F4">
        <w:rPr>
          <w:b w:val="0"/>
          <w:sz w:val="22"/>
          <w:szCs w:val="22"/>
        </w:rPr>
        <w:t>č</w:t>
      </w:r>
      <w:r w:rsidRPr="008016F4">
        <w:rPr>
          <w:b w:val="0"/>
          <w:sz w:val="22"/>
          <w:szCs w:val="22"/>
        </w:rPr>
        <w:t xml:space="preserve">i </w:t>
      </w:r>
      <w:r w:rsidR="00E90943" w:rsidRPr="008016F4">
        <w:rPr>
          <w:b w:val="0"/>
          <w:sz w:val="22"/>
          <w:szCs w:val="22"/>
        </w:rPr>
        <w:t>u jednini ć</w:t>
      </w:r>
      <w:r w:rsidRPr="008016F4">
        <w:rPr>
          <w:b w:val="0"/>
          <w:sz w:val="22"/>
          <w:szCs w:val="22"/>
        </w:rPr>
        <w:t xml:space="preserve">e se </w:t>
      </w:r>
      <w:r w:rsidR="00E90943" w:rsidRPr="008016F4">
        <w:rPr>
          <w:b w:val="0"/>
          <w:sz w:val="22"/>
          <w:szCs w:val="22"/>
        </w:rPr>
        <w:t xml:space="preserve">odnositi </w:t>
      </w:r>
      <w:r w:rsidRPr="008016F4">
        <w:rPr>
          <w:b w:val="0"/>
          <w:sz w:val="22"/>
          <w:szCs w:val="22"/>
        </w:rPr>
        <w:t>i na mno</w:t>
      </w:r>
      <w:r w:rsidR="00E90943" w:rsidRPr="008016F4">
        <w:rPr>
          <w:b w:val="0"/>
          <w:sz w:val="22"/>
          <w:szCs w:val="22"/>
        </w:rPr>
        <w:t>ž</w:t>
      </w:r>
      <w:r w:rsidRPr="008016F4">
        <w:rPr>
          <w:b w:val="0"/>
          <w:sz w:val="22"/>
          <w:szCs w:val="22"/>
        </w:rPr>
        <w:t>inu  i obratno, kao i rije</w:t>
      </w:r>
      <w:r w:rsidR="00E90943" w:rsidRPr="008016F4">
        <w:rPr>
          <w:b w:val="0"/>
          <w:sz w:val="22"/>
          <w:szCs w:val="22"/>
        </w:rPr>
        <w:t>č</w:t>
      </w:r>
      <w:r w:rsidRPr="008016F4">
        <w:rPr>
          <w:b w:val="0"/>
          <w:sz w:val="22"/>
          <w:szCs w:val="22"/>
        </w:rPr>
        <w:t>i koje se odnose na mu</w:t>
      </w:r>
      <w:r w:rsidR="00E90943" w:rsidRPr="008016F4">
        <w:rPr>
          <w:b w:val="0"/>
          <w:sz w:val="22"/>
          <w:szCs w:val="22"/>
        </w:rPr>
        <w:t>š</w:t>
      </w:r>
      <w:r w:rsidRPr="008016F4">
        <w:rPr>
          <w:b w:val="0"/>
          <w:sz w:val="22"/>
          <w:szCs w:val="22"/>
        </w:rPr>
        <w:t xml:space="preserve">ki rod </w:t>
      </w:r>
      <w:r w:rsidR="00E90943" w:rsidRPr="008016F4">
        <w:rPr>
          <w:b w:val="0"/>
          <w:sz w:val="22"/>
          <w:szCs w:val="22"/>
        </w:rPr>
        <w:t>ć</w:t>
      </w:r>
      <w:r w:rsidRPr="008016F4">
        <w:rPr>
          <w:b w:val="0"/>
          <w:sz w:val="22"/>
          <w:szCs w:val="22"/>
        </w:rPr>
        <w:t xml:space="preserve">e se </w:t>
      </w:r>
      <w:r w:rsidR="00E90943" w:rsidRPr="008016F4">
        <w:rPr>
          <w:b w:val="0"/>
          <w:sz w:val="22"/>
          <w:szCs w:val="22"/>
        </w:rPr>
        <w:t>odnositi i</w:t>
      </w:r>
      <w:r w:rsidRPr="008016F4">
        <w:rPr>
          <w:b w:val="0"/>
          <w:sz w:val="22"/>
          <w:szCs w:val="22"/>
        </w:rPr>
        <w:t xml:space="preserve"> na </w:t>
      </w:r>
      <w:r w:rsidR="00E90943" w:rsidRPr="008016F4">
        <w:rPr>
          <w:b w:val="0"/>
          <w:sz w:val="22"/>
          <w:szCs w:val="22"/>
        </w:rPr>
        <w:t>ž</w:t>
      </w:r>
      <w:r w:rsidRPr="008016F4">
        <w:rPr>
          <w:b w:val="0"/>
          <w:sz w:val="22"/>
          <w:szCs w:val="22"/>
        </w:rPr>
        <w:t>enski</w:t>
      </w:r>
      <w:r w:rsidR="00E90943" w:rsidRPr="008016F4">
        <w:rPr>
          <w:b w:val="0"/>
          <w:sz w:val="22"/>
          <w:szCs w:val="22"/>
        </w:rPr>
        <w:t xml:space="preserve"> rod</w:t>
      </w:r>
      <w:r w:rsidRPr="008016F4">
        <w:rPr>
          <w:b w:val="0"/>
          <w:sz w:val="22"/>
          <w:szCs w:val="22"/>
        </w:rPr>
        <w:t>, i obratno.</w:t>
      </w:r>
    </w:p>
    <w:p w:rsidR="00E90943" w:rsidRPr="008016F4" w:rsidRDefault="00DD07BB" w:rsidP="007F10BA">
      <w:pPr>
        <w:pStyle w:val="BodyText"/>
        <w:numPr>
          <w:ilvl w:val="1"/>
          <w:numId w:val="2"/>
        </w:numPr>
        <w:spacing w:before="120"/>
        <w:jc w:val="both"/>
        <w:rPr>
          <w:b w:val="0"/>
          <w:sz w:val="22"/>
          <w:szCs w:val="22"/>
        </w:rPr>
      </w:pPr>
      <w:r w:rsidRPr="008016F4">
        <w:rPr>
          <w:b w:val="0"/>
          <w:sz w:val="22"/>
          <w:szCs w:val="22"/>
        </w:rPr>
        <w:t>Rije</w:t>
      </w:r>
      <w:r w:rsidR="00E90943" w:rsidRPr="008016F4">
        <w:rPr>
          <w:b w:val="0"/>
          <w:sz w:val="22"/>
          <w:szCs w:val="22"/>
        </w:rPr>
        <w:t>č</w:t>
      </w:r>
      <w:r w:rsidRPr="008016F4">
        <w:rPr>
          <w:b w:val="0"/>
          <w:sz w:val="22"/>
          <w:szCs w:val="22"/>
        </w:rPr>
        <w:t xml:space="preserve">i koje </w:t>
      </w:r>
      <w:r w:rsidR="00E90943" w:rsidRPr="008016F4">
        <w:rPr>
          <w:b w:val="0"/>
          <w:sz w:val="22"/>
          <w:szCs w:val="22"/>
        </w:rPr>
        <w:t xml:space="preserve">označavaju </w:t>
      </w:r>
      <w:r w:rsidR="001F2F1F" w:rsidRPr="008016F4">
        <w:rPr>
          <w:b w:val="0"/>
          <w:sz w:val="22"/>
          <w:szCs w:val="22"/>
        </w:rPr>
        <w:t>osobe ili strane ć</w:t>
      </w:r>
      <w:r w:rsidRPr="008016F4">
        <w:rPr>
          <w:b w:val="0"/>
          <w:sz w:val="22"/>
          <w:szCs w:val="22"/>
        </w:rPr>
        <w:t xml:space="preserve">e podrazumijevati </w:t>
      </w:r>
      <w:r w:rsidR="00E90943" w:rsidRPr="008016F4">
        <w:rPr>
          <w:b w:val="0"/>
          <w:sz w:val="22"/>
          <w:szCs w:val="22"/>
        </w:rPr>
        <w:t>f</w:t>
      </w:r>
      <w:r w:rsidR="001F2F1F" w:rsidRPr="008016F4">
        <w:rPr>
          <w:b w:val="0"/>
          <w:sz w:val="22"/>
          <w:szCs w:val="22"/>
        </w:rPr>
        <w:t>i</w:t>
      </w:r>
      <w:r w:rsidR="00E90943" w:rsidRPr="008016F4">
        <w:rPr>
          <w:b w:val="0"/>
          <w:sz w:val="22"/>
          <w:szCs w:val="22"/>
        </w:rPr>
        <w:t>rme i</w:t>
      </w:r>
      <w:r w:rsidRPr="008016F4">
        <w:rPr>
          <w:b w:val="0"/>
          <w:sz w:val="22"/>
          <w:szCs w:val="22"/>
        </w:rPr>
        <w:t xml:space="preserve"> kompanije i </w:t>
      </w:r>
      <w:r w:rsidR="00E90943" w:rsidRPr="008016F4">
        <w:rPr>
          <w:b w:val="0"/>
          <w:sz w:val="22"/>
          <w:szCs w:val="22"/>
        </w:rPr>
        <w:t xml:space="preserve">bilo koju </w:t>
      </w:r>
      <w:r w:rsidRPr="008016F4">
        <w:rPr>
          <w:b w:val="0"/>
          <w:sz w:val="22"/>
          <w:szCs w:val="22"/>
        </w:rPr>
        <w:t>organizacij</w:t>
      </w:r>
      <w:r w:rsidR="00E90943" w:rsidRPr="008016F4">
        <w:rPr>
          <w:b w:val="0"/>
          <w:sz w:val="22"/>
          <w:szCs w:val="22"/>
        </w:rPr>
        <w:t>u koja ima zakonski kapacitet</w:t>
      </w:r>
      <w:r w:rsidRPr="008016F4">
        <w:rPr>
          <w:b w:val="0"/>
          <w:sz w:val="22"/>
          <w:szCs w:val="22"/>
        </w:rPr>
        <w:t>.</w:t>
      </w:r>
    </w:p>
    <w:p w:rsidR="00DD07BB" w:rsidRPr="008016F4" w:rsidRDefault="00220BF7" w:rsidP="00220BF7">
      <w:pPr>
        <w:pStyle w:val="Heading2"/>
        <w:rPr>
          <w:rFonts w:ascii="Times New Roman" w:hAnsi="Times New Roman" w:cs="Times New Roman"/>
          <w:color w:val="auto"/>
        </w:rPr>
      </w:pPr>
      <w:bookmarkStart w:id="4" w:name="_Toc181175590"/>
      <w:r w:rsidRPr="008016F4">
        <w:rPr>
          <w:rFonts w:ascii="Times New Roman" w:hAnsi="Times New Roman" w:cs="Times New Roman"/>
          <w:color w:val="auto"/>
        </w:rPr>
        <w:t>ČLAN</w:t>
      </w:r>
      <w:r w:rsidR="00DD07BB" w:rsidRPr="008016F4">
        <w:rPr>
          <w:rFonts w:ascii="Times New Roman" w:hAnsi="Times New Roman" w:cs="Times New Roman"/>
          <w:color w:val="auto"/>
        </w:rPr>
        <w:t xml:space="preserve"> 2</w:t>
      </w:r>
      <w:r w:rsidR="00E90943" w:rsidRPr="008016F4">
        <w:rPr>
          <w:rFonts w:ascii="Times New Roman" w:hAnsi="Times New Roman" w:cs="Times New Roman"/>
          <w:color w:val="auto"/>
        </w:rPr>
        <w:t xml:space="preserve"> - J</w:t>
      </w:r>
      <w:r w:rsidR="00DD07BB" w:rsidRPr="008016F4">
        <w:rPr>
          <w:rFonts w:ascii="Times New Roman" w:hAnsi="Times New Roman" w:cs="Times New Roman"/>
          <w:color w:val="auto"/>
        </w:rPr>
        <w:t>ezik ugovora</w:t>
      </w:r>
      <w:bookmarkEnd w:id="4"/>
    </w:p>
    <w:p w:rsidR="00E90943" w:rsidRPr="008016F4" w:rsidRDefault="00E90943" w:rsidP="007F10BA">
      <w:pPr>
        <w:pStyle w:val="BodyText"/>
        <w:numPr>
          <w:ilvl w:val="1"/>
          <w:numId w:val="3"/>
        </w:numPr>
        <w:spacing w:before="120"/>
        <w:jc w:val="both"/>
        <w:rPr>
          <w:b w:val="0"/>
          <w:sz w:val="22"/>
          <w:szCs w:val="22"/>
        </w:rPr>
      </w:pPr>
      <w:r w:rsidRPr="008016F4">
        <w:rPr>
          <w:b w:val="0"/>
          <w:sz w:val="22"/>
          <w:szCs w:val="22"/>
        </w:rPr>
        <w:t>Jezik ugovora i sve</w:t>
      </w:r>
      <w:r w:rsidR="001F2F1F" w:rsidRPr="008016F4">
        <w:rPr>
          <w:b w:val="0"/>
          <w:sz w:val="22"/>
          <w:szCs w:val="22"/>
        </w:rPr>
        <w:t xml:space="preserve">ukupne </w:t>
      </w:r>
      <w:proofErr w:type="spellStart"/>
      <w:r w:rsidR="001F2F1F" w:rsidRPr="008016F4">
        <w:rPr>
          <w:b w:val="0"/>
          <w:sz w:val="22"/>
          <w:szCs w:val="22"/>
        </w:rPr>
        <w:t>pism</w:t>
      </w:r>
      <w:r w:rsidR="00220BF7" w:rsidRPr="008016F4">
        <w:rPr>
          <w:b w:val="0"/>
          <w:sz w:val="22"/>
          <w:szCs w:val="22"/>
        </w:rPr>
        <w:t>a</w:t>
      </w:r>
      <w:r w:rsidR="001F2F1F" w:rsidRPr="008016F4">
        <w:rPr>
          <w:b w:val="0"/>
          <w:sz w:val="22"/>
          <w:szCs w:val="22"/>
        </w:rPr>
        <w:t>ne</w:t>
      </w:r>
      <w:proofErr w:type="spellEnd"/>
      <w:r w:rsidR="001F2F1F" w:rsidRPr="008016F4">
        <w:rPr>
          <w:b w:val="0"/>
          <w:sz w:val="22"/>
          <w:szCs w:val="22"/>
        </w:rPr>
        <w:t xml:space="preserve"> </w:t>
      </w:r>
      <w:r w:rsidR="00DD07BB" w:rsidRPr="008016F4">
        <w:rPr>
          <w:b w:val="0"/>
          <w:sz w:val="22"/>
          <w:szCs w:val="22"/>
        </w:rPr>
        <w:t>komunikacij</w:t>
      </w:r>
      <w:r w:rsidRPr="008016F4">
        <w:rPr>
          <w:b w:val="0"/>
          <w:sz w:val="22"/>
          <w:szCs w:val="22"/>
        </w:rPr>
        <w:t>e</w:t>
      </w:r>
      <w:r w:rsidR="00DD07BB" w:rsidRPr="008016F4">
        <w:rPr>
          <w:b w:val="0"/>
          <w:sz w:val="22"/>
          <w:szCs w:val="22"/>
        </w:rPr>
        <w:t xml:space="preserve"> izme</w:t>
      </w:r>
      <w:r w:rsidRPr="008016F4">
        <w:rPr>
          <w:b w:val="0"/>
          <w:sz w:val="22"/>
          <w:szCs w:val="22"/>
        </w:rPr>
        <w:t>đ</w:t>
      </w:r>
      <w:r w:rsidR="00DD07BB" w:rsidRPr="008016F4">
        <w:rPr>
          <w:b w:val="0"/>
          <w:sz w:val="22"/>
          <w:szCs w:val="22"/>
        </w:rPr>
        <w:t xml:space="preserve">u </w:t>
      </w:r>
      <w:r w:rsidR="00976C2D" w:rsidRPr="008016F4">
        <w:rPr>
          <w:b w:val="0"/>
          <w:sz w:val="22"/>
          <w:szCs w:val="22"/>
        </w:rPr>
        <w:t>Izvođača</w:t>
      </w:r>
      <w:r w:rsidR="001F2F1F" w:rsidRPr="008016F4">
        <w:rPr>
          <w:b w:val="0"/>
          <w:sz w:val="22"/>
          <w:szCs w:val="22"/>
        </w:rPr>
        <w:t>, U</w:t>
      </w:r>
      <w:r w:rsidRPr="008016F4">
        <w:rPr>
          <w:b w:val="0"/>
          <w:sz w:val="22"/>
          <w:szCs w:val="22"/>
        </w:rPr>
        <w:t xml:space="preserve">govornog organa i </w:t>
      </w:r>
      <w:r w:rsidR="001F2F1F" w:rsidRPr="008016F4">
        <w:rPr>
          <w:b w:val="0"/>
          <w:sz w:val="22"/>
          <w:szCs w:val="22"/>
        </w:rPr>
        <w:t xml:space="preserve">Nadzornog organa </w:t>
      </w:r>
      <w:r w:rsidRPr="008016F4">
        <w:rPr>
          <w:b w:val="0"/>
          <w:sz w:val="22"/>
          <w:szCs w:val="22"/>
        </w:rPr>
        <w:t>ili njihovih predstavnika ć</w:t>
      </w:r>
      <w:r w:rsidR="00DD07BB" w:rsidRPr="008016F4">
        <w:rPr>
          <w:b w:val="0"/>
          <w:sz w:val="22"/>
          <w:szCs w:val="22"/>
        </w:rPr>
        <w:t xml:space="preserve">e biti </w:t>
      </w:r>
      <w:r w:rsidR="00D04FF9" w:rsidRPr="008016F4">
        <w:rPr>
          <w:b w:val="0"/>
          <w:sz w:val="22"/>
          <w:szCs w:val="22"/>
        </w:rPr>
        <w:t xml:space="preserve">jezik koji je </w:t>
      </w:r>
      <w:r w:rsidRPr="008016F4">
        <w:rPr>
          <w:b w:val="0"/>
          <w:sz w:val="22"/>
          <w:szCs w:val="22"/>
        </w:rPr>
        <w:t xml:space="preserve">naveden u </w:t>
      </w:r>
      <w:r w:rsidR="00D04FF9" w:rsidRPr="008016F4">
        <w:rPr>
          <w:b w:val="0"/>
          <w:sz w:val="22"/>
          <w:szCs w:val="22"/>
        </w:rPr>
        <w:t>S</w:t>
      </w:r>
      <w:r w:rsidRPr="008016F4">
        <w:rPr>
          <w:b w:val="0"/>
          <w:sz w:val="22"/>
          <w:szCs w:val="22"/>
        </w:rPr>
        <w:t xml:space="preserve">pecijalnim </w:t>
      </w:r>
      <w:r w:rsidR="00220BF7" w:rsidRPr="008016F4">
        <w:rPr>
          <w:b w:val="0"/>
          <w:sz w:val="22"/>
          <w:szCs w:val="22"/>
        </w:rPr>
        <w:t>uslov</w:t>
      </w:r>
      <w:r w:rsidR="00900733" w:rsidRPr="008016F4">
        <w:rPr>
          <w:b w:val="0"/>
          <w:sz w:val="22"/>
          <w:szCs w:val="22"/>
        </w:rPr>
        <w:t>ima</w:t>
      </w:r>
      <w:r w:rsidR="00DD07BB" w:rsidRPr="008016F4">
        <w:rPr>
          <w:b w:val="0"/>
          <w:sz w:val="22"/>
          <w:szCs w:val="22"/>
        </w:rPr>
        <w:t xml:space="preserve">. </w:t>
      </w:r>
    </w:p>
    <w:p w:rsidR="00DD07BB" w:rsidRPr="008016F4" w:rsidRDefault="00220BF7" w:rsidP="00220BF7">
      <w:pPr>
        <w:pStyle w:val="Heading2"/>
        <w:rPr>
          <w:rFonts w:ascii="Times New Roman" w:hAnsi="Times New Roman" w:cs="Times New Roman"/>
          <w:color w:val="auto"/>
        </w:rPr>
      </w:pPr>
      <w:bookmarkStart w:id="5" w:name="_Toc181175591"/>
      <w:r w:rsidRPr="008016F4">
        <w:rPr>
          <w:rFonts w:ascii="Times New Roman" w:hAnsi="Times New Roman" w:cs="Times New Roman"/>
          <w:color w:val="auto"/>
        </w:rPr>
        <w:t>ČLAN</w:t>
      </w:r>
      <w:r w:rsidR="00DD07BB" w:rsidRPr="008016F4">
        <w:rPr>
          <w:rFonts w:ascii="Times New Roman" w:hAnsi="Times New Roman" w:cs="Times New Roman"/>
          <w:color w:val="auto"/>
        </w:rPr>
        <w:t xml:space="preserve"> 3</w:t>
      </w:r>
      <w:r w:rsidR="00E90943" w:rsidRPr="008016F4">
        <w:rPr>
          <w:rFonts w:ascii="Times New Roman" w:hAnsi="Times New Roman" w:cs="Times New Roman"/>
          <w:color w:val="auto"/>
        </w:rPr>
        <w:t xml:space="preserve"> - R</w:t>
      </w:r>
      <w:r w:rsidR="00DD07BB" w:rsidRPr="008016F4">
        <w:rPr>
          <w:rFonts w:ascii="Times New Roman" w:hAnsi="Times New Roman" w:cs="Times New Roman"/>
          <w:color w:val="auto"/>
        </w:rPr>
        <w:t xml:space="preserve">edoslijed </w:t>
      </w:r>
      <w:r w:rsidR="00730043" w:rsidRPr="008016F4">
        <w:rPr>
          <w:rFonts w:ascii="Times New Roman" w:hAnsi="Times New Roman" w:cs="Times New Roman"/>
          <w:color w:val="auto"/>
        </w:rPr>
        <w:t xml:space="preserve">važenja </w:t>
      </w:r>
      <w:r w:rsidR="00DD07BB" w:rsidRPr="008016F4">
        <w:rPr>
          <w:rFonts w:ascii="Times New Roman" w:hAnsi="Times New Roman" w:cs="Times New Roman"/>
          <w:color w:val="auto"/>
        </w:rPr>
        <w:t>ugovorne dokumentacije</w:t>
      </w:r>
      <w:bookmarkEnd w:id="5"/>
    </w:p>
    <w:p w:rsidR="00BB5E9C" w:rsidRPr="008016F4" w:rsidRDefault="00BB5E9C" w:rsidP="007F10BA">
      <w:pPr>
        <w:pStyle w:val="BodyText"/>
        <w:numPr>
          <w:ilvl w:val="1"/>
          <w:numId w:val="4"/>
        </w:numPr>
        <w:spacing w:before="120"/>
        <w:jc w:val="both"/>
        <w:rPr>
          <w:b w:val="0"/>
          <w:sz w:val="22"/>
          <w:szCs w:val="22"/>
        </w:rPr>
      </w:pPr>
      <w:r w:rsidRPr="008016F4">
        <w:rPr>
          <w:b w:val="0"/>
          <w:sz w:val="22"/>
          <w:szCs w:val="22"/>
        </w:rPr>
        <w:t xml:space="preserve">Redoslijed ugovorne dokumentacije će biti </w:t>
      </w:r>
      <w:r w:rsidR="00D04FF9" w:rsidRPr="008016F4">
        <w:rPr>
          <w:b w:val="0"/>
          <w:sz w:val="22"/>
          <w:szCs w:val="22"/>
        </w:rPr>
        <w:t xml:space="preserve">onakav </w:t>
      </w:r>
      <w:r w:rsidRPr="008016F4">
        <w:rPr>
          <w:b w:val="0"/>
          <w:sz w:val="22"/>
          <w:szCs w:val="22"/>
        </w:rPr>
        <w:t xml:space="preserve">kako je navedeno u Ugovoru. </w:t>
      </w:r>
    </w:p>
    <w:p w:rsidR="00DD07BB" w:rsidRPr="008016F4" w:rsidRDefault="00220BF7" w:rsidP="00220BF7">
      <w:pPr>
        <w:pStyle w:val="Heading2"/>
        <w:rPr>
          <w:rFonts w:ascii="Times New Roman" w:hAnsi="Times New Roman" w:cs="Times New Roman"/>
          <w:color w:val="auto"/>
        </w:rPr>
      </w:pPr>
      <w:bookmarkStart w:id="6" w:name="_Toc181175592"/>
      <w:r w:rsidRPr="008016F4">
        <w:rPr>
          <w:rFonts w:ascii="Times New Roman" w:hAnsi="Times New Roman" w:cs="Times New Roman"/>
          <w:color w:val="auto"/>
        </w:rPr>
        <w:t>ČLAN</w:t>
      </w:r>
      <w:r w:rsidR="00DD07BB" w:rsidRPr="008016F4">
        <w:rPr>
          <w:rFonts w:ascii="Times New Roman" w:hAnsi="Times New Roman" w:cs="Times New Roman"/>
          <w:color w:val="auto"/>
        </w:rPr>
        <w:t xml:space="preserve"> 4</w:t>
      </w:r>
      <w:r w:rsidR="00BB5E9C" w:rsidRPr="008016F4">
        <w:rPr>
          <w:rFonts w:ascii="Times New Roman" w:hAnsi="Times New Roman" w:cs="Times New Roman"/>
          <w:color w:val="auto"/>
        </w:rPr>
        <w:t xml:space="preserve"> - K</w:t>
      </w:r>
      <w:r w:rsidR="005C7752" w:rsidRPr="008016F4">
        <w:rPr>
          <w:rFonts w:ascii="Times New Roman" w:hAnsi="Times New Roman" w:cs="Times New Roman"/>
          <w:color w:val="auto"/>
        </w:rPr>
        <w:t>omuni</w:t>
      </w:r>
      <w:r w:rsidR="001E2E1E" w:rsidRPr="008016F4">
        <w:rPr>
          <w:rFonts w:ascii="Times New Roman" w:hAnsi="Times New Roman" w:cs="Times New Roman"/>
          <w:color w:val="auto"/>
        </w:rPr>
        <w:t>kacija</w:t>
      </w:r>
      <w:bookmarkEnd w:id="6"/>
    </w:p>
    <w:p w:rsidR="00DD07BB" w:rsidRPr="008016F4" w:rsidRDefault="00CC3B98" w:rsidP="007F10BA">
      <w:pPr>
        <w:pStyle w:val="BodyText"/>
        <w:numPr>
          <w:ilvl w:val="1"/>
          <w:numId w:val="5"/>
        </w:numPr>
        <w:spacing w:before="120"/>
        <w:jc w:val="both"/>
        <w:rPr>
          <w:b w:val="0"/>
          <w:sz w:val="22"/>
          <w:szCs w:val="22"/>
        </w:rPr>
      </w:pPr>
      <w:r w:rsidRPr="008016F4">
        <w:rPr>
          <w:b w:val="0"/>
          <w:sz w:val="22"/>
          <w:szCs w:val="22"/>
        </w:rPr>
        <w:t xml:space="preserve">Bilo kakva </w:t>
      </w:r>
      <w:proofErr w:type="spellStart"/>
      <w:r w:rsidRPr="008016F4">
        <w:rPr>
          <w:b w:val="0"/>
          <w:sz w:val="22"/>
          <w:szCs w:val="22"/>
        </w:rPr>
        <w:t>pis</w:t>
      </w:r>
      <w:r w:rsidR="00633C78" w:rsidRPr="008016F4">
        <w:rPr>
          <w:b w:val="0"/>
          <w:sz w:val="22"/>
          <w:szCs w:val="22"/>
        </w:rPr>
        <w:t>m</w:t>
      </w:r>
      <w:r w:rsidR="00220BF7" w:rsidRPr="008016F4">
        <w:rPr>
          <w:b w:val="0"/>
          <w:sz w:val="22"/>
          <w:szCs w:val="22"/>
        </w:rPr>
        <w:t>a</w:t>
      </w:r>
      <w:r w:rsidR="00633C78" w:rsidRPr="008016F4">
        <w:rPr>
          <w:b w:val="0"/>
          <w:sz w:val="22"/>
          <w:szCs w:val="22"/>
        </w:rPr>
        <w:t>na</w:t>
      </w:r>
      <w:proofErr w:type="spellEnd"/>
      <w:r w:rsidR="00633C78" w:rsidRPr="008016F4">
        <w:rPr>
          <w:b w:val="0"/>
          <w:sz w:val="22"/>
          <w:szCs w:val="22"/>
        </w:rPr>
        <w:t xml:space="preserve"> </w:t>
      </w:r>
      <w:r w:rsidRPr="008016F4">
        <w:rPr>
          <w:b w:val="0"/>
          <w:sz w:val="22"/>
          <w:szCs w:val="22"/>
        </w:rPr>
        <w:t>k</w:t>
      </w:r>
      <w:r w:rsidR="00DD07BB" w:rsidRPr="008016F4">
        <w:rPr>
          <w:b w:val="0"/>
          <w:sz w:val="22"/>
          <w:szCs w:val="22"/>
        </w:rPr>
        <w:t>omunikacija izme</w:t>
      </w:r>
      <w:r w:rsidRPr="008016F4">
        <w:rPr>
          <w:b w:val="0"/>
          <w:sz w:val="22"/>
          <w:szCs w:val="22"/>
        </w:rPr>
        <w:t>đ</w:t>
      </w:r>
      <w:r w:rsidR="00DD07BB" w:rsidRPr="008016F4">
        <w:rPr>
          <w:b w:val="0"/>
          <w:sz w:val="22"/>
          <w:szCs w:val="22"/>
        </w:rPr>
        <w:t xml:space="preserve">u </w:t>
      </w:r>
      <w:r w:rsidR="00633C78" w:rsidRPr="008016F4">
        <w:rPr>
          <w:b w:val="0"/>
          <w:sz w:val="22"/>
          <w:szCs w:val="22"/>
        </w:rPr>
        <w:t>U</w:t>
      </w:r>
      <w:r w:rsidRPr="008016F4">
        <w:rPr>
          <w:b w:val="0"/>
          <w:sz w:val="22"/>
          <w:szCs w:val="22"/>
        </w:rPr>
        <w:t xml:space="preserve">govornog organa </w:t>
      </w:r>
      <w:r w:rsidR="00DD07BB" w:rsidRPr="008016F4">
        <w:rPr>
          <w:b w:val="0"/>
          <w:sz w:val="22"/>
          <w:szCs w:val="22"/>
        </w:rPr>
        <w:t xml:space="preserve">i/ili </w:t>
      </w:r>
      <w:r w:rsidR="00633C78" w:rsidRPr="008016F4">
        <w:rPr>
          <w:b w:val="0"/>
          <w:sz w:val="22"/>
          <w:szCs w:val="22"/>
        </w:rPr>
        <w:t xml:space="preserve">Nadzornog organa </w:t>
      </w:r>
      <w:r w:rsidR="00DD07BB" w:rsidRPr="008016F4">
        <w:rPr>
          <w:b w:val="0"/>
          <w:sz w:val="22"/>
          <w:szCs w:val="22"/>
        </w:rPr>
        <w:t xml:space="preserve">s jedne strane i </w:t>
      </w:r>
      <w:r w:rsidR="00976C2D" w:rsidRPr="008016F4">
        <w:rPr>
          <w:b w:val="0"/>
          <w:sz w:val="22"/>
          <w:szCs w:val="22"/>
        </w:rPr>
        <w:t>Izvođača</w:t>
      </w:r>
      <w:r w:rsidR="00633C78" w:rsidRPr="008016F4">
        <w:rPr>
          <w:b w:val="0"/>
          <w:sz w:val="22"/>
          <w:szCs w:val="22"/>
        </w:rPr>
        <w:t xml:space="preserve"> </w:t>
      </w:r>
      <w:r w:rsidR="00DD07BB" w:rsidRPr="008016F4">
        <w:rPr>
          <w:b w:val="0"/>
          <w:sz w:val="22"/>
          <w:szCs w:val="22"/>
        </w:rPr>
        <w:t xml:space="preserve">s druge strane </w:t>
      </w:r>
      <w:r w:rsidR="001E2E1E" w:rsidRPr="008016F4">
        <w:rPr>
          <w:b w:val="0"/>
          <w:sz w:val="22"/>
          <w:szCs w:val="22"/>
        </w:rPr>
        <w:t xml:space="preserve">mora </w:t>
      </w:r>
      <w:r w:rsidRPr="008016F4">
        <w:rPr>
          <w:b w:val="0"/>
          <w:sz w:val="22"/>
          <w:szCs w:val="22"/>
        </w:rPr>
        <w:t xml:space="preserve">sadržati naziv ugovora i </w:t>
      </w:r>
      <w:r w:rsidR="00633C78" w:rsidRPr="008016F4">
        <w:rPr>
          <w:b w:val="0"/>
          <w:sz w:val="22"/>
          <w:szCs w:val="22"/>
        </w:rPr>
        <w:t xml:space="preserve">njegov </w:t>
      </w:r>
      <w:proofErr w:type="spellStart"/>
      <w:r w:rsidRPr="008016F4">
        <w:rPr>
          <w:b w:val="0"/>
          <w:sz w:val="22"/>
          <w:szCs w:val="22"/>
        </w:rPr>
        <w:t>identifikacioni</w:t>
      </w:r>
      <w:proofErr w:type="spellEnd"/>
      <w:r w:rsidRPr="008016F4">
        <w:rPr>
          <w:b w:val="0"/>
          <w:sz w:val="22"/>
          <w:szCs w:val="22"/>
        </w:rPr>
        <w:t xml:space="preserve"> broj i </w:t>
      </w:r>
      <w:r w:rsidR="001E2E1E" w:rsidRPr="008016F4">
        <w:rPr>
          <w:b w:val="0"/>
          <w:sz w:val="22"/>
          <w:szCs w:val="22"/>
        </w:rPr>
        <w:t xml:space="preserve">mora biti </w:t>
      </w:r>
      <w:r w:rsidR="00730043" w:rsidRPr="008016F4">
        <w:rPr>
          <w:b w:val="0"/>
          <w:sz w:val="22"/>
          <w:szCs w:val="22"/>
        </w:rPr>
        <w:t>dostavljana</w:t>
      </w:r>
      <w:r w:rsidRPr="008016F4">
        <w:rPr>
          <w:b w:val="0"/>
          <w:sz w:val="22"/>
          <w:szCs w:val="22"/>
        </w:rPr>
        <w:t xml:space="preserve"> </w:t>
      </w:r>
      <w:r w:rsidR="00730043" w:rsidRPr="008016F4">
        <w:rPr>
          <w:b w:val="0"/>
          <w:sz w:val="22"/>
          <w:szCs w:val="22"/>
        </w:rPr>
        <w:t xml:space="preserve">redovnom ili </w:t>
      </w:r>
      <w:r w:rsidRPr="008016F4">
        <w:rPr>
          <w:b w:val="0"/>
          <w:sz w:val="22"/>
          <w:szCs w:val="22"/>
        </w:rPr>
        <w:t>elektronskom poštom</w:t>
      </w:r>
      <w:r w:rsidR="00730043" w:rsidRPr="008016F4">
        <w:rPr>
          <w:b w:val="0"/>
          <w:sz w:val="22"/>
          <w:szCs w:val="22"/>
        </w:rPr>
        <w:t>, faksom</w:t>
      </w:r>
      <w:r w:rsidRPr="008016F4">
        <w:rPr>
          <w:b w:val="0"/>
          <w:sz w:val="22"/>
          <w:szCs w:val="22"/>
        </w:rPr>
        <w:t xml:space="preserve"> ili </w:t>
      </w:r>
      <w:r w:rsidR="00633C78" w:rsidRPr="008016F4">
        <w:rPr>
          <w:b w:val="0"/>
          <w:sz w:val="22"/>
          <w:szCs w:val="22"/>
        </w:rPr>
        <w:t xml:space="preserve">ličnom isporukom, </w:t>
      </w:r>
      <w:r w:rsidR="00DD07BB" w:rsidRPr="008016F4">
        <w:rPr>
          <w:b w:val="0"/>
          <w:sz w:val="22"/>
          <w:szCs w:val="22"/>
        </w:rPr>
        <w:t>na odgovaraju</w:t>
      </w:r>
      <w:r w:rsidRPr="008016F4">
        <w:rPr>
          <w:b w:val="0"/>
          <w:sz w:val="22"/>
          <w:szCs w:val="22"/>
        </w:rPr>
        <w:t>ć</w:t>
      </w:r>
      <w:r w:rsidR="00DD07BB" w:rsidRPr="008016F4">
        <w:rPr>
          <w:b w:val="0"/>
          <w:sz w:val="22"/>
          <w:szCs w:val="22"/>
        </w:rPr>
        <w:t xml:space="preserve">u adresu koju </w:t>
      </w:r>
      <w:proofErr w:type="spellStart"/>
      <w:r w:rsidR="00DD07BB" w:rsidRPr="008016F4">
        <w:rPr>
          <w:b w:val="0"/>
          <w:sz w:val="22"/>
          <w:szCs w:val="22"/>
        </w:rPr>
        <w:t>pomenute</w:t>
      </w:r>
      <w:proofErr w:type="spellEnd"/>
      <w:r w:rsidR="00DD07BB" w:rsidRPr="008016F4">
        <w:rPr>
          <w:b w:val="0"/>
          <w:sz w:val="22"/>
          <w:szCs w:val="22"/>
        </w:rPr>
        <w:t xml:space="preserve"> strane navedu u tu svrhu</w:t>
      </w:r>
      <w:r w:rsidRPr="008016F4">
        <w:rPr>
          <w:b w:val="0"/>
          <w:sz w:val="22"/>
          <w:szCs w:val="22"/>
        </w:rPr>
        <w:t xml:space="preserve"> u </w:t>
      </w:r>
      <w:r w:rsidR="00633C78" w:rsidRPr="008016F4">
        <w:rPr>
          <w:b w:val="0"/>
          <w:sz w:val="22"/>
          <w:szCs w:val="22"/>
        </w:rPr>
        <w:t>S</w:t>
      </w:r>
      <w:r w:rsidRPr="008016F4">
        <w:rPr>
          <w:b w:val="0"/>
          <w:sz w:val="22"/>
          <w:szCs w:val="22"/>
        </w:rPr>
        <w:t xml:space="preserve">pecijalnim </w:t>
      </w:r>
      <w:r w:rsidR="00220BF7" w:rsidRPr="008016F4">
        <w:rPr>
          <w:b w:val="0"/>
          <w:sz w:val="22"/>
          <w:szCs w:val="22"/>
        </w:rPr>
        <w:t>uslov</w:t>
      </w:r>
      <w:r w:rsidR="00900733" w:rsidRPr="008016F4">
        <w:rPr>
          <w:b w:val="0"/>
          <w:sz w:val="22"/>
          <w:szCs w:val="22"/>
        </w:rPr>
        <w:t>ima</w:t>
      </w:r>
      <w:r w:rsidR="00DD07BB" w:rsidRPr="008016F4">
        <w:rPr>
          <w:b w:val="0"/>
          <w:sz w:val="22"/>
          <w:szCs w:val="22"/>
        </w:rPr>
        <w:t>.</w:t>
      </w:r>
    </w:p>
    <w:p w:rsidR="00DD07BB" w:rsidRPr="008016F4" w:rsidRDefault="00DD07BB" w:rsidP="007F10BA">
      <w:pPr>
        <w:pStyle w:val="BodyText"/>
        <w:numPr>
          <w:ilvl w:val="1"/>
          <w:numId w:val="5"/>
        </w:numPr>
        <w:spacing w:before="120"/>
        <w:jc w:val="both"/>
        <w:rPr>
          <w:b w:val="0"/>
          <w:sz w:val="22"/>
          <w:szCs w:val="22"/>
        </w:rPr>
      </w:pPr>
      <w:r w:rsidRPr="008016F4">
        <w:rPr>
          <w:b w:val="0"/>
          <w:sz w:val="22"/>
          <w:szCs w:val="22"/>
        </w:rPr>
        <w:t>Ukoliko po</w:t>
      </w:r>
      <w:r w:rsidR="00CC3B98" w:rsidRPr="008016F4">
        <w:rPr>
          <w:b w:val="0"/>
          <w:sz w:val="22"/>
          <w:szCs w:val="22"/>
        </w:rPr>
        <w:t>š</w:t>
      </w:r>
      <w:r w:rsidRPr="008016F4">
        <w:rPr>
          <w:b w:val="0"/>
          <w:sz w:val="22"/>
          <w:szCs w:val="22"/>
        </w:rPr>
        <w:t>iljalac zahtijeva dokaz o prijemu po</w:t>
      </w:r>
      <w:r w:rsidR="00CC3B98" w:rsidRPr="008016F4">
        <w:rPr>
          <w:b w:val="0"/>
          <w:sz w:val="22"/>
          <w:szCs w:val="22"/>
        </w:rPr>
        <w:t>š</w:t>
      </w:r>
      <w:r w:rsidRPr="008016F4">
        <w:rPr>
          <w:b w:val="0"/>
          <w:sz w:val="22"/>
          <w:szCs w:val="22"/>
        </w:rPr>
        <w:t xml:space="preserve">iljke, on taj zahtjev </w:t>
      </w:r>
      <w:r w:rsidR="001E2E1E" w:rsidRPr="008016F4">
        <w:rPr>
          <w:b w:val="0"/>
          <w:sz w:val="22"/>
          <w:szCs w:val="22"/>
        </w:rPr>
        <w:t xml:space="preserve">mora navesti </w:t>
      </w:r>
      <w:r w:rsidRPr="008016F4">
        <w:rPr>
          <w:b w:val="0"/>
          <w:sz w:val="22"/>
          <w:szCs w:val="22"/>
        </w:rPr>
        <w:t xml:space="preserve">u </w:t>
      </w:r>
      <w:r w:rsidR="00CC3B98" w:rsidRPr="008016F4">
        <w:rPr>
          <w:b w:val="0"/>
          <w:sz w:val="22"/>
          <w:szCs w:val="22"/>
        </w:rPr>
        <w:t xml:space="preserve">svojoj </w:t>
      </w:r>
      <w:r w:rsidRPr="008016F4">
        <w:rPr>
          <w:b w:val="0"/>
          <w:sz w:val="22"/>
          <w:szCs w:val="22"/>
        </w:rPr>
        <w:t xml:space="preserve">komunikaciji i </w:t>
      </w:r>
      <w:r w:rsidR="001E2E1E" w:rsidRPr="008016F4">
        <w:rPr>
          <w:b w:val="0"/>
          <w:sz w:val="22"/>
          <w:szCs w:val="22"/>
        </w:rPr>
        <w:t>mora zahtijevati d</w:t>
      </w:r>
      <w:r w:rsidRPr="008016F4">
        <w:rPr>
          <w:b w:val="0"/>
          <w:sz w:val="22"/>
          <w:szCs w:val="22"/>
        </w:rPr>
        <w:t xml:space="preserve">okaz o prijemu </w:t>
      </w:r>
      <w:r w:rsidR="00CC3B98" w:rsidRPr="008016F4">
        <w:rPr>
          <w:b w:val="0"/>
          <w:sz w:val="22"/>
          <w:szCs w:val="22"/>
        </w:rPr>
        <w:t xml:space="preserve">gdje god postoji rok za prijem komunikacije. </w:t>
      </w:r>
      <w:r w:rsidRPr="008016F4">
        <w:rPr>
          <w:b w:val="0"/>
          <w:sz w:val="22"/>
          <w:szCs w:val="22"/>
        </w:rPr>
        <w:t>U svakom slu</w:t>
      </w:r>
      <w:r w:rsidR="00CC3B98" w:rsidRPr="008016F4">
        <w:rPr>
          <w:b w:val="0"/>
          <w:sz w:val="22"/>
          <w:szCs w:val="22"/>
        </w:rPr>
        <w:t>č</w:t>
      </w:r>
      <w:r w:rsidRPr="008016F4">
        <w:rPr>
          <w:b w:val="0"/>
          <w:sz w:val="22"/>
          <w:szCs w:val="22"/>
        </w:rPr>
        <w:t>aju</w:t>
      </w:r>
      <w:r w:rsidR="00057F75" w:rsidRPr="008016F4">
        <w:rPr>
          <w:b w:val="0"/>
          <w:sz w:val="22"/>
          <w:szCs w:val="22"/>
        </w:rPr>
        <w:t>,</w:t>
      </w:r>
      <w:r w:rsidRPr="008016F4">
        <w:rPr>
          <w:b w:val="0"/>
          <w:sz w:val="22"/>
          <w:szCs w:val="22"/>
        </w:rPr>
        <w:t xml:space="preserve"> po</w:t>
      </w:r>
      <w:r w:rsidR="00CC3B98" w:rsidRPr="008016F4">
        <w:rPr>
          <w:b w:val="0"/>
          <w:sz w:val="22"/>
          <w:szCs w:val="22"/>
        </w:rPr>
        <w:t>š</w:t>
      </w:r>
      <w:r w:rsidRPr="008016F4">
        <w:rPr>
          <w:b w:val="0"/>
          <w:sz w:val="22"/>
          <w:szCs w:val="22"/>
        </w:rPr>
        <w:t xml:space="preserve">iljalac </w:t>
      </w:r>
      <w:r w:rsidR="001E2E1E" w:rsidRPr="008016F4">
        <w:rPr>
          <w:b w:val="0"/>
          <w:sz w:val="22"/>
          <w:szCs w:val="22"/>
        </w:rPr>
        <w:t xml:space="preserve">mora </w:t>
      </w:r>
      <w:proofErr w:type="spellStart"/>
      <w:r w:rsidRPr="008016F4">
        <w:rPr>
          <w:b w:val="0"/>
          <w:sz w:val="22"/>
          <w:szCs w:val="22"/>
        </w:rPr>
        <w:t>preduzeti</w:t>
      </w:r>
      <w:proofErr w:type="spellEnd"/>
      <w:r w:rsidRPr="008016F4">
        <w:rPr>
          <w:b w:val="0"/>
          <w:sz w:val="22"/>
          <w:szCs w:val="22"/>
        </w:rPr>
        <w:t xml:space="preserve"> sva neophodne mjere da osigura </w:t>
      </w:r>
      <w:r w:rsidR="00CC3B98" w:rsidRPr="008016F4">
        <w:rPr>
          <w:b w:val="0"/>
          <w:sz w:val="22"/>
          <w:szCs w:val="22"/>
        </w:rPr>
        <w:t xml:space="preserve">blagovremen </w:t>
      </w:r>
      <w:r w:rsidRPr="008016F4">
        <w:rPr>
          <w:b w:val="0"/>
          <w:sz w:val="22"/>
          <w:szCs w:val="22"/>
        </w:rPr>
        <w:t>prijem svoje po</w:t>
      </w:r>
      <w:r w:rsidR="00CC3B98" w:rsidRPr="008016F4">
        <w:rPr>
          <w:b w:val="0"/>
          <w:sz w:val="22"/>
          <w:szCs w:val="22"/>
        </w:rPr>
        <w:t>š</w:t>
      </w:r>
      <w:r w:rsidRPr="008016F4">
        <w:rPr>
          <w:b w:val="0"/>
          <w:sz w:val="22"/>
          <w:szCs w:val="22"/>
        </w:rPr>
        <w:t>iljke.</w:t>
      </w:r>
    </w:p>
    <w:p w:rsidR="00763F3D" w:rsidRPr="008016F4" w:rsidRDefault="00DD07BB" w:rsidP="007F10BA">
      <w:pPr>
        <w:pStyle w:val="BodyText"/>
        <w:numPr>
          <w:ilvl w:val="1"/>
          <w:numId w:val="5"/>
        </w:numPr>
        <w:spacing w:before="120"/>
        <w:jc w:val="both"/>
        <w:rPr>
          <w:b w:val="0"/>
          <w:sz w:val="22"/>
          <w:szCs w:val="22"/>
        </w:rPr>
      </w:pPr>
      <w:r w:rsidRPr="008016F4">
        <w:rPr>
          <w:b w:val="0"/>
          <w:sz w:val="22"/>
          <w:szCs w:val="22"/>
        </w:rPr>
        <w:t>Kad god je u ugovor</w:t>
      </w:r>
      <w:r w:rsidR="00763F3D" w:rsidRPr="008016F4">
        <w:rPr>
          <w:b w:val="0"/>
          <w:sz w:val="22"/>
          <w:szCs w:val="22"/>
        </w:rPr>
        <w:t xml:space="preserve">u navedena </w:t>
      </w:r>
      <w:r w:rsidRPr="008016F4">
        <w:rPr>
          <w:b w:val="0"/>
          <w:sz w:val="22"/>
          <w:szCs w:val="22"/>
        </w:rPr>
        <w:t>mogu</w:t>
      </w:r>
      <w:r w:rsidR="00763F3D" w:rsidRPr="008016F4">
        <w:rPr>
          <w:b w:val="0"/>
          <w:sz w:val="22"/>
          <w:szCs w:val="22"/>
        </w:rPr>
        <w:t>ć</w:t>
      </w:r>
      <w:r w:rsidRPr="008016F4">
        <w:rPr>
          <w:b w:val="0"/>
          <w:sz w:val="22"/>
          <w:szCs w:val="22"/>
        </w:rPr>
        <w:t xml:space="preserve">nost davanja ili </w:t>
      </w:r>
      <w:r w:rsidR="00763F3D" w:rsidRPr="008016F4">
        <w:rPr>
          <w:b w:val="0"/>
          <w:sz w:val="22"/>
          <w:szCs w:val="22"/>
        </w:rPr>
        <w:t xml:space="preserve">slanja </w:t>
      </w:r>
      <w:r w:rsidRPr="008016F4">
        <w:rPr>
          <w:b w:val="0"/>
          <w:sz w:val="22"/>
          <w:szCs w:val="22"/>
        </w:rPr>
        <w:t xml:space="preserve">obavijesti, pristanka, odobrenja, </w:t>
      </w:r>
      <w:r w:rsidR="00633C78" w:rsidRPr="008016F4">
        <w:rPr>
          <w:b w:val="0"/>
          <w:sz w:val="22"/>
          <w:szCs w:val="22"/>
        </w:rPr>
        <w:t xml:space="preserve">potvrde, </w:t>
      </w:r>
      <w:r w:rsidRPr="008016F4">
        <w:rPr>
          <w:b w:val="0"/>
          <w:sz w:val="22"/>
          <w:szCs w:val="22"/>
        </w:rPr>
        <w:t>ili odluke, osim ukoliko nije druga</w:t>
      </w:r>
      <w:r w:rsidR="00763F3D" w:rsidRPr="008016F4">
        <w:rPr>
          <w:b w:val="0"/>
          <w:sz w:val="22"/>
          <w:szCs w:val="22"/>
        </w:rPr>
        <w:t>č</w:t>
      </w:r>
      <w:r w:rsidRPr="008016F4">
        <w:rPr>
          <w:b w:val="0"/>
          <w:sz w:val="22"/>
          <w:szCs w:val="22"/>
        </w:rPr>
        <w:t xml:space="preserve">ije </w:t>
      </w:r>
      <w:r w:rsidR="00633C78" w:rsidRPr="008016F4">
        <w:rPr>
          <w:b w:val="0"/>
          <w:sz w:val="22"/>
          <w:szCs w:val="22"/>
        </w:rPr>
        <w:t xml:space="preserve">navedeno </w:t>
      </w:r>
      <w:r w:rsidRPr="008016F4">
        <w:rPr>
          <w:b w:val="0"/>
          <w:sz w:val="22"/>
          <w:szCs w:val="22"/>
        </w:rPr>
        <w:t xml:space="preserve">u toj obavijesti </w:t>
      </w:r>
      <w:r w:rsidR="00633C78" w:rsidRPr="008016F4">
        <w:rPr>
          <w:b w:val="0"/>
          <w:sz w:val="22"/>
          <w:szCs w:val="22"/>
        </w:rPr>
        <w:t xml:space="preserve">takav </w:t>
      </w:r>
      <w:r w:rsidRPr="008016F4">
        <w:rPr>
          <w:b w:val="0"/>
          <w:sz w:val="22"/>
          <w:szCs w:val="22"/>
        </w:rPr>
        <w:t>pristan</w:t>
      </w:r>
      <w:r w:rsidR="00633C78" w:rsidRPr="008016F4">
        <w:rPr>
          <w:b w:val="0"/>
          <w:sz w:val="22"/>
          <w:szCs w:val="22"/>
        </w:rPr>
        <w:t xml:space="preserve">ak, </w:t>
      </w:r>
      <w:r w:rsidRPr="008016F4">
        <w:rPr>
          <w:b w:val="0"/>
          <w:sz w:val="22"/>
          <w:szCs w:val="22"/>
        </w:rPr>
        <w:t>odobrenj</w:t>
      </w:r>
      <w:r w:rsidR="00633C78" w:rsidRPr="008016F4">
        <w:rPr>
          <w:b w:val="0"/>
          <w:sz w:val="22"/>
          <w:szCs w:val="22"/>
        </w:rPr>
        <w:t>e</w:t>
      </w:r>
      <w:r w:rsidRPr="008016F4">
        <w:rPr>
          <w:b w:val="0"/>
          <w:sz w:val="22"/>
          <w:szCs w:val="22"/>
        </w:rPr>
        <w:t xml:space="preserve">, </w:t>
      </w:r>
      <w:r w:rsidR="00633C78" w:rsidRPr="008016F4">
        <w:rPr>
          <w:b w:val="0"/>
          <w:sz w:val="22"/>
          <w:szCs w:val="22"/>
        </w:rPr>
        <w:t>potvrda, ili odluka moraju biti u pis</w:t>
      </w:r>
      <w:r w:rsidR="00900733" w:rsidRPr="008016F4">
        <w:rPr>
          <w:b w:val="0"/>
          <w:sz w:val="22"/>
          <w:szCs w:val="22"/>
        </w:rPr>
        <w:t>a</w:t>
      </w:r>
      <w:r w:rsidR="00633C78" w:rsidRPr="008016F4">
        <w:rPr>
          <w:b w:val="0"/>
          <w:sz w:val="22"/>
          <w:szCs w:val="22"/>
        </w:rPr>
        <w:t>noj formi, te će se riječi „</w:t>
      </w:r>
      <w:r w:rsidRPr="008016F4">
        <w:rPr>
          <w:b w:val="0"/>
          <w:sz w:val="22"/>
          <w:szCs w:val="22"/>
        </w:rPr>
        <w:t xml:space="preserve">obavijestiti'', </w:t>
      </w:r>
      <w:r w:rsidR="00763F3D" w:rsidRPr="008016F4">
        <w:rPr>
          <w:b w:val="0"/>
          <w:sz w:val="22"/>
          <w:szCs w:val="22"/>
        </w:rPr>
        <w:t>„d</w:t>
      </w:r>
      <w:r w:rsidR="006514CA" w:rsidRPr="008016F4">
        <w:rPr>
          <w:b w:val="0"/>
          <w:sz w:val="22"/>
          <w:szCs w:val="22"/>
        </w:rPr>
        <w:t>a</w:t>
      </w:r>
      <w:r w:rsidR="00763F3D" w:rsidRPr="008016F4">
        <w:rPr>
          <w:b w:val="0"/>
          <w:sz w:val="22"/>
          <w:szCs w:val="22"/>
        </w:rPr>
        <w:t xml:space="preserve">ti pristanak“, </w:t>
      </w:r>
      <w:r w:rsidRPr="008016F4">
        <w:rPr>
          <w:b w:val="0"/>
          <w:sz w:val="22"/>
          <w:szCs w:val="22"/>
        </w:rPr>
        <w:t>''</w:t>
      </w:r>
      <w:r w:rsidR="00763F3D" w:rsidRPr="008016F4">
        <w:rPr>
          <w:b w:val="0"/>
          <w:sz w:val="22"/>
          <w:szCs w:val="22"/>
        </w:rPr>
        <w:t>potvrditi</w:t>
      </w:r>
      <w:r w:rsidRPr="008016F4">
        <w:rPr>
          <w:b w:val="0"/>
          <w:sz w:val="22"/>
          <w:szCs w:val="22"/>
        </w:rPr>
        <w:t>'', ''odobriti'' ili ''odlu</w:t>
      </w:r>
      <w:r w:rsidR="00763F3D" w:rsidRPr="008016F4">
        <w:rPr>
          <w:b w:val="0"/>
          <w:sz w:val="22"/>
          <w:szCs w:val="22"/>
        </w:rPr>
        <w:t>č</w:t>
      </w:r>
      <w:r w:rsidRPr="008016F4">
        <w:rPr>
          <w:b w:val="0"/>
          <w:sz w:val="22"/>
          <w:szCs w:val="22"/>
        </w:rPr>
        <w:t>iti''</w:t>
      </w:r>
      <w:r w:rsidR="00633C78" w:rsidRPr="008016F4">
        <w:rPr>
          <w:b w:val="0"/>
          <w:sz w:val="22"/>
          <w:szCs w:val="22"/>
        </w:rPr>
        <w:t xml:space="preserve"> tumačiti na takav način</w:t>
      </w:r>
      <w:r w:rsidRPr="008016F4">
        <w:rPr>
          <w:b w:val="0"/>
          <w:sz w:val="22"/>
          <w:szCs w:val="22"/>
        </w:rPr>
        <w:t xml:space="preserve">. </w:t>
      </w:r>
      <w:r w:rsidR="00976C2D" w:rsidRPr="008016F4">
        <w:rPr>
          <w:b w:val="0"/>
          <w:sz w:val="22"/>
          <w:szCs w:val="22"/>
        </w:rPr>
        <w:t xml:space="preserve">Bilo kakav </w:t>
      </w:r>
      <w:r w:rsidRPr="008016F4">
        <w:rPr>
          <w:b w:val="0"/>
          <w:sz w:val="22"/>
          <w:szCs w:val="22"/>
        </w:rPr>
        <w:t>takav pristanak</w:t>
      </w:r>
      <w:r w:rsidR="00763F3D" w:rsidRPr="008016F4">
        <w:rPr>
          <w:b w:val="0"/>
          <w:sz w:val="22"/>
          <w:szCs w:val="22"/>
        </w:rPr>
        <w:t>,</w:t>
      </w:r>
      <w:r w:rsidRPr="008016F4">
        <w:rPr>
          <w:b w:val="0"/>
          <w:sz w:val="22"/>
          <w:szCs w:val="22"/>
        </w:rPr>
        <w:t xml:space="preserve">  odobrenje, </w:t>
      </w:r>
      <w:r w:rsidR="00633C78" w:rsidRPr="008016F4">
        <w:rPr>
          <w:b w:val="0"/>
          <w:sz w:val="22"/>
          <w:szCs w:val="22"/>
        </w:rPr>
        <w:t xml:space="preserve">potvrda </w:t>
      </w:r>
      <w:r w:rsidRPr="008016F4">
        <w:rPr>
          <w:b w:val="0"/>
          <w:sz w:val="22"/>
          <w:szCs w:val="22"/>
        </w:rPr>
        <w:t>ili odluka ne</w:t>
      </w:r>
      <w:r w:rsidR="001E2E1E" w:rsidRPr="008016F4">
        <w:rPr>
          <w:b w:val="0"/>
          <w:sz w:val="22"/>
          <w:szCs w:val="22"/>
        </w:rPr>
        <w:t xml:space="preserve"> smije se </w:t>
      </w:r>
      <w:r w:rsidRPr="008016F4">
        <w:rPr>
          <w:b w:val="0"/>
          <w:sz w:val="22"/>
          <w:szCs w:val="22"/>
        </w:rPr>
        <w:t xml:space="preserve">bez razloga </w:t>
      </w:r>
      <w:r w:rsidR="00633C78" w:rsidRPr="008016F4">
        <w:rPr>
          <w:b w:val="0"/>
          <w:sz w:val="22"/>
          <w:szCs w:val="22"/>
        </w:rPr>
        <w:t xml:space="preserve">uskraćivati </w:t>
      </w:r>
      <w:r w:rsidR="00763F3D" w:rsidRPr="008016F4">
        <w:rPr>
          <w:b w:val="0"/>
          <w:sz w:val="22"/>
          <w:szCs w:val="22"/>
        </w:rPr>
        <w:t>niti odgađati</w:t>
      </w:r>
      <w:r w:rsidRPr="008016F4">
        <w:rPr>
          <w:b w:val="0"/>
          <w:sz w:val="22"/>
          <w:szCs w:val="22"/>
        </w:rPr>
        <w:t>.</w:t>
      </w:r>
    </w:p>
    <w:p w:rsidR="00DD07BB" w:rsidRPr="008016F4" w:rsidRDefault="00220BF7" w:rsidP="00220BF7">
      <w:pPr>
        <w:pStyle w:val="Heading2"/>
        <w:rPr>
          <w:rFonts w:ascii="Times New Roman" w:hAnsi="Times New Roman" w:cs="Times New Roman"/>
          <w:color w:val="auto"/>
        </w:rPr>
      </w:pPr>
      <w:bookmarkStart w:id="7" w:name="_Toc181175593"/>
      <w:r w:rsidRPr="008016F4">
        <w:rPr>
          <w:rFonts w:ascii="Times New Roman" w:hAnsi="Times New Roman" w:cs="Times New Roman"/>
          <w:color w:val="auto"/>
        </w:rPr>
        <w:t>ČLAN</w:t>
      </w:r>
      <w:r w:rsidR="00DD07BB" w:rsidRPr="008016F4">
        <w:rPr>
          <w:rFonts w:ascii="Times New Roman" w:hAnsi="Times New Roman" w:cs="Times New Roman"/>
          <w:color w:val="auto"/>
        </w:rPr>
        <w:t xml:space="preserve"> 5</w:t>
      </w:r>
      <w:r w:rsidR="00763F3D" w:rsidRPr="008016F4">
        <w:rPr>
          <w:rFonts w:ascii="Times New Roman" w:hAnsi="Times New Roman" w:cs="Times New Roman"/>
          <w:color w:val="auto"/>
        </w:rPr>
        <w:t xml:space="preserve"> </w:t>
      </w:r>
      <w:r w:rsidR="00633C78" w:rsidRPr="008016F4">
        <w:rPr>
          <w:rFonts w:ascii="Times New Roman" w:hAnsi="Times New Roman" w:cs="Times New Roman"/>
          <w:color w:val="auto"/>
        </w:rPr>
        <w:t>–</w:t>
      </w:r>
      <w:r w:rsidR="00763F3D" w:rsidRPr="008016F4">
        <w:rPr>
          <w:rFonts w:ascii="Times New Roman" w:hAnsi="Times New Roman" w:cs="Times New Roman"/>
          <w:color w:val="auto"/>
        </w:rPr>
        <w:t xml:space="preserve"> </w:t>
      </w:r>
      <w:r w:rsidR="00633C78" w:rsidRPr="008016F4">
        <w:rPr>
          <w:rFonts w:ascii="Times New Roman" w:hAnsi="Times New Roman" w:cs="Times New Roman"/>
          <w:color w:val="auto"/>
        </w:rPr>
        <w:t xml:space="preserve">Nadzorni organ </w:t>
      </w:r>
      <w:r w:rsidR="00DD07BB" w:rsidRPr="008016F4">
        <w:rPr>
          <w:rFonts w:ascii="Times New Roman" w:hAnsi="Times New Roman" w:cs="Times New Roman"/>
          <w:color w:val="auto"/>
        </w:rPr>
        <w:t xml:space="preserve">i predstavnik </w:t>
      </w:r>
      <w:r w:rsidR="00633C78" w:rsidRPr="008016F4">
        <w:rPr>
          <w:rFonts w:ascii="Times New Roman" w:hAnsi="Times New Roman" w:cs="Times New Roman"/>
          <w:color w:val="auto"/>
        </w:rPr>
        <w:t>Nadzornog organa</w:t>
      </w:r>
      <w:bookmarkEnd w:id="7"/>
    </w:p>
    <w:p w:rsidR="00DD07BB" w:rsidRPr="008016F4" w:rsidRDefault="00633C78" w:rsidP="007F10BA">
      <w:pPr>
        <w:pStyle w:val="BodyText"/>
        <w:numPr>
          <w:ilvl w:val="1"/>
          <w:numId w:val="6"/>
        </w:numPr>
        <w:spacing w:before="120"/>
        <w:jc w:val="both"/>
        <w:rPr>
          <w:b w:val="0"/>
          <w:sz w:val="22"/>
          <w:szCs w:val="22"/>
        </w:rPr>
      </w:pPr>
      <w:r w:rsidRPr="008016F4">
        <w:rPr>
          <w:b w:val="0"/>
          <w:sz w:val="22"/>
          <w:szCs w:val="22"/>
        </w:rPr>
        <w:t xml:space="preserve">Nadzorni organ </w:t>
      </w:r>
      <w:r w:rsidR="00057F75" w:rsidRPr="008016F4">
        <w:rPr>
          <w:b w:val="0"/>
          <w:sz w:val="22"/>
          <w:szCs w:val="22"/>
        </w:rPr>
        <w:t>ć</w:t>
      </w:r>
      <w:r w:rsidR="00DD07BB" w:rsidRPr="008016F4">
        <w:rPr>
          <w:b w:val="0"/>
          <w:sz w:val="22"/>
          <w:szCs w:val="22"/>
        </w:rPr>
        <w:t>e izvr</w:t>
      </w:r>
      <w:r w:rsidR="006514CA" w:rsidRPr="008016F4">
        <w:rPr>
          <w:b w:val="0"/>
          <w:sz w:val="22"/>
          <w:szCs w:val="22"/>
        </w:rPr>
        <w:t>š</w:t>
      </w:r>
      <w:r w:rsidR="00DD07BB" w:rsidRPr="008016F4">
        <w:rPr>
          <w:b w:val="0"/>
          <w:sz w:val="22"/>
          <w:szCs w:val="22"/>
        </w:rPr>
        <w:t>avati obaveze navedene u ugovoru. Osim ukoliko</w:t>
      </w:r>
      <w:r w:rsidRPr="008016F4">
        <w:rPr>
          <w:b w:val="0"/>
          <w:sz w:val="22"/>
          <w:szCs w:val="22"/>
        </w:rPr>
        <w:t xml:space="preserve"> to</w:t>
      </w:r>
      <w:r w:rsidR="00DD07BB" w:rsidRPr="008016F4">
        <w:rPr>
          <w:b w:val="0"/>
          <w:sz w:val="22"/>
          <w:szCs w:val="22"/>
        </w:rPr>
        <w:t xml:space="preserve"> nije striktno navedeno u ugovoru, </w:t>
      </w:r>
      <w:r w:rsidRPr="008016F4">
        <w:rPr>
          <w:b w:val="0"/>
          <w:sz w:val="22"/>
          <w:szCs w:val="22"/>
        </w:rPr>
        <w:t xml:space="preserve">Nadzorni organ </w:t>
      </w:r>
      <w:r w:rsidR="00DD07BB" w:rsidRPr="008016F4">
        <w:rPr>
          <w:b w:val="0"/>
          <w:sz w:val="22"/>
          <w:szCs w:val="22"/>
        </w:rPr>
        <w:t>ne</w:t>
      </w:r>
      <w:r w:rsidR="006514CA" w:rsidRPr="008016F4">
        <w:rPr>
          <w:b w:val="0"/>
          <w:sz w:val="22"/>
          <w:szCs w:val="22"/>
        </w:rPr>
        <w:t>ć</w:t>
      </w:r>
      <w:r w:rsidR="00DD07BB" w:rsidRPr="008016F4">
        <w:rPr>
          <w:b w:val="0"/>
          <w:sz w:val="22"/>
          <w:szCs w:val="22"/>
        </w:rPr>
        <w:t>e imati ovlast</w:t>
      </w:r>
      <w:r w:rsidR="006514CA" w:rsidRPr="008016F4">
        <w:rPr>
          <w:b w:val="0"/>
          <w:sz w:val="22"/>
          <w:szCs w:val="22"/>
        </w:rPr>
        <w:t>i</w:t>
      </w:r>
      <w:r w:rsidR="00DD07BB" w:rsidRPr="008016F4">
        <w:rPr>
          <w:b w:val="0"/>
          <w:sz w:val="22"/>
          <w:szCs w:val="22"/>
        </w:rPr>
        <w:t xml:space="preserve"> da oslob</w:t>
      </w:r>
      <w:r w:rsidR="006514CA" w:rsidRPr="008016F4">
        <w:rPr>
          <w:b w:val="0"/>
          <w:sz w:val="22"/>
          <w:szCs w:val="22"/>
        </w:rPr>
        <w:t xml:space="preserve">odi </w:t>
      </w:r>
      <w:r w:rsidR="00976C2D" w:rsidRPr="008016F4">
        <w:rPr>
          <w:b w:val="0"/>
          <w:sz w:val="22"/>
          <w:szCs w:val="22"/>
        </w:rPr>
        <w:t xml:space="preserve">Izvođača </w:t>
      </w:r>
      <w:r w:rsidR="00DD07BB" w:rsidRPr="008016F4">
        <w:rPr>
          <w:b w:val="0"/>
          <w:sz w:val="22"/>
          <w:szCs w:val="22"/>
        </w:rPr>
        <w:t xml:space="preserve">od bilo </w:t>
      </w:r>
      <w:r w:rsidR="006514CA" w:rsidRPr="008016F4">
        <w:rPr>
          <w:b w:val="0"/>
          <w:sz w:val="22"/>
          <w:szCs w:val="22"/>
        </w:rPr>
        <w:t>k</w:t>
      </w:r>
      <w:r w:rsidR="00DD07BB" w:rsidRPr="008016F4">
        <w:rPr>
          <w:b w:val="0"/>
          <w:sz w:val="22"/>
          <w:szCs w:val="22"/>
        </w:rPr>
        <w:t>ojih nj</w:t>
      </w:r>
      <w:r w:rsidR="006514CA" w:rsidRPr="008016F4">
        <w:rPr>
          <w:b w:val="0"/>
          <w:sz w:val="22"/>
          <w:szCs w:val="22"/>
        </w:rPr>
        <w:t>e</w:t>
      </w:r>
      <w:r w:rsidR="00DD07BB" w:rsidRPr="008016F4">
        <w:rPr>
          <w:b w:val="0"/>
          <w:sz w:val="22"/>
          <w:szCs w:val="22"/>
        </w:rPr>
        <w:t>govih obaveza</w:t>
      </w:r>
      <w:r w:rsidR="006514CA" w:rsidRPr="008016F4">
        <w:rPr>
          <w:b w:val="0"/>
          <w:sz w:val="22"/>
          <w:szCs w:val="22"/>
        </w:rPr>
        <w:t xml:space="preserve"> po ugovoru</w:t>
      </w:r>
      <w:r w:rsidR="00DD07BB" w:rsidRPr="008016F4">
        <w:rPr>
          <w:b w:val="0"/>
          <w:sz w:val="22"/>
          <w:szCs w:val="22"/>
        </w:rPr>
        <w:t>.</w:t>
      </w:r>
    </w:p>
    <w:p w:rsidR="00DD07BB" w:rsidRPr="008016F4" w:rsidRDefault="00633C78" w:rsidP="007F10BA">
      <w:pPr>
        <w:pStyle w:val="BodyText"/>
        <w:numPr>
          <w:ilvl w:val="1"/>
          <w:numId w:val="6"/>
        </w:numPr>
        <w:spacing w:before="120"/>
        <w:jc w:val="both"/>
        <w:rPr>
          <w:b w:val="0"/>
          <w:sz w:val="22"/>
          <w:szCs w:val="22"/>
        </w:rPr>
      </w:pPr>
      <w:r w:rsidRPr="008016F4">
        <w:rPr>
          <w:b w:val="0"/>
          <w:sz w:val="22"/>
          <w:szCs w:val="22"/>
        </w:rPr>
        <w:t xml:space="preserve">Nadzorni organ </w:t>
      </w:r>
      <w:r w:rsidR="00DD07BB" w:rsidRPr="008016F4">
        <w:rPr>
          <w:b w:val="0"/>
          <w:sz w:val="22"/>
          <w:szCs w:val="22"/>
        </w:rPr>
        <w:t>mo</w:t>
      </w:r>
      <w:r w:rsidR="006514CA" w:rsidRPr="008016F4">
        <w:rPr>
          <w:b w:val="0"/>
          <w:sz w:val="22"/>
          <w:szCs w:val="22"/>
        </w:rPr>
        <w:t>ž</w:t>
      </w:r>
      <w:r w:rsidR="00DD07BB" w:rsidRPr="008016F4">
        <w:rPr>
          <w:b w:val="0"/>
          <w:sz w:val="22"/>
          <w:szCs w:val="22"/>
        </w:rPr>
        <w:t xml:space="preserve">e, s vremena na vrijeme, </w:t>
      </w:r>
      <w:r w:rsidRPr="008016F4">
        <w:rPr>
          <w:b w:val="0"/>
          <w:sz w:val="22"/>
          <w:szCs w:val="22"/>
        </w:rPr>
        <w:t xml:space="preserve">uz zadržavanje svoje vrhovne odgovornosti delegirati predstavniku Nadzornog organa bilo koje poslove i </w:t>
      </w:r>
      <w:r w:rsidR="0008243C" w:rsidRPr="008016F4">
        <w:rPr>
          <w:b w:val="0"/>
          <w:sz w:val="22"/>
          <w:szCs w:val="22"/>
        </w:rPr>
        <w:t xml:space="preserve">ovlasti koje Nadzorni organ ima, </w:t>
      </w:r>
      <w:r w:rsidR="00DD07BB" w:rsidRPr="008016F4">
        <w:rPr>
          <w:b w:val="0"/>
          <w:sz w:val="22"/>
          <w:szCs w:val="22"/>
        </w:rPr>
        <w:t>i u svako doba mo</w:t>
      </w:r>
      <w:r w:rsidR="006514CA" w:rsidRPr="008016F4">
        <w:rPr>
          <w:b w:val="0"/>
          <w:sz w:val="22"/>
          <w:szCs w:val="22"/>
        </w:rPr>
        <w:t>ž</w:t>
      </w:r>
      <w:r w:rsidR="00DD07BB" w:rsidRPr="008016F4">
        <w:rPr>
          <w:b w:val="0"/>
          <w:sz w:val="22"/>
          <w:szCs w:val="22"/>
        </w:rPr>
        <w:t xml:space="preserve">e </w:t>
      </w:r>
      <w:r w:rsidR="0008243C" w:rsidRPr="008016F4">
        <w:rPr>
          <w:b w:val="0"/>
          <w:sz w:val="22"/>
          <w:szCs w:val="22"/>
        </w:rPr>
        <w:t xml:space="preserve">opozvati </w:t>
      </w:r>
      <w:r w:rsidR="00DD07BB" w:rsidRPr="008016F4">
        <w:rPr>
          <w:b w:val="0"/>
          <w:sz w:val="22"/>
          <w:szCs w:val="22"/>
        </w:rPr>
        <w:t>takv</w:t>
      </w:r>
      <w:r w:rsidR="006514CA" w:rsidRPr="008016F4">
        <w:rPr>
          <w:b w:val="0"/>
          <w:sz w:val="22"/>
          <w:szCs w:val="22"/>
        </w:rPr>
        <w:t xml:space="preserve">o delegiranje </w:t>
      </w:r>
      <w:r w:rsidR="00DD07BB" w:rsidRPr="008016F4">
        <w:rPr>
          <w:b w:val="0"/>
          <w:sz w:val="22"/>
          <w:szCs w:val="22"/>
        </w:rPr>
        <w:t xml:space="preserve">ili zamijeniti predstavnika. Svako takvo delegiranje, </w:t>
      </w:r>
      <w:r w:rsidR="006514CA" w:rsidRPr="008016F4">
        <w:rPr>
          <w:b w:val="0"/>
          <w:sz w:val="22"/>
          <w:szCs w:val="22"/>
        </w:rPr>
        <w:t xml:space="preserve">opoziv </w:t>
      </w:r>
      <w:r w:rsidR="00DD07BB" w:rsidRPr="008016F4">
        <w:rPr>
          <w:b w:val="0"/>
          <w:sz w:val="22"/>
          <w:szCs w:val="22"/>
        </w:rPr>
        <w:t xml:space="preserve">ili zamjena </w:t>
      </w:r>
      <w:r w:rsidR="006514CA" w:rsidRPr="008016F4">
        <w:rPr>
          <w:b w:val="0"/>
          <w:sz w:val="22"/>
          <w:szCs w:val="22"/>
        </w:rPr>
        <w:t>ć</w:t>
      </w:r>
      <w:r w:rsidR="00DD07BB" w:rsidRPr="008016F4">
        <w:rPr>
          <w:b w:val="0"/>
          <w:sz w:val="22"/>
          <w:szCs w:val="22"/>
        </w:rPr>
        <w:t>e biti potvr</w:t>
      </w:r>
      <w:r w:rsidR="006514CA" w:rsidRPr="008016F4">
        <w:rPr>
          <w:b w:val="0"/>
          <w:sz w:val="22"/>
          <w:szCs w:val="22"/>
        </w:rPr>
        <w:t>đ</w:t>
      </w:r>
      <w:r w:rsidR="00DD07BB" w:rsidRPr="008016F4">
        <w:rPr>
          <w:b w:val="0"/>
          <w:sz w:val="22"/>
          <w:szCs w:val="22"/>
        </w:rPr>
        <w:t>en</w:t>
      </w:r>
      <w:r w:rsidR="006514CA" w:rsidRPr="008016F4">
        <w:rPr>
          <w:b w:val="0"/>
          <w:sz w:val="22"/>
          <w:szCs w:val="22"/>
        </w:rPr>
        <w:t>i</w:t>
      </w:r>
      <w:r w:rsidR="00DD07BB" w:rsidRPr="008016F4">
        <w:rPr>
          <w:b w:val="0"/>
          <w:sz w:val="22"/>
          <w:szCs w:val="22"/>
        </w:rPr>
        <w:t xml:space="preserve"> u pis</w:t>
      </w:r>
      <w:r w:rsidR="00900733" w:rsidRPr="008016F4">
        <w:rPr>
          <w:b w:val="0"/>
          <w:sz w:val="22"/>
          <w:szCs w:val="22"/>
        </w:rPr>
        <w:t>a</w:t>
      </w:r>
      <w:r w:rsidR="0008243C" w:rsidRPr="008016F4">
        <w:rPr>
          <w:b w:val="0"/>
          <w:sz w:val="22"/>
          <w:szCs w:val="22"/>
        </w:rPr>
        <w:t>nom o</w:t>
      </w:r>
      <w:r w:rsidR="006514CA" w:rsidRPr="008016F4">
        <w:rPr>
          <w:b w:val="0"/>
          <w:sz w:val="22"/>
          <w:szCs w:val="22"/>
        </w:rPr>
        <w:t xml:space="preserve">bliku </w:t>
      </w:r>
      <w:r w:rsidR="00DD07BB" w:rsidRPr="008016F4">
        <w:rPr>
          <w:b w:val="0"/>
          <w:sz w:val="22"/>
          <w:szCs w:val="22"/>
        </w:rPr>
        <w:t>i ne</w:t>
      </w:r>
      <w:r w:rsidR="006514CA" w:rsidRPr="008016F4">
        <w:rPr>
          <w:b w:val="0"/>
          <w:sz w:val="22"/>
          <w:szCs w:val="22"/>
        </w:rPr>
        <w:t>ć</w:t>
      </w:r>
      <w:r w:rsidR="00DD07BB" w:rsidRPr="008016F4">
        <w:rPr>
          <w:b w:val="0"/>
          <w:sz w:val="22"/>
          <w:szCs w:val="22"/>
        </w:rPr>
        <w:t xml:space="preserve">e stupiti na snagu sve dok se </w:t>
      </w:r>
      <w:r w:rsidR="001E2E1E" w:rsidRPr="008016F4">
        <w:rPr>
          <w:b w:val="0"/>
          <w:sz w:val="22"/>
          <w:szCs w:val="22"/>
        </w:rPr>
        <w:t xml:space="preserve">primjerak </w:t>
      </w:r>
      <w:r w:rsidR="00DD07BB" w:rsidRPr="008016F4">
        <w:rPr>
          <w:b w:val="0"/>
          <w:sz w:val="22"/>
          <w:szCs w:val="22"/>
        </w:rPr>
        <w:t xml:space="preserve">te odluke </w:t>
      </w:r>
      <w:r w:rsidR="00DD07BB" w:rsidRPr="008016F4">
        <w:rPr>
          <w:b w:val="0"/>
          <w:sz w:val="22"/>
          <w:szCs w:val="22"/>
        </w:rPr>
        <w:lastRenderedPageBreak/>
        <w:t>ne uru</w:t>
      </w:r>
      <w:r w:rsidR="006514CA" w:rsidRPr="008016F4">
        <w:rPr>
          <w:b w:val="0"/>
          <w:sz w:val="22"/>
          <w:szCs w:val="22"/>
        </w:rPr>
        <w:t>č</w:t>
      </w:r>
      <w:r w:rsidR="00DD07BB" w:rsidRPr="008016F4">
        <w:rPr>
          <w:b w:val="0"/>
          <w:sz w:val="22"/>
          <w:szCs w:val="22"/>
        </w:rPr>
        <w:t>i</w:t>
      </w:r>
      <w:r w:rsidR="0008243C" w:rsidRPr="008016F4">
        <w:rPr>
          <w:b w:val="0"/>
          <w:sz w:val="22"/>
          <w:szCs w:val="22"/>
        </w:rPr>
        <w:t xml:space="preserve"> </w:t>
      </w:r>
      <w:r w:rsidR="00976C2D" w:rsidRPr="008016F4">
        <w:rPr>
          <w:b w:val="0"/>
          <w:sz w:val="22"/>
          <w:szCs w:val="22"/>
        </w:rPr>
        <w:t>Izvođaču</w:t>
      </w:r>
      <w:r w:rsidR="0008243C" w:rsidRPr="008016F4">
        <w:rPr>
          <w:b w:val="0"/>
          <w:sz w:val="22"/>
          <w:szCs w:val="22"/>
        </w:rPr>
        <w:t xml:space="preserve">. </w:t>
      </w:r>
      <w:r w:rsidR="006514CA" w:rsidRPr="008016F4">
        <w:rPr>
          <w:b w:val="0"/>
          <w:sz w:val="22"/>
          <w:szCs w:val="22"/>
        </w:rPr>
        <w:t>Administrativn</w:t>
      </w:r>
      <w:r w:rsidR="0008243C" w:rsidRPr="008016F4">
        <w:rPr>
          <w:b w:val="0"/>
          <w:sz w:val="22"/>
          <w:szCs w:val="22"/>
        </w:rPr>
        <w:t>i nalog koji</w:t>
      </w:r>
      <w:r w:rsidR="006514CA" w:rsidRPr="008016F4">
        <w:rPr>
          <w:b w:val="0"/>
          <w:sz w:val="22"/>
          <w:szCs w:val="22"/>
        </w:rPr>
        <w:t xml:space="preserve"> određuje obaveze, ovlasti i identitet predst</w:t>
      </w:r>
      <w:r w:rsidR="0008243C" w:rsidRPr="008016F4">
        <w:rPr>
          <w:b w:val="0"/>
          <w:sz w:val="22"/>
          <w:szCs w:val="22"/>
        </w:rPr>
        <w:t xml:space="preserve">avnika Nadzornog organa </w:t>
      </w:r>
      <w:r w:rsidR="006514CA" w:rsidRPr="008016F4">
        <w:rPr>
          <w:b w:val="0"/>
          <w:sz w:val="22"/>
          <w:szCs w:val="22"/>
        </w:rPr>
        <w:t xml:space="preserve">će </w:t>
      </w:r>
      <w:r w:rsidR="0008243C" w:rsidRPr="008016F4">
        <w:rPr>
          <w:b w:val="0"/>
          <w:sz w:val="22"/>
          <w:szCs w:val="22"/>
        </w:rPr>
        <w:t xml:space="preserve">Nadzorni organ </w:t>
      </w:r>
      <w:r w:rsidR="001E2E1E" w:rsidRPr="008016F4">
        <w:rPr>
          <w:b w:val="0"/>
          <w:sz w:val="22"/>
          <w:szCs w:val="22"/>
        </w:rPr>
        <w:t xml:space="preserve">izdati </w:t>
      </w:r>
      <w:r w:rsidR="006514CA" w:rsidRPr="008016F4">
        <w:rPr>
          <w:b w:val="0"/>
          <w:sz w:val="22"/>
          <w:szCs w:val="22"/>
        </w:rPr>
        <w:t xml:space="preserve">u momentu </w:t>
      </w:r>
      <w:r w:rsidR="0008243C" w:rsidRPr="008016F4">
        <w:rPr>
          <w:b w:val="0"/>
          <w:sz w:val="22"/>
          <w:szCs w:val="22"/>
        </w:rPr>
        <w:t xml:space="preserve">izdavanja naloga za početak radova. </w:t>
      </w:r>
      <w:r w:rsidR="006514CA" w:rsidRPr="008016F4">
        <w:rPr>
          <w:b w:val="0"/>
          <w:sz w:val="22"/>
          <w:szCs w:val="22"/>
        </w:rPr>
        <w:t xml:space="preserve">Uloga predstavnika </w:t>
      </w:r>
      <w:r w:rsidR="0008243C" w:rsidRPr="008016F4">
        <w:rPr>
          <w:b w:val="0"/>
          <w:sz w:val="22"/>
          <w:szCs w:val="22"/>
        </w:rPr>
        <w:t xml:space="preserve">Nadzornog organa </w:t>
      </w:r>
      <w:r w:rsidR="006514CA" w:rsidRPr="008016F4">
        <w:rPr>
          <w:b w:val="0"/>
          <w:sz w:val="22"/>
          <w:szCs w:val="22"/>
        </w:rPr>
        <w:t xml:space="preserve">će biti da nadgleda i </w:t>
      </w:r>
      <w:r w:rsidR="0008243C" w:rsidRPr="008016F4">
        <w:rPr>
          <w:b w:val="0"/>
          <w:sz w:val="22"/>
          <w:szCs w:val="22"/>
        </w:rPr>
        <w:t xml:space="preserve">provjerava radove </w:t>
      </w:r>
      <w:r w:rsidR="006514CA" w:rsidRPr="008016F4">
        <w:rPr>
          <w:b w:val="0"/>
          <w:sz w:val="22"/>
          <w:szCs w:val="22"/>
        </w:rPr>
        <w:t xml:space="preserve">i da testira i ispituje </w:t>
      </w:r>
      <w:r w:rsidR="0008243C" w:rsidRPr="008016F4">
        <w:rPr>
          <w:b w:val="0"/>
          <w:sz w:val="22"/>
          <w:szCs w:val="22"/>
        </w:rPr>
        <w:t xml:space="preserve">korištene </w:t>
      </w:r>
      <w:r w:rsidR="006514CA" w:rsidRPr="008016F4">
        <w:rPr>
          <w:b w:val="0"/>
          <w:sz w:val="22"/>
          <w:szCs w:val="22"/>
        </w:rPr>
        <w:t xml:space="preserve">materijale i kvalitet radova. Ni u kom slučaju predstavnik </w:t>
      </w:r>
      <w:r w:rsidR="0008243C" w:rsidRPr="008016F4">
        <w:rPr>
          <w:b w:val="0"/>
          <w:sz w:val="22"/>
          <w:szCs w:val="22"/>
        </w:rPr>
        <w:t xml:space="preserve">Nadzornog organa </w:t>
      </w:r>
      <w:r w:rsidR="006514CA" w:rsidRPr="008016F4">
        <w:rPr>
          <w:b w:val="0"/>
          <w:sz w:val="22"/>
          <w:szCs w:val="22"/>
        </w:rPr>
        <w:t>neće biti ovlašten d</w:t>
      </w:r>
      <w:r w:rsidR="00057F75" w:rsidRPr="008016F4">
        <w:rPr>
          <w:b w:val="0"/>
          <w:sz w:val="22"/>
          <w:szCs w:val="22"/>
        </w:rPr>
        <w:t>a</w:t>
      </w:r>
      <w:r w:rsidR="006514CA" w:rsidRPr="008016F4">
        <w:rPr>
          <w:b w:val="0"/>
          <w:sz w:val="22"/>
          <w:szCs w:val="22"/>
        </w:rPr>
        <w:t xml:space="preserve"> oslobodi </w:t>
      </w:r>
      <w:r w:rsidR="00976C2D" w:rsidRPr="008016F4">
        <w:rPr>
          <w:b w:val="0"/>
          <w:sz w:val="22"/>
          <w:szCs w:val="22"/>
        </w:rPr>
        <w:t xml:space="preserve">Izvođača </w:t>
      </w:r>
      <w:r w:rsidR="006514CA" w:rsidRPr="008016F4">
        <w:rPr>
          <w:b w:val="0"/>
          <w:sz w:val="22"/>
          <w:szCs w:val="22"/>
        </w:rPr>
        <w:t xml:space="preserve">od njegovih </w:t>
      </w:r>
      <w:r w:rsidR="00220BF7" w:rsidRPr="008016F4">
        <w:rPr>
          <w:b w:val="0"/>
          <w:sz w:val="22"/>
          <w:szCs w:val="22"/>
        </w:rPr>
        <w:t>obavez</w:t>
      </w:r>
      <w:r w:rsidR="006514CA" w:rsidRPr="008016F4">
        <w:rPr>
          <w:b w:val="0"/>
          <w:sz w:val="22"/>
          <w:szCs w:val="22"/>
        </w:rPr>
        <w:t xml:space="preserve">a po ugovoru ili – osim ukoliko nisu date izričite instrukcije u tom smislu u ovom dokumentu ili u ugovoru – </w:t>
      </w:r>
      <w:r w:rsidR="001E2E1E" w:rsidRPr="008016F4">
        <w:rPr>
          <w:b w:val="0"/>
          <w:sz w:val="22"/>
          <w:szCs w:val="22"/>
        </w:rPr>
        <w:t xml:space="preserve">da naredi </w:t>
      </w:r>
      <w:r w:rsidR="006514CA" w:rsidRPr="008016F4">
        <w:rPr>
          <w:b w:val="0"/>
          <w:sz w:val="22"/>
          <w:szCs w:val="22"/>
        </w:rPr>
        <w:t xml:space="preserve">izvođenje radova koji bi doveli do produženja perioda implementacije zadataka ili dodatnih troškova koje treba da plati </w:t>
      </w:r>
      <w:r w:rsidR="0008243C" w:rsidRPr="008016F4">
        <w:rPr>
          <w:b w:val="0"/>
          <w:sz w:val="22"/>
          <w:szCs w:val="22"/>
        </w:rPr>
        <w:t>U</w:t>
      </w:r>
      <w:r w:rsidR="006514CA" w:rsidRPr="008016F4">
        <w:rPr>
          <w:b w:val="0"/>
          <w:sz w:val="22"/>
          <w:szCs w:val="22"/>
        </w:rPr>
        <w:t xml:space="preserve">govorni organ ili </w:t>
      </w:r>
      <w:r w:rsidR="001E2E1E" w:rsidRPr="008016F4">
        <w:rPr>
          <w:b w:val="0"/>
          <w:sz w:val="22"/>
          <w:szCs w:val="22"/>
        </w:rPr>
        <w:t xml:space="preserve">da uvodi </w:t>
      </w:r>
      <w:r w:rsidR="006514CA" w:rsidRPr="008016F4">
        <w:rPr>
          <w:b w:val="0"/>
          <w:sz w:val="22"/>
          <w:szCs w:val="22"/>
        </w:rPr>
        <w:t>varijant</w:t>
      </w:r>
      <w:r w:rsidR="001E2E1E" w:rsidRPr="008016F4">
        <w:rPr>
          <w:b w:val="0"/>
          <w:sz w:val="22"/>
          <w:szCs w:val="22"/>
        </w:rPr>
        <w:t>e</w:t>
      </w:r>
      <w:r w:rsidR="006514CA" w:rsidRPr="008016F4">
        <w:rPr>
          <w:b w:val="0"/>
          <w:sz w:val="22"/>
          <w:szCs w:val="22"/>
        </w:rPr>
        <w:t xml:space="preserve"> u prirodi ili obimu radova.</w:t>
      </w:r>
    </w:p>
    <w:p w:rsidR="00DD07BB" w:rsidRPr="008016F4" w:rsidRDefault="001E2E1E" w:rsidP="007F10BA">
      <w:pPr>
        <w:pStyle w:val="BodyText"/>
        <w:numPr>
          <w:ilvl w:val="1"/>
          <w:numId w:val="6"/>
        </w:numPr>
        <w:spacing w:before="120"/>
        <w:jc w:val="both"/>
        <w:rPr>
          <w:b w:val="0"/>
          <w:sz w:val="22"/>
          <w:szCs w:val="22"/>
        </w:rPr>
      </w:pPr>
      <w:r w:rsidRPr="008016F4">
        <w:rPr>
          <w:b w:val="0"/>
          <w:sz w:val="22"/>
          <w:szCs w:val="22"/>
        </w:rPr>
        <w:t>Svaka o</w:t>
      </w:r>
      <w:r w:rsidR="00DD07BB" w:rsidRPr="008016F4">
        <w:rPr>
          <w:b w:val="0"/>
          <w:sz w:val="22"/>
          <w:szCs w:val="22"/>
        </w:rPr>
        <w:t xml:space="preserve">bavijest koju predstavnik </w:t>
      </w:r>
      <w:r w:rsidR="0008243C" w:rsidRPr="008016F4">
        <w:rPr>
          <w:b w:val="0"/>
          <w:sz w:val="22"/>
          <w:szCs w:val="22"/>
        </w:rPr>
        <w:t xml:space="preserve">Nadzornog organa </w:t>
      </w:r>
      <w:r w:rsidR="006514CA" w:rsidRPr="008016F4">
        <w:rPr>
          <w:b w:val="0"/>
          <w:sz w:val="22"/>
          <w:szCs w:val="22"/>
        </w:rPr>
        <w:t xml:space="preserve">pošalje </w:t>
      </w:r>
      <w:r w:rsidR="00976C2D" w:rsidRPr="008016F4">
        <w:rPr>
          <w:b w:val="0"/>
          <w:sz w:val="22"/>
          <w:szCs w:val="22"/>
        </w:rPr>
        <w:t xml:space="preserve">Izvođaču </w:t>
      </w:r>
      <w:r w:rsidR="00DD07BB" w:rsidRPr="008016F4">
        <w:rPr>
          <w:b w:val="0"/>
          <w:sz w:val="22"/>
          <w:szCs w:val="22"/>
        </w:rPr>
        <w:t xml:space="preserve">u skladu sa </w:t>
      </w:r>
      <w:r w:rsidR="00220BF7" w:rsidRPr="008016F4">
        <w:rPr>
          <w:b w:val="0"/>
          <w:sz w:val="22"/>
          <w:szCs w:val="22"/>
        </w:rPr>
        <w:t>uslov</w:t>
      </w:r>
      <w:r w:rsidR="00900733" w:rsidRPr="008016F4">
        <w:rPr>
          <w:b w:val="0"/>
          <w:sz w:val="22"/>
          <w:szCs w:val="22"/>
        </w:rPr>
        <w:t>ima</w:t>
      </w:r>
      <w:r w:rsidR="00DD07BB" w:rsidRPr="008016F4">
        <w:rPr>
          <w:b w:val="0"/>
          <w:sz w:val="22"/>
          <w:szCs w:val="22"/>
        </w:rPr>
        <w:t xml:space="preserve"> </w:t>
      </w:r>
      <w:r w:rsidRPr="008016F4">
        <w:rPr>
          <w:b w:val="0"/>
          <w:sz w:val="22"/>
          <w:szCs w:val="22"/>
        </w:rPr>
        <w:t xml:space="preserve">svog </w:t>
      </w:r>
      <w:r w:rsidR="00DD07BB" w:rsidRPr="008016F4">
        <w:rPr>
          <w:b w:val="0"/>
          <w:sz w:val="22"/>
          <w:szCs w:val="22"/>
        </w:rPr>
        <w:t xml:space="preserve">imenovanja </w:t>
      </w:r>
      <w:r w:rsidR="006514CA" w:rsidRPr="008016F4">
        <w:rPr>
          <w:b w:val="0"/>
          <w:sz w:val="22"/>
          <w:szCs w:val="22"/>
        </w:rPr>
        <w:t>ć</w:t>
      </w:r>
      <w:r w:rsidR="00DD07BB" w:rsidRPr="008016F4">
        <w:rPr>
          <w:b w:val="0"/>
          <w:sz w:val="22"/>
          <w:szCs w:val="22"/>
        </w:rPr>
        <w:t xml:space="preserve">e imati </w:t>
      </w:r>
      <w:r w:rsidR="0008243C" w:rsidRPr="008016F4">
        <w:rPr>
          <w:b w:val="0"/>
          <w:sz w:val="22"/>
          <w:szCs w:val="22"/>
        </w:rPr>
        <w:t xml:space="preserve">jednaku </w:t>
      </w:r>
      <w:r w:rsidR="00DD07BB" w:rsidRPr="008016F4">
        <w:rPr>
          <w:b w:val="0"/>
          <w:sz w:val="22"/>
          <w:szCs w:val="22"/>
        </w:rPr>
        <w:t xml:space="preserve">snagu kao da ju je </w:t>
      </w:r>
      <w:r w:rsidR="0008243C" w:rsidRPr="008016F4">
        <w:rPr>
          <w:b w:val="0"/>
          <w:sz w:val="22"/>
          <w:szCs w:val="22"/>
        </w:rPr>
        <w:t xml:space="preserve">dao Nadzorni organ, </w:t>
      </w:r>
      <w:r w:rsidR="00DD07BB" w:rsidRPr="008016F4">
        <w:rPr>
          <w:b w:val="0"/>
          <w:sz w:val="22"/>
          <w:szCs w:val="22"/>
        </w:rPr>
        <w:t xml:space="preserve">pod </w:t>
      </w:r>
      <w:proofErr w:type="spellStart"/>
      <w:r w:rsidR="00220BF7" w:rsidRPr="008016F4">
        <w:rPr>
          <w:b w:val="0"/>
          <w:sz w:val="22"/>
          <w:szCs w:val="22"/>
        </w:rPr>
        <w:t>uslov</w:t>
      </w:r>
      <w:r w:rsidR="00900733" w:rsidRPr="008016F4">
        <w:rPr>
          <w:b w:val="0"/>
          <w:sz w:val="22"/>
          <w:szCs w:val="22"/>
        </w:rPr>
        <w:t>om</w:t>
      </w:r>
      <w:proofErr w:type="spellEnd"/>
      <w:r w:rsidR="00900733" w:rsidRPr="008016F4">
        <w:rPr>
          <w:b w:val="0"/>
          <w:sz w:val="22"/>
          <w:szCs w:val="22"/>
        </w:rPr>
        <w:t xml:space="preserve"> </w:t>
      </w:r>
      <w:r w:rsidR="00DD07BB" w:rsidRPr="008016F4">
        <w:rPr>
          <w:b w:val="0"/>
          <w:sz w:val="22"/>
          <w:szCs w:val="22"/>
        </w:rPr>
        <w:t>da:</w:t>
      </w:r>
    </w:p>
    <w:p w:rsidR="00DD07BB" w:rsidRPr="008016F4" w:rsidRDefault="0008243C" w:rsidP="007F10BA">
      <w:pPr>
        <w:pStyle w:val="BodyText"/>
        <w:numPr>
          <w:ilvl w:val="0"/>
          <w:numId w:val="7"/>
        </w:numPr>
        <w:spacing w:before="120"/>
        <w:jc w:val="both"/>
        <w:rPr>
          <w:b w:val="0"/>
          <w:sz w:val="22"/>
          <w:szCs w:val="22"/>
        </w:rPr>
      </w:pPr>
      <w:r w:rsidRPr="008016F4">
        <w:rPr>
          <w:b w:val="0"/>
          <w:sz w:val="22"/>
          <w:szCs w:val="22"/>
        </w:rPr>
        <w:t xml:space="preserve">Bilo koji propust od strane </w:t>
      </w:r>
      <w:r w:rsidR="00DD07BB" w:rsidRPr="008016F4">
        <w:rPr>
          <w:b w:val="0"/>
          <w:sz w:val="22"/>
          <w:szCs w:val="22"/>
        </w:rPr>
        <w:t xml:space="preserve">predstavnika </w:t>
      </w:r>
      <w:r w:rsidRPr="008016F4">
        <w:rPr>
          <w:b w:val="0"/>
          <w:sz w:val="22"/>
          <w:szCs w:val="22"/>
        </w:rPr>
        <w:t xml:space="preserve">Nadzornog organa da ne </w:t>
      </w:r>
      <w:r w:rsidR="00DD07BB" w:rsidRPr="008016F4">
        <w:rPr>
          <w:b w:val="0"/>
          <w:sz w:val="22"/>
          <w:szCs w:val="22"/>
        </w:rPr>
        <w:t xml:space="preserve">odobri </w:t>
      </w:r>
      <w:r w:rsidRPr="008016F4">
        <w:rPr>
          <w:b w:val="0"/>
          <w:sz w:val="22"/>
          <w:szCs w:val="22"/>
        </w:rPr>
        <w:t xml:space="preserve">bilo koje </w:t>
      </w:r>
      <w:r w:rsidR="00DD07BB" w:rsidRPr="008016F4">
        <w:rPr>
          <w:b w:val="0"/>
          <w:sz w:val="22"/>
          <w:szCs w:val="22"/>
        </w:rPr>
        <w:t>radove, materijale</w:t>
      </w:r>
      <w:r w:rsidR="00D73866" w:rsidRPr="008016F4">
        <w:rPr>
          <w:b w:val="0"/>
          <w:sz w:val="22"/>
          <w:szCs w:val="22"/>
        </w:rPr>
        <w:t>, postrojenja</w:t>
      </w:r>
      <w:r w:rsidR="006A6816" w:rsidRPr="008016F4">
        <w:rPr>
          <w:b w:val="0"/>
          <w:sz w:val="22"/>
          <w:szCs w:val="22"/>
        </w:rPr>
        <w:t xml:space="preserve"> ili </w:t>
      </w:r>
      <w:r w:rsidR="00057F75" w:rsidRPr="008016F4">
        <w:rPr>
          <w:b w:val="0"/>
          <w:sz w:val="22"/>
          <w:szCs w:val="22"/>
        </w:rPr>
        <w:t xml:space="preserve">opremu </w:t>
      </w:r>
      <w:r w:rsidR="00DD07BB" w:rsidRPr="008016F4">
        <w:rPr>
          <w:b w:val="0"/>
          <w:sz w:val="22"/>
          <w:szCs w:val="22"/>
        </w:rPr>
        <w:t>ne</w:t>
      </w:r>
      <w:r w:rsidR="001E2E1E" w:rsidRPr="008016F4">
        <w:rPr>
          <w:b w:val="0"/>
          <w:sz w:val="22"/>
          <w:szCs w:val="22"/>
        </w:rPr>
        <w:t xml:space="preserve"> smije </w:t>
      </w:r>
      <w:r w:rsidRPr="008016F4">
        <w:rPr>
          <w:b w:val="0"/>
          <w:sz w:val="22"/>
          <w:szCs w:val="22"/>
        </w:rPr>
        <w:t xml:space="preserve">dovesti u pitanje autoritet Nadzornog organa za neodobravanje tih </w:t>
      </w:r>
      <w:r w:rsidR="006A6816" w:rsidRPr="008016F4">
        <w:rPr>
          <w:b w:val="0"/>
          <w:sz w:val="22"/>
          <w:szCs w:val="22"/>
        </w:rPr>
        <w:t>radov</w:t>
      </w:r>
      <w:r w:rsidRPr="008016F4">
        <w:rPr>
          <w:b w:val="0"/>
          <w:sz w:val="22"/>
          <w:szCs w:val="22"/>
        </w:rPr>
        <w:t xml:space="preserve">a, </w:t>
      </w:r>
      <w:r w:rsidR="00DD07BB" w:rsidRPr="008016F4">
        <w:rPr>
          <w:b w:val="0"/>
          <w:sz w:val="22"/>
          <w:szCs w:val="22"/>
        </w:rPr>
        <w:t xml:space="preserve">materijale </w:t>
      </w:r>
      <w:r w:rsidR="006A6816" w:rsidRPr="008016F4">
        <w:rPr>
          <w:b w:val="0"/>
          <w:sz w:val="22"/>
          <w:szCs w:val="22"/>
        </w:rPr>
        <w:t xml:space="preserve">ili </w:t>
      </w:r>
      <w:r w:rsidRPr="008016F4">
        <w:rPr>
          <w:b w:val="0"/>
          <w:sz w:val="22"/>
          <w:szCs w:val="22"/>
        </w:rPr>
        <w:t xml:space="preserve">opreme i za davanje uputa neophodnih za </w:t>
      </w:r>
      <w:r w:rsidR="001E2E1E" w:rsidRPr="008016F4">
        <w:rPr>
          <w:b w:val="0"/>
          <w:sz w:val="22"/>
          <w:szCs w:val="22"/>
        </w:rPr>
        <w:t xml:space="preserve">njihovo </w:t>
      </w:r>
      <w:r w:rsidRPr="008016F4">
        <w:rPr>
          <w:b w:val="0"/>
          <w:sz w:val="22"/>
          <w:szCs w:val="22"/>
        </w:rPr>
        <w:t>ispravljanje</w:t>
      </w:r>
      <w:r w:rsidR="00DD07BB" w:rsidRPr="008016F4">
        <w:rPr>
          <w:b w:val="0"/>
          <w:sz w:val="22"/>
          <w:szCs w:val="22"/>
        </w:rPr>
        <w:t>;</w:t>
      </w:r>
    </w:p>
    <w:p w:rsidR="00DD07BB" w:rsidRPr="008016F4" w:rsidRDefault="0008243C" w:rsidP="007F10BA">
      <w:pPr>
        <w:pStyle w:val="BodyText"/>
        <w:numPr>
          <w:ilvl w:val="0"/>
          <w:numId w:val="7"/>
        </w:numPr>
        <w:spacing w:before="120"/>
        <w:jc w:val="both"/>
        <w:rPr>
          <w:b w:val="0"/>
          <w:sz w:val="22"/>
          <w:szCs w:val="22"/>
        </w:rPr>
      </w:pPr>
      <w:r w:rsidRPr="008016F4">
        <w:rPr>
          <w:b w:val="0"/>
          <w:sz w:val="22"/>
          <w:szCs w:val="22"/>
        </w:rPr>
        <w:t xml:space="preserve">Nadzorni organ </w:t>
      </w:r>
      <w:r w:rsidR="001E2E1E" w:rsidRPr="008016F4">
        <w:rPr>
          <w:b w:val="0"/>
          <w:sz w:val="22"/>
          <w:szCs w:val="22"/>
        </w:rPr>
        <w:t xml:space="preserve">će </w:t>
      </w:r>
      <w:r w:rsidR="00E16661" w:rsidRPr="008016F4">
        <w:rPr>
          <w:b w:val="0"/>
          <w:sz w:val="22"/>
          <w:szCs w:val="22"/>
        </w:rPr>
        <w:t xml:space="preserve">imati slobodu da </w:t>
      </w:r>
      <w:r w:rsidR="00DD07BB" w:rsidRPr="008016F4">
        <w:rPr>
          <w:b w:val="0"/>
          <w:sz w:val="22"/>
          <w:szCs w:val="22"/>
        </w:rPr>
        <w:t>povu</w:t>
      </w:r>
      <w:r w:rsidR="006A6816" w:rsidRPr="008016F4">
        <w:rPr>
          <w:b w:val="0"/>
          <w:sz w:val="22"/>
          <w:szCs w:val="22"/>
        </w:rPr>
        <w:t>č</w:t>
      </w:r>
      <w:r w:rsidR="00DD07BB" w:rsidRPr="008016F4">
        <w:rPr>
          <w:b w:val="0"/>
          <w:sz w:val="22"/>
          <w:szCs w:val="22"/>
        </w:rPr>
        <w:t>e ili promijeni sadr</w:t>
      </w:r>
      <w:r w:rsidR="006A6816" w:rsidRPr="008016F4">
        <w:rPr>
          <w:b w:val="0"/>
          <w:sz w:val="22"/>
          <w:szCs w:val="22"/>
        </w:rPr>
        <w:t>ž</w:t>
      </w:r>
      <w:r w:rsidR="00DD07BB" w:rsidRPr="008016F4">
        <w:rPr>
          <w:b w:val="0"/>
          <w:sz w:val="22"/>
          <w:szCs w:val="22"/>
        </w:rPr>
        <w:t xml:space="preserve">aj takve </w:t>
      </w:r>
      <w:r w:rsidR="00E16661" w:rsidRPr="008016F4">
        <w:rPr>
          <w:b w:val="0"/>
          <w:sz w:val="22"/>
          <w:szCs w:val="22"/>
        </w:rPr>
        <w:t>obavijesti</w:t>
      </w:r>
      <w:r w:rsidR="00DD07BB" w:rsidRPr="008016F4">
        <w:rPr>
          <w:b w:val="0"/>
          <w:sz w:val="22"/>
          <w:szCs w:val="22"/>
        </w:rPr>
        <w:t>.</w:t>
      </w:r>
    </w:p>
    <w:p w:rsidR="00F623F0" w:rsidRPr="008016F4" w:rsidRDefault="00DD07BB" w:rsidP="007F10BA">
      <w:pPr>
        <w:pStyle w:val="BodyText"/>
        <w:numPr>
          <w:ilvl w:val="1"/>
          <w:numId w:val="6"/>
        </w:numPr>
        <w:spacing w:before="120"/>
        <w:jc w:val="both"/>
        <w:rPr>
          <w:b w:val="0"/>
          <w:sz w:val="22"/>
          <w:szCs w:val="22"/>
        </w:rPr>
      </w:pPr>
      <w:r w:rsidRPr="008016F4">
        <w:rPr>
          <w:b w:val="0"/>
          <w:sz w:val="22"/>
          <w:szCs w:val="22"/>
        </w:rPr>
        <w:t>Instrukcije i/ili na</w:t>
      </w:r>
      <w:r w:rsidR="00E16661" w:rsidRPr="008016F4">
        <w:rPr>
          <w:b w:val="0"/>
          <w:sz w:val="22"/>
          <w:szCs w:val="22"/>
        </w:rPr>
        <w:t>lozi koje Nadzorni organ i</w:t>
      </w:r>
      <w:r w:rsidRPr="008016F4">
        <w:rPr>
          <w:b w:val="0"/>
          <w:sz w:val="22"/>
          <w:szCs w:val="22"/>
        </w:rPr>
        <w:t xml:space="preserve">zda </w:t>
      </w:r>
      <w:r w:rsidR="006A6816" w:rsidRPr="008016F4">
        <w:rPr>
          <w:b w:val="0"/>
          <w:sz w:val="22"/>
          <w:szCs w:val="22"/>
        </w:rPr>
        <w:t>u pis</w:t>
      </w:r>
      <w:r w:rsidR="00900733" w:rsidRPr="008016F4">
        <w:rPr>
          <w:b w:val="0"/>
          <w:sz w:val="22"/>
          <w:szCs w:val="22"/>
        </w:rPr>
        <w:t>a</w:t>
      </w:r>
      <w:r w:rsidR="00E16661" w:rsidRPr="008016F4">
        <w:rPr>
          <w:b w:val="0"/>
          <w:sz w:val="22"/>
          <w:szCs w:val="22"/>
        </w:rPr>
        <w:t>noj f</w:t>
      </w:r>
      <w:r w:rsidR="006A6816" w:rsidRPr="008016F4">
        <w:rPr>
          <w:b w:val="0"/>
          <w:sz w:val="22"/>
          <w:szCs w:val="22"/>
        </w:rPr>
        <w:t>ormi</w:t>
      </w:r>
      <w:r w:rsidR="00D73866" w:rsidRPr="008016F4">
        <w:rPr>
          <w:b w:val="0"/>
          <w:sz w:val="22"/>
          <w:szCs w:val="22"/>
        </w:rPr>
        <w:t xml:space="preserve">, </w:t>
      </w:r>
      <w:r w:rsidR="00F623F0" w:rsidRPr="008016F4">
        <w:rPr>
          <w:b w:val="0"/>
          <w:sz w:val="22"/>
          <w:szCs w:val="22"/>
        </w:rPr>
        <w:t>smatra</w:t>
      </w:r>
      <w:r w:rsidR="00D73866" w:rsidRPr="008016F4">
        <w:rPr>
          <w:b w:val="0"/>
          <w:sz w:val="22"/>
          <w:szCs w:val="22"/>
        </w:rPr>
        <w:t xml:space="preserve">će se </w:t>
      </w:r>
      <w:r w:rsidRPr="008016F4">
        <w:rPr>
          <w:b w:val="0"/>
          <w:sz w:val="22"/>
          <w:szCs w:val="22"/>
        </w:rPr>
        <w:t>administrativni</w:t>
      </w:r>
      <w:r w:rsidR="00F623F0" w:rsidRPr="008016F4">
        <w:rPr>
          <w:b w:val="0"/>
          <w:sz w:val="22"/>
          <w:szCs w:val="22"/>
        </w:rPr>
        <w:t>m</w:t>
      </w:r>
      <w:r w:rsidRPr="008016F4">
        <w:rPr>
          <w:b w:val="0"/>
          <w:sz w:val="22"/>
          <w:szCs w:val="22"/>
        </w:rPr>
        <w:t xml:space="preserve"> na</w:t>
      </w:r>
      <w:r w:rsidR="00E16661" w:rsidRPr="008016F4">
        <w:rPr>
          <w:b w:val="0"/>
          <w:sz w:val="22"/>
          <w:szCs w:val="22"/>
        </w:rPr>
        <w:t>lozima</w:t>
      </w:r>
      <w:r w:rsidRPr="008016F4">
        <w:rPr>
          <w:b w:val="0"/>
          <w:sz w:val="22"/>
          <w:szCs w:val="22"/>
        </w:rPr>
        <w:t>. Takv</w:t>
      </w:r>
      <w:r w:rsidR="00E16661" w:rsidRPr="008016F4">
        <w:rPr>
          <w:b w:val="0"/>
          <w:sz w:val="22"/>
          <w:szCs w:val="22"/>
        </w:rPr>
        <w:t xml:space="preserve">i nalozi </w:t>
      </w:r>
      <w:r w:rsidR="00F623F0" w:rsidRPr="008016F4">
        <w:rPr>
          <w:b w:val="0"/>
          <w:sz w:val="22"/>
          <w:szCs w:val="22"/>
        </w:rPr>
        <w:t>ć</w:t>
      </w:r>
      <w:r w:rsidRPr="008016F4">
        <w:rPr>
          <w:b w:val="0"/>
          <w:sz w:val="22"/>
          <w:szCs w:val="22"/>
        </w:rPr>
        <w:t>e biti datiran</w:t>
      </w:r>
      <w:r w:rsidR="00E16661" w:rsidRPr="008016F4">
        <w:rPr>
          <w:b w:val="0"/>
          <w:sz w:val="22"/>
          <w:szCs w:val="22"/>
        </w:rPr>
        <w:t>i</w:t>
      </w:r>
      <w:r w:rsidR="001E2E1E" w:rsidRPr="008016F4">
        <w:rPr>
          <w:b w:val="0"/>
          <w:sz w:val="22"/>
          <w:szCs w:val="22"/>
        </w:rPr>
        <w:t xml:space="preserve"> i </w:t>
      </w:r>
      <w:proofErr w:type="spellStart"/>
      <w:r w:rsidRPr="008016F4">
        <w:rPr>
          <w:b w:val="0"/>
          <w:sz w:val="22"/>
          <w:szCs w:val="22"/>
        </w:rPr>
        <w:t>numerisan</w:t>
      </w:r>
      <w:r w:rsidR="00E16661" w:rsidRPr="008016F4">
        <w:rPr>
          <w:b w:val="0"/>
          <w:sz w:val="22"/>
          <w:szCs w:val="22"/>
        </w:rPr>
        <w:t>i</w:t>
      </w:r>
      <w:proofErr w:type="spellEnd"/>
      <w:r w:rsidR="001E2E1E" w:rsidRPr="008016F4">
        <w:rPr>
          <w:b w:val="0"/>
          <w:sz w:val="22"/>
          <w:szCs w:val="22"/>
        </w:rPr>
        <w:t xml:space="preserve">, te </w:t>
      </w:r>
      <w:r w:rsidRPr="008016F4">
        <w:rPr>
          <w:b w:val="0"/>
          <w:sz w:val="22"/>
          <w:szCs w:val="22"/>
        </w:rPr>
        <w:t xml:space="preserve">od strane </w:t>
      </w:r>
      <w:r w:rsidR="00E16661" w:rsidRPr="008016F4">
        <w:rPr>
          <w:b w:val="0"/>
          <w:sz w:val="22"/>
          <w:szCs w:val="22"/>
        </w:rPr>
        <w:t>Nadzornog organa</w:t>
      </w:r>
      <w:r w:rsidR="00976C2D" w:rsidRPr="008016F4">
        <w:rPr>
          <w:b w:val="0"/>
          <w:sz w:val="22"/>
          <w:szCs w:val="22"/>
        </w:rPr>
        <w:t xml:space="preserve"> uneseni u registar</w:t>
      </w:r>
      <w:r w:rsidR="00D73866" w:rsidRPr="008016F4">
        <w:rPr>
          <w:b w:val="0"/>
          <w:sz w:val="22"/>
          <w:szCs w:val="22"/>
        </w:rPr>
        <w:t xml:space="preserve"> i u građevinski dnevnik</w:t>
      </w:r>
      <w:r w:rsidR="00E16661" w:rsidRPr="008016F4">
        <w:rPr>
          <w:b w:val="0"/>
          <w:sz w:val="22"/>
          <w:szCs w:val="22"/>
        </w:rPr>
        <w:t>, dok će njihove k</w:t>
      </w:r>
      <w:r w:rsidRPr="008016F4">
        <w:rPr>
          <w:b w:val="0"/>
          <w:sz w:val="22"/>
          <w:szCs w:val="22"/>
        </w:rPr>
        <w:t xml:space="preserve">opije </w:t>
      </w:r>
      <w:r w:rsidR="00F623F0" w:rsidRPr="008016F4">
        <w:rPr>
          <w:b w:val="0"/>
          <w:sz w:val="22"/>
          <w:szCs w:val="22"/>
        </w:rPr>
        <w:t>biti lično uručene</w:t>
      </w:r>
      <w:r w:rsidR="00E16661" w:rsidRPr="008016F4">
        <w:rPr>
          <w:b w:val="0"/>
          <w:sz w:val="22"/>
          <w:szCs w:val="22"/>
        </w:rPr>
        <w:t xml:space="preserve"> predstavniku </w:t>
      </w:r>
      <w:r w:rsidR="00976C2D" w:rsidRPr="008016F4">
        <w:rPr>
          <w:b w:val="0"/>
          <w:sz w:val="22"/>
          <w:szCs w:val="22"/>
        </w:rPr>
        <w:t>Izvođača</w:t>
      </w:r>
      <w:r w:rsidR="00E16661" w:rsidRPr="008016F4">
        <w:rPr>
          <w:b w:val="0"/>
          <w:sz w:val="22"/>
          <w:szCs w:val="22"/>
        </w:rPr>
        <w:t xml:space="preserve">, gdje god je to moguće. </w:t>
      </w:r>
    </w:p>
    <w:p w:rsidR="00F623F0" w:rsidRPr="008016F4" w:rsidRDefault="00220BF7" w:rsidP="00220BF7">
      <w:pPr>
        <w:pStyle w:val="Heading2"/>
        <w:rPr>
          <w:rFonts w:ascii="Times New Roman" w:hAnsi="Times New Roman" w:cs="Times New Roman"/>
          <w:color w:val="auto"/>
        </w:rPr>
      </w:pPr>
      <w:bookmarkStart w:id="8" w:name="_Toc181175594"/>
      <w:r w:rsidRPr="008016F4">
        <w:rPr>
          <w:rFonts w:ascii="Times New Roman" w:hAnsi="Times New Roman" w:cs="Times New Roman"/>
          <w:color w:val="auto"/>
        </w:rPr>
        <w:t>ČLAN</w:t>
      </w:r>
      <w:r w:rsidR="00DD07BB" w:rsidRPr="008016F4">
        <w:rPr>
          <w:rFonts w:ascii="Times New Roman" w:hAnsi="Times New Roman" w:cs="Times New Roman"/>
          <w:color w:val="auto"/>
        </w:rPr>
        <w:t xml:space="preserve"> 6</w:t>
      </w:r>
      <w:r w:rsidR="006A6816" w:rsidRPr="008016F4">
        <w:rPr>
          <w:rFonts w:ascii="Times New Roman" w:hAnsi="Times New Roman" w:cs="Times New Roman"/>
          <w:color w:val="auto"/>
        </w:rPr>
        <w:t xml:space="preserve"> </w:t>
      </w:r>
      <w:r w:rsidR="00C63CB7" w:rsidRPr="008016F4">
        <w:rPr>
          <w:rFonts w:ascii="Times New Roman" w:hAnsi="Times New Roman" w:cs="Times New Roman"/>
          <w:color w:val="auto"/>
        </w:rPr>
        <w:t>–</w:t>
      </w:r>
      <w:r w:rsidR="006A6816" w:rsidRPr="008016F4">
        <w:rPr>
          <w:rFonts w:ascii="Times New Roman" w:hAnsi="Times New Roman" w:cs="Times New Roman"/>
          <w:color w:val="auto"/>
        </w:rPr>
        <w:t xml:space="preserve"> </w:t>
      </w:r>
      <w:r w:rsidR="002527DD" w:rsidRPr="008016F4">
        <w:rPr>
          <w:rFonts w:ascii="Times New Roman" w:hAnsi="Times New Roman" w:cs="Times New Roman"/>
          <w:color w:val="auto"/>
        </w:rPr>
        <w:t>Prenos trećim stranama</w:t>
      </w:r>
      <w:bookmarkEnd w:id="8"/>
    </w:p>
    <w:p w:rsidR="00DD07BB" w:rsidRPr="008016F4" w:rsidRDefault="00D56516" w:rsidP="007F10BA">
      <w:pPr>
        <w:pStyle w:val="BodyText"/>
        <w:numPr>
          <w:ilvl w:val="1"/>
          <w:numId w:val="111"/>
        </w:numPr>
        <w:spacing w:before="120"/>
        <w:jc w:val="both"/>
        <w:rPr>
          <w:b w:val="0"/>
          <w:sz w:val="22"/>
          <w:szCs w:val="22"/>
        </w:rPr>
      </w:pPr>
      <w:r w:rsidRPr="008016F4">
        <w:rPr>
          <w:b w:val="0"/>
          <w:sz w:val="22"/>
          <w:szCs w:val="22"/>
        </w:rPr>
        <w:t xml:space="preserve">Prenos trećim stranama </w:t>
      </w:r>
      <w:r w:rsidR="00F623F0" w:rsidRPr="008016F4">
        <w:rPr>
          <w:b w:val="0"/>
          <w:sz w:val="22"/>
          <w:szCs w:val="22"/>
        </w:rPr>
        <w:t>ć</w:t>
      </w:r>
      <w:r w:rsidR="00DD07BB" w:rsidRPr="008016F4">
        <w:rPr>
          <w:b w:val="0"/>
          <w:sz w:val="22"/>
          <w:szCs w:val="22"/>
        </w:rPr>
        <w:t>e biti valid</w:t>
      </w:r>
      <w:r w:rsidRPr="008016F4">
        <w:rPr>
          <w:b w:val="0"/>
          <w:sz w:val="22"/>
          <w:szCs w:val="22"/>
        </w:rPr>
        <w:t xml:space="preserve">an </w:t>
      </w:r>
      <w:r w:rsidR="00DD07BB" w:rsidRPr="008016F4">
        <w:rPr>
          <w:b w:val="0"/>
          <w:sz w:val="22"/>
          <w:szCs w:val="22"/>
        </w:rPr>
        <w:t>samo ukoliko je u formi pis</w:t>
      </w:r>
      <w:r w:rsidR="00900733" w:rsidRPr="008016F4">
        <w:rPr>
          <w:b w:val="0"/>
          <w:sz w:val="22"/>
          <w:szCs w:val="22"/>
        </w:rPr>
        <w:t>a</w:t>
      </w:r>
      <w:r w:rsidR="00E16661" w:rsidRPr="008016F4">
        <w:rPr>
          <w:b w:val="0"/>
          <w:sz w:val="22"/>
          <w:szCs w:val="22"/>
        </w:rPr>
        <w:t xml:space="preserve">nog </w:t>
      </w:r>
      <w:r w:rsidR="00DD07BB" w:rsidRPr="008016F4">
        <w:rPr>
          <w:b w:val="0"/>
          <w:sz w:val="22"/>
          <w:szCs w:val="22"/>
        </w:rPr>
        <w:t>sporazuma, po koj</w:t>
      </w:r>
      <w:r w:rsidR="00F623F0" w:rsidRPr="008016F4">
        <w:rPr>
          <w:b w:val="0"/>
          <w:sz w:val="22"/>
          <w:szCs w:val="22"/>
        </w:rPr>
        <w:t xml:space="preserve">em </w:t>
      </w:r>
      <w:r w:rsidR="00976C2D" w:rsidRPr="008016F4">
        <w:rPr>
          <w:b w:val="0"/>
          <w:sz w:val="22"/>
          <w:szCs w:val="22"/>
        </w:rPr>
        <w:t xml:space="preserve">Izvođač </w:t>
      </w:r>
      <w:r w:rsidR="00DD07BB" w:rsidRPr="008016F4">
        <w:rPr>
          <w:b w:val="0"/>
          <w:sz w:val="22"/>
          <w:szCs w:val="22"/>
        </w:rPr>
        <w:t>pre</w:t>
      </w:r>
      <w:r w:rsidR="00F623F0" w:rsidRPr="008016F4">
        <w:rPr>
          <w:b w:val="0"/>
          <w:sz w:val="22"/>
          <w:szCs w:val="22"/>
        </w:rPr>
        <w:t xml:space="preserve">nosi </w:t>
      </w:r>
      <w:r w:rsidR="00DD07BB" w:rsidRPr="008016F4">
        <w:rPr>
          <w:b w:val="0"/>
          <w:sz w:val="22"/>
          <w:szCs w:val="22"/>
        </w:rPr>
        <w:t xml:space="preserve">ugovor </w:t>
      </w:r>
      <w:r w:rsidR="00F623F0" w:rsidRPr="008016F4">
        <w:rPr>
          <w:b w:val="0"/>
          <w:sz w:val="22"/>
          <w:szCs w:val="22"/>
        </w:rPr>
        <w:t xml:space="preserve">ili njegov dio </w:t>
      </w:r>
      <w:r w:rsidR="00DD07BB" w:rsidRPr="008016F4">
        <w:rPr>
          <w:b w:val="0"/>
          <w:sz w:val="22"/>
          <w:szCs w:val="22"/>
        </w:rPr>
        <w:t>na tre</w:t>
      </w:r>
      <w:r w:rsidR="00F623F0" w:rsidRPr="008016F4">
        <w:rPr>
          <w:b w:val="0"/>
          <w:sz w:val="22"/>
          <w:szCs w:val="22"/>
        </w:rPr>
        <w:t>ć</w:t>
      </w:r>
      <w:r w:rsidR="00DD07BB" w:rsidRPr="008016F4">
        <w:rPr>
          <w:b w:val="0"/>
          <w:sz w:val="22"/>
          <w:szCs w:val="22"/>
        </w:rPr>
        <w:t>u stranu.</w:t>
      </w:r>
    </w:p>
    <w:p w:rsidR="00DD07BB" w:rsidRPr="008016F4" w:rsidRDefault="00976C2D" w:rsidP="007F10BA">
      <w:pPr>
        <w:pStyle w:val="BodyText"/>
        <w:numPr>
          <w:ilvl w:val="1"/>
          <w:numId w:val="111"/>
        </w:numPr>
        <w:spacing w:before="120"/>
        <w:jc w:val="both"/>
        <w:rPr>
          <w:b w:val="0"/>
          <w:sz w:val="22"/>
          <w:szCs w:val="22"/>
        </w:rPr>
      </w:pPr>
      <w:r w:rsidRPr="008016F4">
        <w:rPr>
          <w:b w:val="0"/>
          <w:sz w:val="22"/>
          <w:szCs w:val="22"/>
        </w:rPr>
        <w:t xml:space="preserve">Izvođač </w:t>
      </w:r>
      <w:r w:rsidR="00E16661" w:rsidRPr="008016F4">
        <w:rPr>
          <w:b w:val="0"/>
          <w:sz w:val="22"/>
          <w:szCs w:val="22"/>
        </w:rPr>
        <w:t>n</w:t>
      </w:r>
      <w:r w:rsidR="00DD07BB" w:rsidRPr="008016F4">
        <w:rPr>
          <w:b w:val="0"/>
          <w:sz w:val="22"/>
          <w:szCs w:val="22"/>
        </w:rPr>
        <w:t>e</w:t>
      </w:r>
      <w:r w:rsidR="00D56516" w:rsidRPr="008016F4">
        <w:rPr>
          <w:b w:val="0"/>
          <w:sz w:val="22"/>
          <w:szCs w:val="22"/>
        </w:rPr>
        <w:t xml:space="preserve"> smije </w:t>
      </w:r>
      <w:r w:rsidR="00DD07BB" w:rsidRPr="008016F4">
        <w:rPr>
          <w:b w:val="0"/>
          <w:sz w:val="22"/>
          <w:szCs w:val="22"/>
        </w:rPr>
        <w:t xml:space="preserve">bez prethodne saglasnosti </w:t>
      </w:r>
      <w:r w:rsidR="00E16661" w:rsidRPr="008016F4">
        <w:rPr>
          <w:b w:val="0"/>
          <w:sz w:val="22"/>
          <w:szCs w:val="22"/>
        </w:rPr>
        <w:t>U</w:t>
      </w:r>
      <w:r w:rsidR="00F623F0" w:rsidRPr="008016F4">
        <w:rPr>
          <w:b w:val="0"/>
          <w:sz w:val="22"/>
          <w:szCs w:val="22"/>
        </w:rPr>
        <w:t>govornog organa</w:t>
      </w:r>
      <w:r w:rsidR="00E16661" w:rsidRPr="008016F4">
        <w:rPr>
          <w:b w:val="0"/>
          <w:sz w:val="22"/>
          <w:szCs w:val="22"/>
        </w:rPr>
        <w:t xml:space="preserve"> ustupiti </w:t>
      </w:r>
      <w:r w:rsidR="00DD07BB" w:rsidRPr="008016F4">
        <w:rPr>
          <w:b w:val="0"/>
          <w:sz w:val="22"/>
          <w:szCs w:val="22"/>
        </w:rPr>
        <w:t>ugovor ili njegov dio, niti bilo kak</w:t>
      </w:r>
      <w:r w:rsidR="00F623F0" w:rsidRPr="008016F4">
        <w:rPr>
          <w:b w:val="0"/>
          <w:sz w:val="22"/>
          <w:szCs w:val="22"/>
        </w:rPr>
        <w:t xml:space="preserve">vu korist ili </w:t>
      </w:r>
      <w:r w:rsidR="00DD07BB" w:rsidRPr="008016F4">
        <w:rPr>
          <w:b w:val="0"/>
          <w:sz w:val="22"/>
          <w:szCs w:val="22"/>
        </w:rPr>
        <w:t xml:space="preserve">interes iz </w:t>
      </w:r>
      <w:r w:rsidR="00F623F0" w:rsidRPr="008016F4">
        <w:rPr>
          <w:b w:val="0"/>
          <w:sz w:val="22"/>
          <w:szCs w:val="22"/>
        </w:rPr>
        <w:t>istog</w:t>
      </w:r>
      <w:r w:rsidR="00DD07BB" w:rsidRPr="008016F4">
        <w:rPr>
          <w:b w:val="0"/>
          <w:sz w:val="22"/>
          <w:szCs w:val="22"/>
        </w:rPr>
        <w:t>, osim u sljede</w:t>
      </w:r>
      <w:r w:rsidR="00F623F0" w:rsidRPr="008016F4">
        <w:rPr>
          <w:b w:val="0"/>
          <w:sz w:val="22"/>
          <w:szCs w:val="22"/>
        </w:rPr>
        <w:t>ć</w:t>
      </w:r>
      <w:r w:rsidR="00DD07BB" w:rsidRPr="008016F4">
        <w:rPr>
          <w:b w:val="0"/>
          <w:sz w:val="22"/>
          <w:szCs w:val="22"/>
        </w:rPr>
        <w:t>im slu</w:t>
      </w:r>
      <w:r w:rsidR="00F623F0" w:rsidRPr="008016F4">
        <w:rPr>
          <w:b w:val="0"/>
          <w:sz w:val="22"/>
          <w:szCs w:val="22"/>
        </w:rPr>
        <w:t>č</w:t>
      </w:r>
      <w:r w:rsidR="00DD07BB" w:rsidRPr="008016F4">
        <w:rPr>
          <w:b w:val="0"/>
          <w:sz w:val="22"/>
          <w:szCs w:val="22"/>
        </w:rPr>
        <w:t>ajevima:</w:t>
      </w:r>
    </w:p>
    <w:p w:rsidR="00DD07BB" w:rsidRPr="008016F4" w:rsidRDefault="00E16661" w:rsidP="00EA72BE">
      <w:pPr>
        <w:pStyle w:val="BodyText"/>
        <w:numPr>
          <w:ilvl w:val="1"/>
          <w:numId w:val="7"/>
        </w:numPr>
        <w:spacing w:before="120"/>
        <w:jc w:val="both"/>
        <w:rPr>
          <w:b w:val="0"/>
          <w:sz w:val="22"/>
          <w:szCs w:val="22"/>
        </w:rPr>
      </w:pPr>
      <w:r w:rsidRPr="008016F4">
        <w:rPr>
          <w:b w:val="0"/>
          <w:sz w:val="22"/>
          <w:szCs w:val="22"/>
        </w:rPr>
        <w:t xml:space="preserve">Naplate, </w:t>
      </w:r>
      <w:r w:rsidR="00DD07BB" w:rsidRPr="008016F4">
        <w:rPr>
          <w:b w:val="0"/>
          <w:sz w:val="22"/>
          <w:szCs w:val="22"/>
        </w:rPr>
        <w:t xml:space="preserve">u korist </w:t>
      </w:r>
      <w:r w:rsidRPr="008016F4">
        <w:rPr>
          <w:b w:val="0"/>
          <w:sz w:val="22"/>
          <w:szCs w:val="22"/>
        </w:rPr>
        <w:t>b</w:t>
      </w:r>
      <w:r w:rsidR="00DD07BB" w:rsidRPr="008016F4">
        <w:rPr>
          <w:b w:val="0"/>
          <w:sz w:val="22"/>
          <w:szCs w:val="22"/>
        </w:rPr>
        <w:t>anaka</w:t>
      </w:r>
      <w:r w:rsidRPr="008016F4">
        <w:rPr>
          <w:b w:val="0"/>
          <w:sz w:val="22"/>
          <w:szCs w:val="22"/>
        </w:rPr>
        <w:t xml:space="preserve"> Ugovornog organa</w:t>
      </w:r>
      <w:r w:rsidR="00DD07BB" w:rsidRPr="008016F4">
        <w:rPr>
          <w:b w:val="0"/>
          <w:sz w:val="22"/>
          <w:szCs w:val="22"/>
        </w:rPr>
        <w:t xml:space="preserve">, </w:t>
      </w:r>
      <w:r w:rsidRPr="008016F4">
        <w:rPr>
          <w:b w:val="0"/>
          <w:sz w:val="22"/>
          <w:szCs w:val="22"/>
        </w:rPr>
        <w:t xml:space="preserve">bilo kojeg iznosa novca </w:t>
      </w:r>
      <w:r w:rsidR="00F623F0" w:rsidRPr="008016F4">
        <w:rPr>
          <w:b w:val="0"/>
          <w:sz w:val="22"/>
          <w:szCs w:val="22"/>
        </w:rPr>
        <w:t>koji prispij</w:t>
      </w:r>
      <w:r w:rsidRPr="008016F4">
        <w:rPr>
          <w:b w:val="0"/>
          <w:sz w:val="22"/>
          <w:szCs w:val="22"/>
        </w:rPr>
        <w:t>e</w:t>
      </w:r>
      <w:r w:rsidR="00F623F0" w:rsidRPr="008016F4">
        <w:rPr>
          <w:b w:val="0"/>
          <w:sz w:val="22"/>
          <w:szCs w:val="22"/>
        </w:rPr>
        <w:t xml:space="preserve"> ili treba da prispij</w:t>
      </w:r>
      <w:r w:rsidRPr="008016F4">
        <w:rPr>
          <w:b w:val="0"/>
          <w:sz w:val="22"/>
          <w:szCs w:val="22"/>
        </w:rPr>
        <w:t>e</w:t>
      </w:r>
      <w:r w:rsidR="00F623F0" w:rsidRPr="008016F4">
        <w:rPr>
          <w:b w:val="0"/>
          <w:sz w:val="22"/>
          <w:szCs w:val="22"/>
        </w:rPr>
        <w:t xml:space="preserve"> </w:t>
      </w:r>
      <w:r w:rsidR="00DD07BB" w:rsidRPr="008016F4">
        <w:rPr>
          <w:b w:val="0"/>
          <w:sz w:val="22"/>
          <w:szCs w:val="22"/>
        </w:rPr>
        <w:t>p</w:t>
      </w:r>
      <w:r w:rsidRPr="008016F4">
        <w:rPr>
          <w:b w:val="0"/>
          <w:sz w:val="22"/>
          <w:szCs w:val="22"/>
        </w:rPr>
        <w:t>rema u</w:t>
      </w:r>
      <w:r w:rsidR="00DD07BB" w:rsidRPr="008016F4">
        <w:rPr>
          <w:b w:val="0"/>
          <w:sz w:val="22"/>
          <w:szCs w:val="22"/>
        </w:rPr>
        <w:t>govoru; ili</w:t>
      </w:r>
    </w:p>
    <w:p w:rsidR="00DD07BB" w:rsidRPr="008016F4" w:rsidRDefault="00D56516" w:rsidP="007F10BA">
      <w:pPr>
        <w:pStyle w:val="BodyText"/>
        <w:numPr>
          <w:ilvl w:val="1"/>
          <w:numId w:val="7"/>
        </w:numPr>
        <w:spacing w:before="120"/>
        <w:jc w:val="both"/>
        <w:rPr>
          <w:b w:val="0"/>
          <w:sz w:val="22"/>
          <w:szCs w:val="22"/>
        </w:rPr>
      </w:pPr>
      <w:r w:rsidRPr="008016F4">
        <w:rPr>
          <w:b w:val="0"/>
          <w:sz w:val="22"/>
          <w:szCs w:val="22"/>
        </w:rPr>
        <w:t xml:space="preserve">Prenos </w:t>
      </w:r>
      <w:r w:rsidR="00E16661" w:rsidRPr="008016F4">
        <w:rPr>
          <w:b w:val="0"/>
          <w:sz w:val="22"/>
          <w:szCs w:val="22"/>
        </w:rPr>
        <w:t>o</w:t>
      </w:r>
      <w:r w:rsidR="00DD07BB" w:rsidRPr="008016F4">
        <w:rPr>
          <w:b w:val="0"/>
          <w:sz w:val="22"/>
          <w:szCs w:val="22"/>
        </w:rPr>
        <w:t>siguravaju</w:t>
      </w:r>
      <w:r w:rsidR="00F623F0" w:rsidRPr="008016F4">
        <w:rPr>
          <w:b w:val="0"/>
          <w:sz w:val="22"/>
          <w:szCs w:val="22"/>
        </w:rPr>
        <w:t>ć</w:t>
      </w:r>
      <w:r w:rsidR="00DD07BB" w:rsidRPr="008016F4">
        <w:rPr>
          <w:b w:val="0"/>
          <w:sz w:val="22"/>
          <w:szCs w:val="22"/>
        </w:rPr>
        <w:t>e</w:t>
      </w:r>
      <w:r w:rsidR="00E16661" w:rsidRPr="008016F4">
        <w:rPr>
          <w:b w:val="0"/>
          <w:sz w:val="22"/>
          <w:szCs w:val="22"/>
        </w:rPr>
        <w:t xml:space="preserve">m društvu Ugovornog organa prava Ugovornog organa </w:t>
      </w:r>
      <w:r w:rsidR="00DD07BB" w:rsidRPr="008016F4">
        <w:rPr>
          <w:b w:val="0"/>
          <w:sz w:val="22"/>
          <w:szCs w:val="22"/>
        </w:rPr>
        <w:t xml:space="preserve">za </w:t>
      </w:r>
      <w:r w:rsidR="00E16661" w:rsidRPr="008016F4">
        <w:rPr>
          <w:b w:val="0"/>
          <w:sz w:val="22"/>
          <w:szCs w:val="22"/>
        </w:rPr>
        <w:t xml:space="preserve">oslobađanje s obzirom na </w:t>
      </w:r>
      <w:r w:rsidR="00E41F71" w:rsidRPr="008016F4">
        <w:rPr>
          <w:b w:val="0"/>
          <w:sz w:val="22"/>
          <w:szCs w:val="22"/>
        </w:rPr>
        <w:t xml:space="preserve">bilo koju osobu odgovornu u </w:t>
      </w:r>
      <w:r w:rsidR="00DD07BB" w:rsidRPr="008016F4">
        <w:rPr>
          <w:b w:val="0"/>
          <w:sz w:val="22"/>
          <w:szCs w:val="22"/>
        </w:rPr>
        <w:t>slu</w:t>
      </w:r>
      <w:r w:rsidR="00F623F0" w:rsidRPr="008016F4">
        <w:rPr>
          <w:b w:val="0"/>
          <w:sz w:val="22"/>
          <w:szCs w:val="22"/>
        </w:rPr>
        <w:t>č</w:t>
      </w:r>
      <w:r w:rsidR="00DD07BB" w:rsidRPr="008016F4">
        <w:rPr>
          <w:b w:val="0"/>
          <w:sz w:val="22"/>
          <w:szCs w:val="22"/>
        </w:rPr>
        <w:t>ajevima kada osiguravaju</w:t>
      </w:r>
      <w:r w:rsidR="006F06E5" w:rsidRPr="008016F4">
        <w:rPr>
          <w:b w:val="0"/>
          <w:sz w:val="22"/>
          <w:szCs w:val="22"/>
        </w:rPr>
        <w:t>ć</w:t>
      </w:r>
      <w:r w:rsidR="00DD07BB" w:rsidRPr="008016F4">
        <w:rPr>
          <w:b w:val="0"/>
          <w:sz w:val="22"/>
          <w:szCs w:val="22"/>
        </w:rPr>
        <w:t>e dru</w:t>
      </w:r>
      <w:r w:rsidR="006F06E5" w:rsidRPr="008016F4">
        <w:rPr>
          <w:b w:val="0"/>
          <w:sz w:val="22"/>
          <w:szCs w:val="22"/>
        </w:rPr>
        <w:t>š</w:t>
      </w:r>
      <w:r w:rsidR="00DD07BB" w:rsidRPr="008016F4">
        <w:rPr>
          <w:b w:val="0"/>
          <w:sz w:val="22"/>
          <w:szCs w:val="22"/>
        </w:rPr>
        <w:t xml:space="preserve">tvo </w:t>
      </w:r>
      <w:r w:rsidR="00E41F71" w:rsidRPr="008016F4">
        <w:rPr>
          <w:b w:val="0"/>
          <w:sz w:val="22"/>
          <w:szCs w:val="22"/>
        </w:rPr>
        <w:t xml:space="preserve">preuzme </w:t>
      </w:r>
      <w:r w:rsidR="006F06E5" w:rsidRPr="008016F4">
        <w:rPr>
          <w:b w:val="0"/>
          <w:sz w:val="22"/>
          <w:szCs w:val="22"/>
        </w:rPr>
        <w:t xml:space="preserve">gubitak </w:t>
      </w:r>
      <w:r w:rsidR="00DD07BB" w:rsidRPr="008016F4">
        <w:rPr>
          <w:b w:val="0"/>
          <w:sz w:val="22"/>
          <w:szCs w:val="22"/>
        </w:rPr>
        <w:t xml:space="preserve">ili </w:t>
      </w:r>
      <w:r w:rsidR="006F06E5" w:rsidRPr="008016F4">
        <w:rPr>
          <w:b w:val="0"/>
          <w:sz w:val="22"/>
          <w:szCs w:val="22"/>
        </w:rPr>
        <w:t>odgovornost</w:t>
      </w:r>
      <w:r w:rsidR="00E41F71" w:rsidRPr="008016F4">
        <w:rPr>
          <w:b w:val="0"/>
          <w:sz w:val="22"/>
          <w:szCs w:val="22"/>
        </w:rPr>
        <w:t xml:space="preserve"> Ugovornog organa</w:t>
      </w:r>
    </w:p>
    <w:p w:rsidR="00DD07BB" w:rsidRPr="008016F4" w:rsidRDefault="00D56516" w:rsidP="007F10BA">
      <w:pPr>
        <w:pStyle w:val="BodyText"/>
        <w:numPr>
          <w:ilvl w:val="1"/>
          <w:numId w:val="111"/>
        </w:numPr>
        <w:spacing w:before="120"/>
        <w:jc w:val="both"/>
        <w:rPr>
          <w:b w:val="0"/>
          <w:sz w:val="22"/>
          <w:szCs w:val="22"/>
        </w:rPr>
      </w:pPr>
      <w:r w:rsidRPr="008016F4">
        <w:rPr>
          <w:b w:val="0"/>
          <w:sz w:val="22"/>
          <w:szCs w:val="22"/>
        </w:rPr>
        <w:t xml:space="preserve">U svrhu </w:t>
      </w:r>
      <w:r w:rsidR="003D3E8E" w:rsidRPr="008016F4">
        <w:rPr>
          <w:b w:val="0"/>
          <w:sz w:val="22"/>
          <w:szCs w:val="22"/>
        </w:rPr>
        <w:t>član</w:t>
      </w:r>
      <w:r w:rsidR="00DD07BB" w:rsidRPr="008016F4">
        <w:rPr>
          <w:b w:val="0"/>
          <w:sz w:val="22"/>
          <w:szCs w:val="22"/>
        </w:rPr>
        <w:t xml:space="preserve">a 6.2, odobrenje </w:t>
      </w:r>
      <w:r w:rsidR="00E41F71" w:rsidRPr="008016F4">
        <w:rPr>
          <w:b w:val="0"/>
          <w:sz w:val="22"/>
          <w:szCs w:val="22"/>
        </w:rPr>
        <w:t xml:space="preserve">ustupanja </w:t>
      </w:r>
      <w:r w:rsidR="00DD07BB" w:rsidRPr="008016F4">
        <w:rPr>
          <w:b w:val="0"/>
          <w:sz w:val="22"/>
          <w:szCs w:val="22"/>
        </w:rPr>
        <w:t xml:space="preserve">od strane </w:t>
      </w:r>
      <w:r w:rsidR="00E41F71" w:rsidRPr="008016F4">
        <w:rPr>
          <w:b w:val="0"/>
          <w:sz w:val="22"/>
          <w:szCs w:val="22"/>
        </w:rPr>
        <w:t>U</w:t>
      </w:r>
      <w:r w:rsidR="00A042D3" w:rsidRPr="008016F4">
        <w:rPr>
          <w:b w:val="0"/>
          <w:sz w:val="22"/>
          <w:szCs w:val="22"/>
        </w:rPr>
        <w:t xml:space="preserve">govornog organa </w:t>
      </w:r>
      <w:r w:rsidR="00DD07BB" w:rsidRPr="008016F4">
        <w:rPr>
          <w:b w:val="0"/>
          <w:sz w:val="22"/>
          <w:szCs w:val="22"/>
        </w:rPr>
        <w:t>ne</w:t>
      </w:r>
      <w:r w:rsidR="00A042D3" w:rsidRPr="008016F4">
        <w:rPr>
          <w:b w:val="0"/>
          <w:sz w:val="22"/>
          <w:szCs w:val="22"/>
        </w:rPr>
        <w:t>ć</w:t>
      </w:r>
      <w:r w:rsidR="00DD07BB" w:rsidRPr="008016F4">
        <w:rPr>
          <w:b w:val="0"/>
          <w:sz w:val="22"/>
          <w:szCs w:val="22"/>
        </w:rPr>
        <w:t>e osloboditi</w:t>
      </w:r>
      <w:r w:rsidR="00E41F71" w:rsidRPr="008016F4">
        <w:rPr>
          <w:b w:val="0"/>
          <w:sz w:val="22"/>
          <w:szCs w:val="22"/>
        </w:rPr>
        <w:t xml:space="preserve"> </w:t>
      </w:r>
      <w:r w:rsidR="00976C2D" w:rsidRPr="008016F4">
        <w:rPr>
          <w:b w:val="0"/>
          <w:sz w:val="22"/>
          <w:szCs w:val="22"/>
        </w:rPr>
        <w:t>Izvođača</w:t>
      </w:r>
      <w:r w:rsidR="00E41F71" w:rsidRPr="008016F4">
        <w:rPr>
          <w:b w:val="0"/>
          <w:sz w:val="22"/>
          <w:szCs w:val="22"/>
        </w:rPr>
        <w:t xml:space="preserve"> </w:t>
      </w:r>
      <w:r w:rsidR="00A042D3" w:rsidRPr="008016F4">
        <w:rPr>
          <w:b w:val="0"/>
          <w:sz w:val="22"/>
          <w:szCs w:val="22"/>
        </w:rPr>
        <w:t xml:space="preserve">od </w:t>
      </w:r>
      <w:r w:rsidR="00DD07BB" w:rsidRPr="008016F4">
        <w:rPr>
          <w:b w:val="0"/>
          <w:sz w:val="22"/>
          <w:szCs w:val="22"/>
        </w:rPr>
        <w:t>njegovih obaveza za dio ugovora koji je ve</w:t>
      </w:r>
      <w:r w:rsidR="00A042D3" w:rsidRPr="008016F4">
        <w:rPr>
          <w:b w:val="0"/>
          <w:sz w:val="22"/>
          <w:szCs w:val="22"/>
        </w:rPr>
        <w:t>ć</w:t>
      </w:r>
      <w:r w:rsidR="00DD07BB" w:rsidRPr="008016F4">
        <w:rPr>
          <w:b w:val="0"/>
          <w:sz w:val="22"/>
          <w:szCs w:val="22"/>
        </w:rPr>
        <w:t xml:space="preserve"> </w:t>
      </w:r>
      <w:r w:rsidR="00A042D3" w:rsidRPr="008016F4">
        <w:rPr>
          <w:b w:val="0"/>
          <w:sz w:val="22"/>
          <w:szCs w:val="22"/>
        </w:rPr>
        <w:t xml:space="preserve">realiziran </w:t>
      </w:r>
      <w:r w:rsidR="00DD07BB" w:rsidRPr="008016F4">
        <w:rPr>
          <w:b w:val="0"/>
          <w:sz w:val="22"/>
          <w:szCs w:val="22"/>
        </w:rPr>
        <w:t xml:space="preserve">ili za dio koji nije </w:t>
      </w:r>
      <w:r w:rsidR="00E41F71" w:rsidRPr="008016F4">
        <w:rPr>
          <w:b w:val="0"/>
          <w:sz w:val="22"/>
          <w:szCs w:val="22"/>
        </w:rPr>
        <w:t>ustupljen</w:t>
      </w:r>
      <w:r w:rsidR="00D73866" w:rsidRPr="008016F4">
        <w:rPr>
          <w:b w:val="0"/>
          <w:sz w:val="22"/>
          <w:szCs w:val="22"/>
        </w:rPr>
        <w:t>,</w:t>
      </w:r>
      <w:r w:rsidR="00E41F71" w:rsidRPr="008016F4">
        <w:rPr>
          <w:b w:val="0"/>
          <w:sz w:val="22"/>
          <w:szCs w:val="22"/>
        </w:rPr>
        <w:t xml:space="preserve"> </w:t>
      </w:r>
      <w:r w:rsidR="00A042D3" w:rsidRPr="008016F4">
        <w:rPr>
          <w:b w:val="0"/>
          <w:sz w:val="22"/>
          <w:szCs w:val="22"/>
        </w:rPr>
        <w:t xml:space="preserve">a za koje se može </w:t>
      </w:r>
      <w:r w:rsidR="00057F75" w:rsidRPr="008016F4">
        <w:rPr>
          <w:b w:val="0"/>
          <w:sz w:val="22"/>
          <w:szCs w:val="22"/>
        </w:rPr>
        <w:t>z</w:t>
      </w:r>
      <w:r w:rsidR="00A042D3" w:rsidRPr="008016F4">
        <w:rPr>
          <w:b w:val="0"/>
          <w:sz w:val="22"/>
          <w:szCs w:val="22"/>
        </w:rPr>
        <w:t xml:space="preserve">adržati izvedbena garancija </w:t>
      </w:r>
      <w:r w:rsidR="00976C2D" w:rsidRPr="008016F4">
        <w:rPr>
          <w:b w:val="0"/>
          <w:sz w:val="22"/>
          <w:szCs w:val="22"/>
        </w:rPr>
        <w:t>Izvođača</w:t>
      </w:r>
      <w:r w:rsidR="00DD07BB" w:rsidRPr="008016F4">
        <w:rPr>
          <w:b w:val="0"/>
          <w:sz w:val="22"/>
          <w:szCs w:val="22"/>
        </w:rPr>
        <w:t>.</w:t>
      </w:r>
    </w:p>
    <w:p w:rsidR="00DD07BB" w:rsidRPr="008016F4" w:rsidRDefault="00DD07BB" w:rsidP="007F10BA">
      <w:pPr>
        <w:pStyle w:val="BodyText"/>
        <w:numPr>
          <w:ilvl w:val="1"/>
          <w:numId w:val="111"/>
        </w:numPr>
        <w:spacing w:before="120"/>
        <w:jc w:val="both"/>
        <w:rPr>
          <w:b w:val="0"/>
          <w:sz w:val="22"/>
          <w:szCs w:val="22"/>
        </w:rPr>
      </w:pPr>
      <w:r w:rsidRPr="008016F4">
        <w:rPr>
          <w:b w:val="0"/>
          <w:sz w:val="22"/>
          <w:szCs w:val="22"/>
        </w:rPr>
        <w:t>Ukoliko</w:t>
      </w:r>
      <w:r w:rsidR="00D56516" w:rsidRPr="008016F4">
        <w:rPr>
          <w:b w:val="0"/>
          <w:sz w:val="22"/>
          <w:szCs w:val="22"/>
        </w:rPr>
        <w:t xml:space="preserve"> je</w:t>
      </w:r>
      <w:r w:rsidRPr="008016F4">
        <w:rPr>
          <w:b w:val="0"/>
          <w:sz w:val="22"/>
          <w:szCs w:val="22"/>
        </w:rPr>
        <w:t xml:space="preserve"> </w:t>
      </w:r>
      <w:r w:rsidR="00976C2D" w:rsidRPr="008016F4">
        <w:rPr>
          <w:b w:val="0"/>
          <w:sz w:val="22"/>
          <w:szCs w:val="22"/>
        </w:rPr>
        <w:t xml:space="preserve">Izvođač </w:t>
      </w:r>
      <w:r w:rsidR="00D56516" w:rsidRPr="008016F4">
        <w:rPr>
          <w:b w:val="0"/>
          <w:sz w:val="22"/>
          <w:szCs w:val="22"/>
        </w:rPr>
        <w:t xml:space="preserve">prenio </w:t>
      </w:r>
      <w:r w:rsidRPr="008016F4">
        <w:rPr>
          <w:b w:val="0"/>
          <w:sz w:val="22"/>
          <w:szCs w:val="22"/>
        </w:rPr>
        <w:t xml:space="preserve">svoj ugovor bez </w:t>
      </w:r>
      <w:r w:rsidR="00976C2D" w:rsidRPr="008016F4">
        <w:rPr>
          <w:b w:val="0"/>
          <w:sz w:val="22"/>
          <w:szCs w:val="22"/>
        </w:rPr>
        <w:t>odobrenja</w:t>
      </w:r>
      <w:r w:rsidRPr="008016F4">
        <w:rPr>
          <w:b w:val="0"/>
          <w:sz w:val="22"/>
          <w:szCs w:val="22"/>
        </w:rPr>
        <w:t xml:space="preserve">, </w:t>
      </w:r>
      <w:r w:rsidR="00E41F71" w:rsidRPr="008016F4">
        <w:rPr>
          <w:b w:val="0"/>
          <w:sz w:val="22"/>
          <w:szCs w:val="22"/>
        </w:rPr>
        <w:t>U</w:t>
      </w:r>
      <w:r w:rsidR="00B8081F" w:rsidRPr="008016F4">
        <w:rPr>
          <w:b w:val="0"/>
          <w:sz w:val="22"/>
          <w:szCs w:val="22"/>
        </w:rPr>
        <w:t xml:space="preserve">govorni organ </w:t>
      </w:r>
      <w:r w:rsidRPr="008016F4">
        <w:rPr>
          <w:b w:val="0"/>
          <w:sz w:val="22"/>
          <w:szCs w:val="22"/>
        </w:rPr>
        <w:t>mo</w:t>
      </w:r>
      <w:r w:rsidR="00B8081F" w:rsidRPr="008016F4">
        <w:rPr>
          <w:b w:val="0"/>
          <w:sz w:val="22"/>
          <w:szCs w:val="22"/>
        </w:rPr>
        <w:t>ž</w:t>
      </w:r>
      <w:r w:rsidRPr="008016F4">
        <w:rPr>
          <w:b w:val="0"/>
          <w:sz w:val="22"/>
          <w:szCs w:val="22"/>
        </w:rPr>
        <w:t>e, bez formalne obavijesti, primijeniti</w:t>
      </w:r>
      <w:r w:rsidR="00B8081F" w:rsidRPr="008016F4">
        <w:rPr>
          <w:b w:val="0"/>
          <w:sz w:val="22"/>
          <w:szCs w:val="22"/>
        </w:rPr>
        <w:t xml:space="preserve"> pravo na</w:t>
      </w:r>
      <w:r w:rsidRPr="008016F4">
        <w:rPr>
          <w:b w:val="0"/>
          <w:sz w:val="22"/>
          <w:szCs w:val="22"/>
        </w:rPr>
        <w:t xml:space="preserve"> sankcije</w:t>
      </w:r>
      <w:r w:rsidR="00B8081F" w:rsidRPr="008016F4">
        <w:rPr>
          <w:b w:val="0"/>
          <w:sz w:val="22"/>
          <w:szCs w:val="22"/>
        </w:rPr>
        <w:t xml:space="preserve"> uslijed kršenja </w:t>
      </w:r>
      <w:r w:rsidRPr="008016F4">
        <w:rPr>
          <w:b w:val="0"/>
          <w:sz w:val="22"/>
          <w:szCs w:val="22"/>
        </w:rPr>
        <w:t xml:space="preserve">ugovora, </w:t>
      </w:r>
      <w:r w:rsidR="00E41F71" w:rsidRPr="008016F4">
        <w:rPr>
          <w:b w:val="0"/>
          <w:sz w:val="22"/>
          <w:szCs w:val="22"/>
        </w:rPr>
        <w:t xml:space="preserve">u skladu sa </w:t>
      </w:r>
      <w:r w:rsidR="003D3E8E" w:rsidRPr="008016F4">
        <w:rPr>
          <w:b w:val="0"/>
          <w:sz w:val="22"/>
          <w:szCs w:val="22"/>
        </w:rPr>
        <w:t>član</w:t>
      </w:r>
      <w:r w:rsidR="00220BF7" w:rsidRPr="008016F4">
        <w:rPr>
          <w:b w:val="0"/>
          <w:sz w:val="22"/>
          <w:szCs w:val="22"/>
        </w:rPr>
        <w:t xml:space="preserve">ovima </w:t>
      </w:r>
      <w:r w:rsidRPr="008016F4">
        <w:rPr>
          <w:b w:val="0"/>
          <w:sz w:val="22"/>
          <w:szCs w:val="22"/>
        </w:rPr>
        <w:t>6</w:t>
      </w:r>
      <w:r w:rsidR="00B8081F" w:rsidRPr="008016F4">
        <w:rPr>
          <w:b w:val="0"/>
          <w:sz w:val="22"/>
          <w:szCs w:val="22"/>
        </w:rPr>
        <w:t>3</w:t>
      </w:r>
      <w:r w:rsidRPr="008016F4">
        <w:rPr>
          <w:b w:val="0"/>
          <w:sz w:val="22"/>
          <w:szCs w:val="22"/>
        </w:rPr>
        <w:t xml:space="preserve"> i 6</w:t>
      </w:r>
      <w:r w:rsidR="00B8081F" w:rsidRPr="008016F4">
        <w:rPr>
          <w:b w:val="0"/>
          <w:sz w:val="22"/>
          <w:szCs w:val="22"/>
        </w:rPr>
        <w:t>4</w:t>
      </w:r>
      <w:r w:rsidRPr="008016F4">
        <w:rPr>
          <w:b w:val="0"/>
          <w:sz w:val="22"/>
          <w:szCs w:val="22"/>
        </w:rPr>
        <w:t>.</w:t>
      </w:r>
    </w:p>
    <w:p w:rsidR="00B8081F" w:rsidRPr="008016F4" w:rsidRDefault="00E41F71" w:rsidP="007F10BA">
      <w:pPr>
        <w:pStyle w:val="BodyText"/>
        <w:numPr>
          <w:ilvl w:val="1"/>
          <w:numId w:val="111"/>
        </w:numPr>
        <w:spacing w:before="120"/>
        <w:jc w:val="both"/>
        <w:rPr>
          <w:b w:val="0"/>
          <w:sz w:val="22"/>
          <w:szCs w:val="22"/>
        </w:rPr>
      </w:pPr>
      <w:r w:rsidRPr="008016F4">
        <w:rPr>
          <w:b w:val="0"/>
          <w:sz w:val="22"/>
          <w:szCs w:val="22"/>
        </w:rPr>
        <w:t xml:space="preserve">Primaoci </w:t>
      </w:r>
      <w:r w:rsidR="00220BF7" w:rsidRPr="008016F4">
        <w:rPr>
          <w:b w:val="0"/>
          <w:sz w:val="22"/>
          <w:szCs w:val="22"/>
        </w:rPr>
        <w:t>prenos</w:t>
      </w:r>
      <w:r w:rsidR="00D56516" w:rsidRPr="008016F4">
        <w:rPr>
          <w:b w:val="0"/>
          <w:sz w:val="22"/>
          <w:szCs w:val="22"/>
        </w:rPr>
        <w:t xml:space="preserve">a </w:t>
      </w:r>
      <w:r w:rsidR="00DD07BB" w:rsidRPr="008016F4">
        <w:rPr>
          <w:b w:val="0"/>
          <w:sz w:val="22"/>
          <w:szCs w:val="22"/>
        </w:rPr>
        <w:t>moraju zadovoljiti kriterij prihvatljivosti</w:t>
      </w:r>
      <w:r w:rsidR="00B8081F" w:rsidRPr="008016F4">
        <w:rPr>
          <w:b w:val="0"/>
          <w:sz w:val="22"/>
          <w:szCs w:val="22"/>
        </w:rPr>
        <w:t xml:space="preserve"> za dodjelu ugovora i ne mogu potpadati pod kriterije isključenja opisane u tenderskoj dokumentaciji.</w:t>
      </w:r>
    </w:p>
    <w:p w:rsidR="00D55CD3" w:rsidRPr="008016F4" w:rsidRDefault="00D55CD3" w:rsidP="007F10BA">
      <w:pPr>
        <w:pStyle w:val="BodyText"/>
        <w:numPr>
          <w:ilvl w:val="1"/>
          <w:numId w:val="111"/>
        </w:numPr>
        <w:spacing w:before="120"/>
        <w:jc w:val="both"/>
        <w:rPr>
          <w:b w:val="0"/>
          <w:sz w:val="22"/>
          <w:szCs w:val="22"/>
        </w:rPr>
      </w:pPr>
      <w:r w:rsidRPr="008016F4">
        <w:rPr>
          <w:b w:val="0"/>
          <w:sz w:val="22"/>
          <w:szCs w:val="22"/>
        </w:rPr>
        <w:t xml:space="preserve">Prije davanja </w:t>
      </w:r>
      <w:r w:rsidR="00E41F71" w:rsidRPr="008016F4">
        <w:rPr>
          <w:b w:val="0"/>
          <w:sz w:val="22"/>
          <w:szCs w:val="22"/>
        </w:rPr>
        <w:t>svog odobrenja, U</w:t>
      </w:r>
      <w:r w:rsidRPr="008016F4">
        <w:rPr>
          <w:b w:val="0"/>
          <w:sz w:val="22"/>
          <w:szCs w:val="22"/>
        </w:rPr>
        <w:t xml:space="preserve">govorni organ </w:t>
      </w:r>
      <w:r w:rsidR="00E41F71" w:rsidRPr="008016F4">
        <w:rPr>
          <w:b w:val="0"/>
          <w:sz w:val="22"/>
          <w:szCs w:val="22"/>
        </w:rPr>
        <w:t>bi p</w:t>
      </w:r>
      <w:r w:rsidRPr="008016F4">
        <w:rPr>
          <w:b w:val="0"/>
          <w:sz w:val="22"/>
          <w:szCs w:val="22"/>
        </w:rPr>
        <w:t xml:space="preserve">o potrebi </w:t>
      </w:r>
      <w:r w:rsidR="00E41F71" w:rsidRPr="008016F4">
        <w:rPr>
          <w:b w:val="0"/>
          <w:sz w:val="22"/>
          <w:szCs w:val="22"/>
        </w:rPr>
        <w:t xml:space="preserve">trebao </w:t>
      </w:r>
      <w:r w:rsidR="00C63CB7" w:rsidRPr="008016F4">
        <w:rPr>
          <w:b w:val="0"/>
          <w:sz w:val="22"/>
          <w:szCs w:val="22"/>
        </w:rPr>
        <w:t>od primalaca</w:t>
      </w:r>
      <w:r w:rsidR="00D56516" w:rsidRPr="008016F4">
        <w:rPr>
          <w:b w:val="0"/>
          <w:sz w:val="22"/>
          <w:szCs w:val="22"/>
        </w:rPr>
        <w:t xml:space="preserve"> </w:t>
      </w:r>
      <w:r w:rsidR="00220BF7" w:rsidRPr="008016F4">
        <w:rPr>
          <w:b w:val="0"/>
          <w:sz w:val="22"/>
          <w:szCs w:val="22"/>
        </w:rPr>
        <w:t>prenos</w:t>
      </w:r>
      <w:r w:rsidR="00D56516" w:rsidRPr="008016F4">
        <w:rPr>
          <w:b w:val="0"/>
          <w:sz w:val="22"/>
          <w:szCs w:val="22"/>
        </w:rPr>
        <w:t>a</w:t>
      </w:r>
      <w:r w:rsidR="004919BF" w:rsidRPr="008016F4">
        <w:rPr>
          <w:b w:val="0"/>
          <w:sz w:val="22"/>
          <w:szCs w:val="22"/>
        </w:rPr>
        <w:t xml:space="preserve"> </w:t>
      </w:r>
      <w:r w:rsidR="00E41F71" w:rsidRPr="008016F4">
        <w:rPr>
          <w:b w:val="0"/>
          <w:sz w:val="22"/>
          <w:szCs w:val="22"/>
        </w:rPr>
        <w:t xml:space="preserve">dobiti </w:t>
      </w:r>
      <w:r w:rsidRPr="008016F4">
        <w:rPr>
          <w:b w:val="0"/>
          <w:sz w:val="22"/>
          <w:szCs w:val="22"/>
        </w:rPr>
        <w:t>izvedbenu garanciju koja se može tražiti za cijeli ugovor, avansnu garanciju i garanciju za zadrža</w:t>
      </w:r>
      <w:r w:rsidR="00B47D09" w:rsidRPr="008016F4">
        <w:rPr>
          <w:b w:val="0"/>
          <w:sz w:val="22"/>
          <w:szCs w:val="22"/>
        </w:rPr>
        <w:t xml:space="preserve">ni iznos. </w:t>
      </w:r>
      <w:r w:rsidR="00C63CB7" w:rsidRPr="008016F4">
        <w:rPr>
          <w:b w:val="0"/>
          <w:sz w:val="22"/>
          <w:szCs w:val="22"/>
        </w:rPr>
        <w:t xml:space="preserve"> </w:t>
      </w:r>
    </w:p>
    <w:p w:rsidR="00DD07BB" w:rsidRPr="008016F4" w:rsidRDefault="00220BF7" w:rsidP="00220BF7">
      <w:pPr>
        <w:pStyle w:val="Heading2"/>
        <w:rPr>
          <w:rFonts w:ascii="Times New Roman" w:hAnsi="Times New Roman" w:cs="Times New Roman"/>
          <w:color w:val="auto"/>
        </w:rPr>
      </w:pPr>
      <w:bookmarkStart w:id="9" w:name="_Toc181175595"/>
      <w:r w:rsidRPr="008016F4">
        <w:rPr>
          <w:rFonts w:ascii="Times New Roman" w:hAnsi="Times New Roman" w:cs="Times New Roman"/>
          <w:color w:val="auto"/>
        </w:rPr>
        <w:lastRenderedPageBreak/>
        <w:t>ČLAN</w:t>
      </w:r>
      <w:r w:rsidR="00DD07BB" w:rsidRPr="008016F4">
        <w:rPr>
          <w:rFonts w:ascii="Times New Roman" w:hAnsi="Times New Roman" w:cs="Times New Roman"/>
          <w:color w:val="auto"/>
        </w:rPr>
        <w:t xml:space="preserve"> 7</w:t>
      </w:r>
      <w:r w:rsidR="00D55CD3" w:rsidRPr="008016F4">
        <w:rPr>
          <w:rFonts w:ascii="Times New Roman" w:hAnsi="Times New Roman" w:cs="Times New Roman"/>
          <w:color w:val="auto"/>
        </w:rPr>
        <w:t xml:space="preserve"> - P</w:t>
      </w:r>
      <w:r w:rsidR="00DD07BB" w:rsidRPr="008016F4">
        <w:rPr>
          <w:rFonts w:ascii="Times New Roman" w:hAnsi="Times New Roman" w:cs="Times New Roman"/>
          <w:color w:val="auto"/>
        </w:rPr>
        <w:t>odugovaranje</w:t>
      </w:r>
      <w:bookmarkEnd w:id="9"/>
      <w:r w:rsidR="00DD07BB" w:rsidRPr="008016F4">
        <w:rPr>
          <w:rFonts w:ascii="Times New Roman" w:hAnsi="Times New Roman" w:cs="Times New Roman"/>
          <w:color w:val="auto"/>
        </w:rPr>
        <w:t xml:space="preserve"> </w:t>
      </w:r>
    </w:p>
    <w:p w:rsidR="00460B03" w:rsidRPr="008016F4" w:rsidRDefault="008D5BB7" w:rsidP="007F10BA">
      <w:pPr>
        <w:pStyle w:val="BodyText"/>
        <w:numPr>
          <w:ilvl w:val="1"/>
          <w:numId w:val="110"/>
        </w:numPr>
        <w:spacing w:before="120"/>
        <w:jc w:val="both"/>
        <w:rPr>
          <w:b w:val="0"/>
          <w:sz w:val="22"/>
          <w:szCs w:val="22"/>
        </w:rPr>
      </w:pPr>
      <w:r w:rsidRPr="008016F4">
        <w:rPr>
          <w:b w:val="0"/>
          <w:sz w:val="22"/>
          <w:szCs w:val="22"/>
        </w:rPr>
        <w:t xml:space="preserve">Podugovor </w:t>
      </w:r>
      <w:r w:rsidR="00D55CD3" w:rsidRPr="008016F4">
        <w:rPr>
          <w:b w:val="0"/>
          <w:sz w:val="22"/>
          <w:szCs w:val="22"/>
        </w:rPr>
        <w:t>će</w:t>
      </w:r>
      <w:r w:rsidR="00DD07BB" w:rsidRPr="008016F4">
        <w:rPr>
          <w:b w:val="0"/>
          <w:sz w:val="22"/>
          <w:szCs w:val="22"/>
        </w:rPr>
        <w:t xml:space="preserve"> biti validan samo ukoliko </w:t>
      </w:r>
      <w:r w:rsidR="00D55CD3" w:rsidRPr="008016F4">
        <w:rPr>
          <w:b w:val="0"/>
          <w:sz w:val="22"/>
          <w:szCs w:val="22"/>
        </w:rPr>
        <w:t xml:space="preserve">je </w:t>
      </w:r>
      <w:r w:rsidR="001E2E1E" w:rsidRPr="008016F4">
        <w:rPr>
          <w:b w:val="0"/>
          <w:sz w:val="22"/>
          <w:szCs w:val="22"/>
        </w:rPr>
        <w:t xml:space="preserve">sačinjen kao </w:t>
      </w:r>
      <w:r w:rsidR="00D55CD3" w:rsidRPr="008016F4">
        <w:rPr>
          <w:b w:val="0"/>
          <w:sz w:val="22"/>
          <w:szCs w:val="22"/>
        </w:rPr>
        <w:t>pis</w:t>
      </w:r>
      <w:r w:rsidR="00900733" w:rsidRPr="008016F4">
        <w:rPr>
          <w:b w:val="0"/>
          <w:sz w:val="22"/>
          <w:szCs w:val="22"/>
        </w:rPr>
        <w:t>a</w:t>
      </w:r>
      <w:r w:rsidR="00C63CB7" w:rsidRPr="008016F4">
        <w:rPr>
          <w:b w:val="0"/>
          <w:sz w:val="22"/>
          <w:szCs w:val="22"/>
        </w:rPr>
        <w:t xml:space="preserve">ni </w:t>
      </w:r>
      <w:r w:rsidR="00D55CD3" w:rsidRPr="008016F4">
        <w:rPr>
          <w:b w:val="0"/>
          <w:sz w:val="22"/>
          <w:szCs w:val="22"/>
        </w:rPr>
        <w:t xml:space="preserve">sporazum po kojem </w:t>
      </w:r>
      <w:r w:rsidR="00976C2D" w:rsidRPr="008016F4">
        <w:rPr>
          <w:b w:val="0"/>
          <w:sz w:val="22"/>
          <w:szCs w:val="22"/>
        </w:rPr>
        <w:t>Izvođač p</w:t>
      </w:r>
      <w:r w:rsidR="00D55CD3" w:rsidRPr="008016F4">
        <w:rPr>
          <w:b w:val="0"/>
          <w:sz w:val="22"/>
          <w:szCs w:val="22"/>
        </w:rPr>
        <w:t xml:space="preserve">ovjerava </w:t>
      </w:r>
      <w:r w:rsidR="00C63CB7" w:rsidRPr="008016F4">
        <w:rPr>
          <w:b w:val="0"/>
          <w:sz w:val="22"/>
          <w:szCs w:val="22"/>
        </w:rPr>
        <w:t xml:space="preserve">izvođenje </w:t>
      </w:r>
      <w:r w:rsidR="00DD07BB" w:rsidRPr="008016F4">
        <w:rPr>
          <w:b w:val="0"/>
          <w:sz w:val="22"/>
          <w:szCs w:val="22"/>
        </w:rPr>
        <w:t>dijela ovog ugovora tre</w:t>
      </w:r>
      <w:r w:rsidR="00D55CD3" w:rsidRPr="008016F4">
        <w:rPr>
          <w:b w:val="0"/>
          <w:sz w:val="22"/>
          <w:szCs w:val="22"/>
        </w:rPr>
        <w:t>ć</w:t>
      </w:r>
      <w:r w:rsidR="00DD07BB" w:rsidRPr="008016F4">
        <w:rPr>
          <w:b w:val="0"/>
          <w:sz w:val="22"/>
          <w:szCs w:val="22"/>
        </w:rPr>
        <w:t>oj strani.</w:t>
      </w:r>
      <w:r w:rsidR="00D55CD3" w:rsidRPr="008016F4">
        <w:rPr>
          <w:b w:val="0"/>
          <w:sz w:val="22"/>
          <w:szCs w:val="22"/>
        </w:rPr>
        <w:t xml:space="preserve"> Iznajmljivanje jednostavn</w:t>
      </w:r>
      <w:r w:rsidR="00057F75" w:rsidRPr="008016F4">
        <w:rPr>
          <w:b w:val="0"/>
          <w:sz w:val="22"/>
          <w:szCs w:val="22"/>
        </w:rPr>
        <w:t>e opreme</w:t>
      </w:r>
      <w:r w:rsidR="00D55CD3" w:rsidRPr="008016F4">
        <w:rPr>
          <w:b w:val="0"/>
          <w:sz w:val="22"/>
          <w:szCs w:val="22"/>
        </w:rPr>
        <w:t xml:space="preserve">, samo </w:t>
      </w:r>
      <w:r w:rsidR="00C63CB7" w:rsidRPr="008016F4">
        <w:rPr>
          <w:b w:val="0"/>
          <w:sz w:val="22"/>
          <w:szCs w:val="22"/>
        </w:rPr>
        <w:t xml:space="preserve">izvođenje radova </w:t>
      </w:r>
      <w:r w:rsidR="00D55CD3" w:rsidRPr="008016F4">
        <w:rPr>
          <w:b w:val="0"/>
          <w:sz w:val="22"/>
          <w:szCs w:val="22"/>
        </w:rPr>
        <w:t xml:space="preserve">i ugovori o nabavci materijala ne smatraju </w:t>
      </w:r>
      <w:r w:rsidR="00057F75" w:rsidRPr="008016F4">
        <w:rPr>
          <w:b w:val="0"/>
          <w:sz w:val="22"/>
          <w:szCs w:val="22"/>
        </w:rPr>
        <w:t xml:space="preserve">se </w:t>
      </w:r>
      <w:r w:rsidR="00D55CD3" w:rsidRPr="008016F4">
        <w:rPr>
          <w:b w:val="0"/>
          <w:sz w:val="22"/>
          <w:szCs w:val="22"/>
        </w:rPr>
        <w:t xml:space="preserve">niti tumače kao „podugovori“ u svrhu ovog </w:t>
      </w:r>
      <w:r w:rsidR="00220BF7" w:rsidRPr="008016F4">
        <w:rPr>
          <w:b w:val="0"/>
          <w:sz w:val="22"/>
          <w:szCs w:val="22"/>
        </w:rPr>
        <w:t>člana</w:t>
      </w:r>
      <w:r w:rsidR="00D55CD3" w:rsidRPr="008016F4">
        <w:rPr>
          <w:b w:val="0"/>
          <w:sz w:val="22"/>
          <w:szCs w:val="22"/>
        </w:rPr>
        <w:t>.</w:t>
      </w:r>
    </w:p>
    <w:p w:rsidR="00460B03" w:rsidRPr="008016F4" w:rsidRDefault="00976C2D" w:rsidP="007F10BA">
      <w:pPr>
        <w:pStyle w:val="BodyText"/>
        <w:numPr>
          <w:ilvl w:val="1"/>
          <w:numId w:val="110"/>
        </w:numPr>
        <w:spacing w:before="120"/>
        <w:jc w:val="both"/>
        <w:rPr>
          <w:b w:val="0"/>
          <w:sz w:val="22"/>
          <w:szCs w:val="22"/>
        </w:rPr>
      </w:pPr>
      <w:r w:rsidRPr="008016F4">
        <w:rPr>
          <w:b w:val="0"/>
          <w:sz w:val="22"/>
          <w:szCs w:val="22"/>
        </w:rPr>
        <w:t xml:space="preserve">Izvođač </w:t>
      </w:r>
      <w:r w:rsidR="00493E1F" w:rsidRPr="008016F4">
        <w:rPr>
          <w:b w:val="0"/>
          <w:sz w:val="22"/>
          <w:szCs w:val="22"/>
        </w:rPr>
        <w:t>mora tražiti odobrenje od U</w:t>
      </w:r>
      <w:r w:rsidR="00460B03" w:rsidRPr="008016F4">
        <w:rPr>
          <w:b w:val="0"/>
          <w:sz w:val="22"/>
          <w:szCs w:val="22"/>
        </w:rPr>
        <w:t xml:space="preserve">govornog organa za podugovaranje. U </w:t>
      </w:r>
      <w:proofErr w:type="spellStart"/>
      <w:r w:rsidR="00460B03" w:rsidRPr="008016F4">
        <w:rPr>
          <w:b w:val="0"/>
          <w:sz w:val="22"/>
          <w:szCs w:val="22"/>
        </w:rPr>
        <w:t>zahjevu</w:t>
      </w:r>
      <w:proofErr w:type="spellEnd"/>
      <w:r w:rsidR="00460B03" w:rsidRPr="008016F4">
        <w:rPr>
          <w:b w:val="0"/>
          <w:sz w:val="22"/>
          <w:szCs w:val="22"/>
        </w:rPr>
        <w:t xml:space="preserve"> moraju biti navedeni e</w:t>
      </w:r>
      <w:r w:rsidR="00DD07BB" w:rsidRPr="008016F4">
        <w:rPr>
          <w:b w:val="0"/>
          <w:sz w:val="22"/>
          <w:szCs w:val="22"/>
        </w:rPr>
        <w:t>lementi ugovora</w:t>
      </w:r>
      <w:r w:rsidR="00460B03" w:rsidRPr="008016F4">
        <w:rPr>
          <w:b w:val="0"/>
          <w:sz w:val="22"/>
          <w:szCs w:val="22"/>
        </w:rPr>
        <w:t xml:space="preserve"> koji </w:t>
      </w:r>
      <w:r w:rsidR="00493E1F" w:rsidRPr="008016F4">
        <w:rPr>
          <w:b w:val="0"/>
          <w:sz w:val="22"/>
          <w:szCs w:val="22"/>
        </w:rPr>
        <w:t xml:space="preserve">će se </w:t>
      </w:r>
      <w:r w:rsidR="00460B03" w:rsidRPr="008016F4">
        <w:rPr>
          <w:b w:val="0"/>
          <w:sz w:val="22"/>
          <w:szCs w:val="22"/>
        </w:rPr>
        <w:t>podugov</w:t>
      </w:r>
      <w:r w:rsidR="00493E1F" w:rsidRPr="008016F4">
        <w:rPr>
          <w:b w:val="0"/>
          <w:sz w:val="22"/>
          <w:szCs w:val="22"/>
        </w:rPr>
        <w:t xml:space="preserve">oriti </w:t>
      </w:r>
      <w:r w:rsidR="00460B03" w:rsidRPr="008016F4">
        <w:rPr>
          <w:b w:val="0"/>
          <w:sz w:val="22"/>
          <w:szCs w:val="22"/>
        </w:rPr>
        <w:t>i identitet pod</w:t>
      </w:r>
      <w:r w:rsidR="00493E1F" w:rsidRPr="008016F4">
        <w:rPr>
          <w:b w:val="0"/>
          <w:sz w:val="22"/>
          <w:szCs w:val="22"/>
        </w:rPr>
        <w:t>ugovarača</w:t>
      </w:r>
      <w:r w:rsidR="00460B03" w:rsidRPr="008016F4">
        <w:rPr>
          <w:b w:val="0"/>
          <w:sz w:val="22"/>
          <w:szCs w:val="22"/>
        </w:rPr>
        <w:t>.</w:t>
      </w:r>
    </w:p>
    <w:p w:rsidR="00460B03" w:rsidRPr="008016F4" w:rsidRDefault="00644783" w:rsidP="007F10BA">
      <w:pPr>
        <w:pStyle w:val="BodyText"/>
        <w:spacing w:before="120"/>
        <w:ind w:left="360"/>
        <w:jc w:val="both"/>
        <w:rPr>
          <w:b w:val="0"/>
          <w:sz w:val="22"/>
          <w:szCs w:val="22"/>
        </w:rPr>
      </w:pPr>
      <w:r w:rsidRPr="008016F4">
        <w:rPr>
          <w:b w:val="0"/>
          <w:sz w:val="22"/>
          <w:szCs w:val="22"/>
        </w:rPr>
        <w:t xml:space="preserve">U roku od 30 dana od </w:t>
      </w:r>
      <w:r w:rsidR="00493E1F" w:rsidRPr="008016F4">
        <w:rPr>
          <w:b w:val="0"/>
          <w:sz w:val="22"/>
          <w:szCs w:val="22"/>
        </w:rPr>
        <w:t xml:space="preserve">prijema </w:t>
      </w:r>
      <w:r w:rsidR="001E2E1E" w:rsidRPr="008016F4">
        <w:rPr>
          <w:b w:val="0"/>
          <w:sz w:val="22"/>
          <w:szCs w:val="22"/>
        </w:rPr>
        <w:t xml:space="preserve">takvog </w:t>
      </w:r>
      <w:r w:rsidR="00493E1F" w:rsidRPr="008016F4">
        <w:rPr>
          <w:b w:val="0"/>
          <w:sz w:val="22"/>
          <w:szCs w:val="22"/>
        </w:rPr>
        <w:t>zahtjeva, U</w:t>
      </w:r>
      <w:r w:rsidRPr="008016F4">
        <w:rPr>
          <w:b w:val="0"/>
          <w:sz w:val="22"/>
          <w:szCs w:val="22"/>
        </w:rPr>
        <w:t xml:space="preserve">govorni organ može ili produžiti </w:t>
      </w:r>
      <w:r w:rsidR="00493E1F" w:rsidRPr="008016F4">
        <w:rPr>
          <w:b w:val="0"/>
          <w:sz w:val="22"/>
          <w:szCs w:val="22"/>
        </w:rPr>
        <w:t xml:space="preserve">odgađanje za najviše </w:t>
      </w:r>
      <w:r w:rsidRPr="008016F4">
        <w:rPr>
          <w:b w:val="0"/>
          <w:sz w:val="22"/>
          <w:szCs w:val="22"/>
        </w:rPr>
        <w:t xml:space="preserve">15 dana ili obavijestiti </w:t>
      </w:r>
      <w:r w:rsidR="00976C2D" w:rsidRPr="008016F4">
        <w:rPr>
          <w:b w:val="0"/>
          <w:sz w:val="22"/>
          <w:szCs w:val="22"/>
        </w:rPr>
        <w:t xml:space="preserve">Izvođača </w:t>
      </w:r>
      <w:r w:rsidRPr="008016F4">
        <w:rPr>
          <w:b w:val="0"/>
          <w:sz w:val="22"/>
          <w:szCs w:val="22"/>
        </w:rPr>
        <w:t xml:space="preserve">o svojoj odluci, navodeći razloge ukoliko </w:t>
      </w:r>
      <w:r w:rsidR="00493E1F" w:rsidRPr="008016F4">
        <w:rPr>
          <w:b w:val="0"/>
          <w:sz w:val="22"/>
          <w:szCs w:val="22"/>
        </w:rPr>
        <w:t xml:space="preserve">uskraćuje </w:t>
      </w:r>
      <w:r w:rsidR="000D6523" w:rsidRPr="008016F4">
        <w:rPr>
          <w:b w:val="0"/>
          <w:sz w:val="22"/>
          <w:szCs w:val="22"/>
        </w:rPr>
        <w:t>dav</w:t>
      </w:r>
      <w:r w:rsidRPr="008016F4">
        <w:rPr>
          <w:b w:val="0"/>
          <w:sz w:val="22"/>
          <w:szCs w:val="22"/>
        </w:rPr>
        <w:t>anj</w:t>
      </w:r>
      <w:r w:rsidR="00493E1F" w:rsidRPr="008016F4">
        <w:rPr>
          <w:b w:val="0"/>
          <w:sz w:val="22"/>
          <w:szCs w:val="22"/>
        </w:rPr>
        <w:t>e</w:t>
      </w:r>
      <w:r w:rsidRPr="008016F4">
        <w:rPr>
          <w:b w:val="0"/>
          <w:sz w:val="22"/>
          <w:szCs w:val="22"/>
        </w:rPr>
        <w:t xml:space="preserve"> takvog odobrenja. Ukoliko </w:t>
      </w:r>
      <w:r w:rsidR="00493E1F" w:rsidRPr="008016F4">
        <w:rPr>
          <w:b w:val="0"/>
          <w:sz w:val="22"/>
          <w:szCs w:val="22"/>
        </w:rPr>
        <w:t>U</w:t>
      </w:r>
      <w:r w:rsidRPr="008016F4">
        <w:rPr>
          <w:b w:val="0"/>
          <w:sz w:val="22"/>
          <w:szCs w:val="22"/>
        </w:rPr>
        <w:t xml:space="preserve">govorni organ ne obavijesti </w:t>
      </w:r>
      <w:r w:rsidR="00976C2D" w:rsidRPr="008016F4">
        <w:rPr>
          <w:b w:val="0"/>
          <w:sz w:val="22"/>
          <w:szCs w:val="22"/>
        </w:rPr>
        <w:t xml:space="preserve">Izvođača </w:t>
      </w:r>
      <w:r w:rsidRPr="008016F4">
        <w:rPr>
          <w:b w:val="0"/>
          <w:sz w:val="22"/>
          <w:szCs w:val="22"/>
        </w:rPr>
        <w:t xml:space="preserve">o svojoj odluci u </w:t>
      </w:r>
      <w:r w:rsidR="00493E1F" w:rsidRPr="008016F4">
        <w:rPr>
          <w:b w:val="0"/>
          <w:sz w:val="22"/>
          <w:szCs w:val="22"/>
        </w:rPr>
        <w:t xml:space="preserve">gore navedenom </w:t>
      </w:r>
      <w:r w:rsidRPr="008016F4">
        <w:rPr>
          <w:b w:val="0"/>
          <w:sz w:val="22"/>
          <w:szCs w:val="22"/>
        </w:rPr>
        <w:t>vremenskom roku</w:t>
      </w:r>
      <w:r w:rsidR="00493E1F" w:rsidRPr="008016F4">
        <w:rPr>
          <w:b w:val="0"/>
          <w:sz w:val="22"/>
          <w:szCs w:val="22"/>
        </w:rPr>
        <w:t xml:space="preserve">, </w:t>
      </w:r>
      <w:r w:rsidRPr="008016F4">
        <w:rPr>
          <w:b w:val="0"/>
          <w:sz w:val="22"/>
          <w:szCs w:val="22"/>
        </w:rPr>
        <w:t>zahtjev će se smatrati odobrenim po isteku tog roka.</w:t>
      </w:r>
    </w:p>
    <w:p w:rsidR="00DD07BB" w:rsidRPr="008016F4" w:rsidRDefault="00DD07BB" w:rsidP="007F10BA">
      <w:pPr>
        <w:pStyle w:val="BodyText"/>
        <w:numPr>
          <w:ilvl w:val="1"/>
          <w:numId w:val="110"/>
        </w:numPr>
        <w:spacing w:before="120"/>
        <w:jc w:val="both"/>
        <w:rPr>
          <w:b w:val="0"/>
          <w:sz w:val="22"/>
          <w:szCs w:val="22"/>
        </w:rPr>
      </w:pPr>
      <w:r w:rsidRPr="008016F4">
        <w:rPr>
          <w:b w:val="0"/>
          <w:sz w:val="22"/>
          <w:szCs w:val="22"/>
        </w:rPr>
        <w:t>Podugovorne strane moraju zadovoljiti kriterij prihvatljivosti</w:t>
      </w:r>
      <w:r w:rsidR="00D55CD3" w:rsidRPr="008016F4">
        <w:rPr>
          <w:b w:val="0"/>
          <w:sz w:val="22"/>
          <w:szCs w:val="22"/>
        </w:rPr>
        <w:t xml:space="preserve"> za dodjelu ugovora i ne</w:t>
      </w:r>
      <w:r w:rsidR="00493E1F" w:rsidRPr="008016F4">
        <w:rPr>
          <w:b w:val="0"/>
          <w:sz w:val="22"/>
          <w:szCs w:val="22"/>
        </w:rPr>
        <w:t xml:space="preserve"> smiju se nalaziti </w:t>
      </w:r>
      <w:r w:rsidR="001E2E1E" w:rsidRPr="008016F4">
        <w:rPr>
          <w:b w:val="0"/>
          <w:sz w:val="22"/>
          <w:szCs w:val="22"/>
        </w:rPr>
        <w:t xml:space="preserve">ni u jednoj </w:t>
      </w:r>
      <w:r w:rsidR="00493E1F" w:rsidRPr="008016F4">
        <w:rPr>
          <w:b w:val="0"/>
          <w:sz w:val="22"/>
          <w:szCs w:val="22"/>
        </w:rPr>
        <w:t xml:space="preserve">od situacija za isključenje, koje su </w:t>
      </w:r>
      <w:r w:rsidR="00D55CD3" w:rsidRPr="008016F4">
        <w:rPr>
          <w:b w:val="0"/>
          <w:sz w:val="22"/>
          <w:szCs w:val="22"/>
        </w:rPr>
        <w:t>opisane u tenderskoj dokumentaciji</w:t>
      </w:r>
      <w:r w:rsidRPr="008016F4">
        <w:rPr>
          <w:b w:val="0"/>
          <w:sz w:val="22"/>
          <w:szCs w:val="22"/>
        </w:rPr>
        <w:t>.</w:t>
      </w:r>
      <w:r w:rsidR="00B11C68" w:rsidRPr="008016F4">
        <w:rPr>
          <w:b w:val="0"/>
          <w:sz w:val="22"/>
          <w:szCs w:val="22"/>
        </w:rPr>
        <w:t xml:space="preserve"> Izvođač će osigurati da pod-izvođači ne </w:t>
      </w:r>
      <w:proofErr w:type="spellStart"/>
      <w:r w:rsidR="00B11C68" w:rsidRPr="008016F4">
        <w:rPr>
          <w:b w:val="0"/>
          <w:sz w:val="22"/>
          <w:szCs w:val="22"/>
        </w:rPr>
        <w:t>podljiežu</w:t>
      </w:r>
      <w:proofErr w:type="spellEnd"/>
      <w:r w:rsidR="00B11C68" w:rsidRPr="008016F4">
        <w:rPr>
          <w:b w:val="0"/>
          <w:sz w:val="22"/>
          <w:szCs w:val="22"/>
        </w:rPr>
        <w:t xml:space="preserve"> EU restriktivnim mjerama.</w:t>
      </w:r>
    </w:p>
    <w:p w:rsidR="004940DC" w:rsidRPr="008016F4" w:rsidRDefault="004940DC" w:rsidP="007F10BA">
      <w:pPr>
        <w:pStyle w:val="BodyText"/>
        <w:numPr>
          <w:ilvl w:val="1"/>
          <w:numId w:val="110"/>
        </w:numPr>
        <w:spacing w:before="120"/>
        <w:jc w:val="both"/>
        <w:rPr>
          <w:b w:val="0"/>
          <w:sz w:val="22"/>
          <w:szCs w:val="22"/>
        </w:rPr>
      </w:pPr>
      <w:r w:rsidRPr="008016F4">
        <w:rPr>
          <w:b w:val="0"/>
          <w:sz w:val="22"/>
          <w:szCs w:val="22"/>
        </w:rPr>
        <w:t xml:space="preserve">U skladu sa </w:t>
      </w:r>
      <w:r w:rsidR="00220BF7" w:rsidRPr="008016F4">
        <w:rPr>
          <w:b w:val="0"/>
          <w:sz w:val="22"/>
          <w:szCs w:val="22"/>
        </w:rPr>
        <w:t>član</w:t>
      </w:r>
      <w:r w:rsidR="00493E1F" w:rsidRPr="008016F4">
        <w:rPr>
          <w:b w:val="0"/>
          <w:sz w:val="22"/>
          <w:szCs w:val="22"/>
        </w:rPr>
        <w:t>ovima</w:t>
      </w:r>
      <w:r w:rsidRPr="008016F4">
        <w:rPr>
          <w:b w:val="0"/>
          <w:sz w:val="22"/>
          <w:szCs w:val="22"/>
        </w:rPr>
        <w:t xml:space="preserve"> 7.6 i 52, nijedan podugovor ne stvara ugovorni odnos između bilo kojeg pod</w:t>
      </w:r>
      <w:r w:rsidR="00493E1F" w:rsidRPr="008016F4">
        <w:rPr>
          <w:b w:val="0"/>
          <w:sz w:val="22"/>
          <w:szCs w:val="22"/>
        </w:rPr>
        <w:t xml:space="preserve">ugovarača </w:t>
      </w:r>
      <w:r w:rsidRPr="008016F4">
        <w:rPr>
          <w:b w:val="0"/>
          <w:sz w:val="22"/>
          <w:szCs w:val="22"/>
        </w:rPr>
        <w:t xml:space="preserve">i </w:t>
      </w:r>
      <w:r w:rsidR="00493E1F" w:rsidRPr="008016F4">
        <w:rPr>
          <w:b w:val="0"/>
          <w:sz w:val="22"/>
          <w:szCs w:val="22"/>
        </w:rPr>
        <w:t>U</w:t>
      </w:r>
      <w:r w:rsidRPr="008016F4">
        <w:rPr>
          <w:b w:val="0"/>
          <w:sz w:val="22"/>
          <w:szCs w:val="22"/>
        </w:rPr>
        <w:t>govornog organa.</w:t>
      </w:r>
    </w:p>
    <w:p w:rsidR="000D6523" w:rsidRPr="008016F4" w:rsidRDefault="00976C2D" w:rsidP="007F10BA">
      <w:pPr>
        <w:pStyle w:val="BodyText"/>
        <w:numPr>
          <w:ilvl w:val="1"/>
          <w:numId w:val="110"/>
        </w:numPr>
        <w:spacing w:before="120"/>
        <w:jc w:val="both"/>
        <w:rPr>
          <w:b w:val="0"/>
          <w:sz w:val="22"/>
          <w:szCs w:val="22"/>
        </w:rPr>
      </w:pPr>
      <w:r w:rsidRPr="008016F4">
        <w:rPr>
          <w:b w:val="0"/>
          <w:sz w:val="22"/>
          <w:szCs w:val="22"/>
        </w:rPr>
        <w:t xml:space="preserve">Izvođač </w:t>
      </w:r>
      <w:r w:rsidR="000D6523" w:rsidRPr="008016F4">
        <w:rPr>
          <w:b w:val="0"/>
          <w:sz w:val="22"/>
          <w:szCs w:val="22"/>
        </w:rPr>
        <w:t>ć</w:t>
      </w:r>
      <w:r w:rsidR="00DD07BB" w:rsidRPr="008016F4">
        <w:rPr>
          <w:b w:val="0"/>
          <w:sz w:val="22"/>
          <w:szCs w:val="22"/>
        </w:rPr>
        <w:t xml:space="preserve">e biti odgovoran za </w:t>
      </w:r>
      <w:r w:rsidR="00493E1F" w:rsidRPr="008016F4">
        <w:rPr>
          <w:b w:val="0"/>
          <w:sz w:val="22"/>
          <w:szCs w:val="22"/>
        </w:rPr>
        <w:t>postupke, g</w:t>
      </w:r>
      <w:r w:rsidR="00DD07BB" w:rsidRPr="008016F4">
        <w:rPr>
          <w:b w:val="0"/>
          <w:sz w:val="22"/>
          <w:szCs w:val="22"/>
        </w:rPr>
        <w:t>re</w:t>
      </w:r>
      <w:r w:rsidR="000D6523" w:rsidRPr="008016F4">
        <w:rPr>
          <w:b w:val="0"/>
          <w:sz w:val="22"/>
          <w:szCs w:val="22"/>
        </w:rPr>
        <w:t>š</w:t>
      </w:r>
      <w:r w:rsidR="00DD07BB" w:rsidRPr="008016F4">
        <w:rPr>
          <w:b w:val="0"/>
          <w:sz w:val="22"/>
          <w:szCs w:val="22"/>
        </w:rPr>
        <w:t>ke i ne</w:t>
      </w:r>
      <w:r w:rsidR="000D6523" w:rsidRPr="008016F4">
        <w:rPr>
          <w:b w:val="0"/>
          <w:sz w:val="22"/>
          <w:szCs w:val="22"/>
        </w:rPr>
        <w:t>mar svoj</w:t>
      </w:r>
      <w:r w:rsidR="00DD07BB" w:rsidRPr="008016F4">
        <w:rPr>
          <w:b w:val="0"/>
          <w:sz w:val="22"/>
          <w:szCs w:val="22"/>
        </w:rPr>
        <w:t>ih pod</w:t>
      </w:r>
      <w:r w:rsidR="00493E1F" w:rsidRPr="008016F4">
        <w:rPr>
          <w:b w:val="0"/>
          <w:sz w:val="22"/>
          <w:szCs w:val="22"/>
        </w:rPr>
        <w:t>ugovarača, njihovih zastupnika ili zaposlenika, kao</w:t>
      </w:r>
      <w:r w:rsidR="00DD07BB" w:rsidRPr="008016F4">
        <w:rPr>
          <w:b w:val="0"/>
          <w:sz w:val="22"/>
          <w:szCs w:val="22"/>
        </w:rPr>
        <w:t xml:space="preserve"> da su </w:t>
      </w:r>
      <w:r w:rsidR="00493E1F" w:rsidRPr="008016F4">
        <w:rPr>
          <w:b w:val="0"/>
          <w:sz w:val="22"/>
          <w:szCs w:val="22"/>
        </w:rPr>
        <w:t xml:space="preserve">u pitanju postupci, </w:t>
      </w:r>
      <w:r w:rsidR="00DD07BB" w:rsidRPr="008016F4">
        <w:rPr>
          <w:b w:val="0"/>
          <w:sz w:val="22"/>
          <w:szCs w:val="22"/>
        </w:rPr>
        <w:t>gre</w:t>
      </w:r>
      <w:r w:rsidR="000D6523" w:rsidRPr="008016F4">
        <w:rPr>
          <w:b w:val="0"/>
          <w:sz w:val="22"/>
          <w:szCs w:val="22"/>
        </w:rPr>
        <w:t>š</w:t>
      </w:r>
      <w:r w:rsidR="00DD07BB" w:rsidRPr="008016F4">
        <w:rPr>
          <w:b w:val="0"/>
          <w:sz w:val="22"/>
          <w:szCs w:val="22"/>
        </w:rPr>
        <w:t>ke ili ne</w:t>
      </w:r>
      <w:r w:rsidR="000D6523" w:rsidRPr="008016F4">
        <w:rPr>
          <w:b w:val="0"/>
          <w:sz w:val="22"/>
          <w:szCs w:val="22"/>
        </w:rPr>
        <w:t>mar učinjeni od</w:t>
      </w:r>
      <w:r w:rsidR="00057F75" w:rsidRPr="008016F4">
        <w:rPr>
          <w:b w:val="0"/>
          <w:sz w:val="22"/>
          <w:szCs w:val="22"/>
        </w:rPr>
        <w:t xml:space="preserve"> </w:t>
      </w:r>
      <w:r w:rsidR="000D6523" w:rsidRPr="008016F4">
        <w:rPr>
          <w:b w:val="0"/>
          <w:sz w:val="22"/>
          <w:szCs w:val="22"/>
        </w:rPr>
        <w:t>strane</w:t>
      </w:r>
      <w:r w:rsidR="00493E1F" w:rsidRPr="008016F4">
        <w:rPr>
          <w:b w:val="0"/>
          <w:sz w:val="22"/>
          <w:szCs w:val="22"/>
        </w:rPr>
        <w:t xml:space="preserve"> </w:t>
      </w:r>
      <w:r w:rsidRPr="008016F4">
        <w:rPr>
          <w:b w:val="0"/>
          <w:sz w:val="22"/>
          <w:szCs w:val="22"/>
        </w:rPr>
        <w:t>Izvođača</w:t>
      </w:r>
      <w:r w:rsidR="00493E1F" w:rsidRPr="008016F4">
        <w:rPr>
          <w:b w:val="0"/>
          <w:sz w:val="22"/>
          <w:szCs w:val="22"/>
        </w:rPr>
        <w:t xml:space="preserve">, </w:t>
      </w:r>
      <w:r w:rsidR="00DD07BB" w:rsidRPr="008016F4">
        <w:rPr>
          <w:b w:val="0"/>
          <w:sz w:val="22"/>
          <w:szCs w:val="22"/>
        </w:rPr>
        <w:t xml:space="preserve">njegovih </w:t>
      </w:r>
      <w:r w:rsidR="00493E1F" w:rsidRPr="008016F4">
        <w:rPr>
          <w:b w:val="0"/>
          <w:sz w:val="22"/>
          <w:szCs w:val="22"/>
        </w:rPr>
        <w:t xml:space="preserve">zastupnika </w:t>
      </w:r>
      <w:r w:rsidR="00DD07BB" w:rsidRPr="008016F4">
        <w:rPr>
          <w:b w:val="0"/>
          <w:sz w:val="22"/>
          <w:szCs w:val="22"/>
        </w:rPr>
        <w:t xml:space="preserve">ili zaposlenih. Odobrenje </w:t>
      </w:r>
      <w:r w:rsidR="00493E1F" w:rsidRPr="008016F4">
        <w:rPr>
          <w:b w:val="0"/>
          <w:sz w:val="22"/>
          <w:szCs w:val="22"/>
        </w:rPr>
        <w:t xml:space="preserve">dato </w:t>
      </w:r>
      <w:r w:rsidRPr="008016F4">
        <w:rPr>
          <w:b w:val="0"/>
          <w:sz w:val="22"/>
          <w:szCs w:val="22"/>
        </w:rPr>
        <w:t xml:space="preserve">Izvođaču </w:t>
      </w:r>
      <w:r w:rsidR="00493E1F" w:rsidRPr="008016F4">
        <w:rPr>
          <w:b w:val="0"/>
          <w:sz w:val="22"/>
          <w:szCs w:val="22"/>
        </w:rPr>
        <w:t xml:space="preserve">od strane Ugovornog organa </w:t>
      </w:r>
      <w:r w:rsidR="00DD07BB" w:rsidRPr="008016F4">
        <w:rPr>
          <w:b w:val="0"/>
          <w:sz w:val="22"/>
          <w:szCs w:val="22"/>
        </w:rPr>
        <w:t xml:space="preserve">za </w:t>
      </w:r>
      <w:r w:rsidR="000D6523" w:rsidRPr="008016F4">
        <w:rPr>
          <w:b w:val="0"/>
          <w:sz w:val="22"/>
          <w:szCs w:val="22"/>
        </w:rPr>
        <w:t xml:space="preserve">podugovaranje bilo kojeg dijela ugovora za izvođenje bilo kojeg dijela radova </w:t>
      </w:r>
      <w:r w:rsidR="00DD07BB" w:rsidRPr="008016F4">
        <w:rPr>
          <w:b w:val="0"/>
          <w:sz w:val="22"/>
          <w:szCs w:val="22"/>
        </w:rPr>
        <w:t>ne</w:t>
      </w:r>
      <w:r w:rsidR="000D6523" w:rsidRPr="008016F4">
        <w:rPr>
          <w:b w:val="0"/>
          <w:sz w:val="22"/>
          <w:szCs w:val="22"/>
        </w:rPr>
        <w:t>ć</w:t>
      </w:r>
      <w:r w:rsidR="00493E1F" w:rsidRPr="008016F4">
        <w:rPr>
          <w:b w:val="0"/>
          <w:sz w:val="22"/>
          <w:szCs w:val="22"/>
        </w:rPr>
        <w:t xml:space="preserve">e osloboditi </w:t>
      </w:r>
      <w:r w:rsidRPr="008016F4">
        <w:rPr>
          <w:b w:val="0"/>
          <w:sz w:val="22"/>
          <w:szCs w:val="22"/>
        </w:rPr>
        <w:t xml:space="preserve">Izvođača </w:t>
      </w:r>
      <w:r w:rsidR="00DD07BB" w:rsidRPr="008016F4">
        <w:rPr>
          <w:b w:val="0"/>
          <w:sz w:val="22"/>
          <w:szCs w:val="22"/>
        </w:rPr>
        <w:t>njegovih obaveza po ovom ugovoru.</w:t>
      </w:r>
    </w:p>
    <w:p w:rsidR="00FF67B5" w:rsidRPr="008016F4" w:rsidRDefault="00DD07BB" w:rsidP="007F10BA">
      <w:pPr>
        <w:pStyle w:val="BodyText"/>
        <w:numPr>
          <w:ilvl w:val="1"/>
          <w:numId w:val="110"/>
        </w:numPr>
        <w:spacing w:before="120"/>
        <w:jc w:val="both"/>
        <w:rPr>
          <w:b w:val="0"/>
          <w:sz w:val="22"/>
          <w:szCs w:val="22"/>
        </w:rPr>
      </w:pPr>
      <w:r w:rsidRPr="008016F4">
        <w:rPr>
          <w:b w:val="0"/>
          <w:sz w:val="22"/>
          <w:szCs w:val="22"/>
        </w:rPr>
        <w:t>Ukoliko</w:t>
      </w:r>
      <w:r w:rsidR="00070827" w:rsidRPr="008016F4">
        <w:rPr>
          <w:b w:val="0"/>
          <w:sz w:val="22"/>
          <w:szCs w:val="22"/>
        </w:rPr>
        <w:t xml:space="preserve"> je</w:t>
      </w:r>
      <w:r w:rsidRPr="008016F4">
        <w:rPr>
          <w:b w:val="0"/>
          <w:sz w:val="22"/>
          <w:szCs w:val="22"/>
        </w:rPr>
        <w:t xml:space="preserve"> </w:t>
      </w:r>
      <w:r w:rsidR="00070827" w:rsidRPr="008016F4">
        <w:rPr>
          <w:b w:val="0"/>
          <w:sz w:val="22"/>
          <w:szCs w:val="22"/>
        </w:rPr>
        <w:t xml:space="preserve">podugovarač preuzeo bilo koju trajnu obavezu koja traje i nakon isteka garantnog roka </w:t>
      </w:r>
      <w:r w:rsidRPr="008016F4">
        <w:rPr>
          <w:b w:val="0"/>
          <w:sz w:val="22"/>
          <w:szCs w:val="22"/>
        </w:rPr>
        <w:t xml:space="preserve">za </w:t>
      </w:r>
      <w:r w:rsidR="00057F75" w:rsidRPr="008016F4">
        <w:rPr>
          <w:b w:val="0"/>
          <w:sz w:val="22"/>
          <w:szCs w:val="22"/>
        </w:rPr>
        <w:t>u</w:t>
      </w:r>
      <w:r w:rsidR="00FF67B5" w:rsidRPr="008016F4">
        <w:rPr>
          <w:b w:val="0"/>
          <w:sz w:val="22"/>
          <w:szCs w:val="22"/>
        </w:rPr>
        <w:t xml:space="preserve">klanjanja nedostataka </w:t>
      </w:r>
      <w:r w:rsidRPr="008016F4">
        <w:rPr>
          <w:b w:val="0"/>
          <w:sz w:val="22"/>
          <w:szCs w:val="22"/>
        </w:rPr>
        <w:t>po ugovoru</w:t>
      </w:r>
      <w:r w:rsidR="00FF67B5" w:rsidRPr="008016F4">
        <w:rPr>
          <w:b w:val="0"/>
          <w:sz w:val="22"/>
          <w:szCs w:val="22"/>
        </w:rPr>
        <w:t xml:space="preserve"> prema </w:t>
      </w:r>
      <w:r w:rsidR="00976C2D" w:rsidRPr="008016F4">
        <w:rPr>
          <w:b w:val="0"/>
          <w:sz w:val="22"/>
          <w:szCs w:val="22"/>
        </w:rPr>
        <w:t>Izvođaču</w:t>
      </w:r>
      <w:r w:rsidRPr="008016F4">
        <w:rPr>
          <w:b w:val="0"/>
          <w:sz w:val="22"/>
          <w:szCs w:val="22"/>
        </w:rPr>
        <w:t xml:space="preserve">, vezano za </w:t>
      </w:r>
      <w:r w:rsidR="00070827" w:rsidRPr="008016F4">
        <w:rPr>
          <w:b w:val="0"/>
          <w:sz w:val="22"/>
          <w:szCs w:val="22"/>
        </w:rPr>
        <w:t xml:space="preserve">izvršene </w:t>
      </w:r>
      <w:r w:rsidRPr="008016F4">
        <w:rPr>
          <w:b w:val="0"/>
          <w:sz w:val="22"/>
          <w:szCs w:val="22"/>
        </w:rPr>
        <w:t>radove ili robu</w:t>
      </w:r>
      <w:r w:rsidR="00FF67B5" w:rsidRPr="008016F4">
        <w:rPr>
          <w:b w:val="0"/>
          <w:sz w:val="22"/>
          <w:szCs w:val="22"/>
        </w:rPr>
        <w:t xml:space="preserve">, materijale, opremu ili usluge </w:t>
      </w:r>
      <w:r w:rsidR="00070827" w:rsidRPr="008016F4">
        <w:rPr>
          <w:b w:val="0"/>
          <w:sz w:val="22"/>
          <w:szCs w:val="22"/>
        </w:rPr>
        <w:t xml:space="preserve">isporučene od strane podugovarača, </w:t>
      </w:r>
      <w:r w:rsidR="007775A3" w:rsidRPr="008016F4">
        <w:rPr>
          <w:b w:val="0"/>
          <w:sz w:val="22"/>
          <w:szCs w:val="22"/>
        </w:rPr>
        <w:t xml:space="preserve">Izvođač </w:t>
      </w:r>
      <w:r w:rsidR="00070827" w:rsidRPr="008016F4">
        <w:rPr>
          <w:b w:val="0"/>
          <w:sz w:val="22"/>
          <w:szCs w:val="22"/>
        </w:rPr>
        <w:t>mor</w:t>
      </w:r>
      <w:r w:rsidR="007775A3" w:rsidRPr="008016F4">
        <w:rPr>
          <w:b w:val="0"/>
          <w:sz w:val="22"/>
          <w:szCs w:val="22"/>
        </w:rPr>
        <w:t>a</w:t>
      </w:r>
      <w:r w:rsidR="00070827" w:rsidRPr="008016F4">
        <w:rPr>
          <w:b w:val="0"/>
          <w:sz w:val="22"/>
          <w:szCs w:val="22"/>
        </w:rPr>
        <w:t xml:space="preserve"> u bilo kojem trenutku nakon </w:t>
      </w:r>
      <w:proofErr w:type="spellStart"/>
      <w:r w:rsidRPr="008016F4">
        <w:rPr>
          <w:b w:val="0"/>
          <w:sz w:val="22"/>
          <w:szCs w:val="22"/>
        </w:rPr>
        <w:t>nakon</w:t>
      </w:r>
      <w:proofErr w:type="spellEnd"/>
      <w:r w:rsidRPr="008016F4">
        <w:rPr>
          <w:b w:val="0"/>
          <w:sz w:val="22"/>
          <w:szCs w:val="22"/>
        </w:rPr>
        <w:t xml:space="preserve"> isteka </w:t>
      </w:r>
      <w:r w:rsidR="00070827" w:rsidRPr="008016F4">
        <w:rPr>
          <w:b w:val="0"/>
          <w:sz w:val="22"/>
          <w:szCs w:val="22"/>
        </w:rPr>
        <w:t xml:space="preserve">garantnog roka </w:t>
      </w:r>
      <w:r w:rsidRPr="008016F4">
        <w:rPr>
          <w:b w:val="0"/>
          <w:sz w:val="22"/>
          <w:szCs w:val="22"/>
        </w:rPr>
        <w:t xml:space="preserve">odmah prebaciti </w:t>
      </w:r>
      <w:r w:rsidR="00FF67B5" w:rsidRPr="008016F4">
        <w:rPr>
          <w:b w:val="0"/>
          <w:sz w:val="22"/>
          <w:szCs w:val="22"/>
        </w:rPr>
        <w:t xml:space="preserve">na </w:t>
      </w:r>
      <w:r w:rsidR="00070827" w:rsidRPr="008016F4">
        <w:rPr>
          <w:b w:val="0"/>
          <w:sz w:val="22"/>
          <w:szCs w:val="22"/>
        </w:rPr>
        <w:t>U</w:t>
      </w:r>
      <w:r w:rsidR="00FF67B5" w:rsidRPr="008016F4">
        <w:rPr>
          <w:b w:val="0"/>
          <w:sz w:val="22"/>
          <w:szCs w:val="22"/>
        </w:rPr>
        <w:t>govorn</w:t>
      </w:r>
      <w:r w:rsidR="00070827" w:rsidRPr="008016F4">
        <w:rPr>
          <w:b w:val="0"/>
          <w:sz w:val="22"/>
          <w:szCs w:val="22"/>
        </w:rPr>
        <w:t xml:space="preserve">og organa, na zahtjev i trošak Ugovornog organa, korist od takvih </w:t>
      </w:r>
      <w:r w:rsidRPr="008016F4">
        <w:rPr>
          <w:b w:val="0"/>
          <w:sz w:val="22"/>
          <w:szCs w:val="22"/>
        </w:rPr>
        <w:t xml:space="preserve">obaveza za </w:t>
      </w:r>
      <w:r w:rsidR="00070827" w:rsidRPr="008016F4">
        <w:rPr>
          <w:b w:val="0"/>
          <w:sz w:val="22"/>
          <w:szCs w:val="22"/>
        </w:rPr>
        <w:t xml:space="preserve">preostali dio vremena. Ukoliko </w:t>
      </w:r>
      <w:r w:rsidR="007775A3" w:rsidRPr="008016F4">
        <w:rPr>
          <w:b w:val="0"/>
          <w:sz w:val="22"/>
          <w:szCs w:val="22"/>
        </w:rPr>
        <w:t xml:space="preserve">Izvođač </w:t>
      </w:r>
      <w:r w:rsidR="00070827" w:rsidRPr="008016F4">
        <w:rPr>
          <w:b w:val="0"/>
          <w:sz w:val="22"/>
          <w:szCs w:val="22"/>
        </w:rPr>
        <w:t xml:space="preserve">propusti da </w:t>
      </w:r>
      <w:r w:rsidR="00FE5E25" w:rsidRPr="008016F4">
        <w:rPr>
          <w:b w:val="0"/>
          <w:sz w:val="22"/>
          <w:szCs w:val="22"/>
        </w:rPr>
        <w:t xml:space="preserve">realizira taj transfer, </w:t>
      </w:r>
      <w:proofErr w:type="spellStart"/>
      <w:r w:rsidR="00FE5E25" w:rsidRPr="008016F4">
        <w:rPr>
          <w:b w:val="0"/>
          <w:sz w:val="22"/>
          <w:szCs w:val="22"/>
        </w:rPr>
        <w:t>pomenuta</w:t>
      </w:r>
      <w:proofErr w:type="spellEnd"/>
      <w:r w:rsidR="00FE5E25" w:rsidRPr="008016F4">
        <w:rPr>
          <w:b w:val="0"/>
          <w:sz w:val="22"/>
          <w:szCs w:val="22"/>
        </w:rPr>
        <w:t xml:space="preserve"> obaveza će biti prenesena automatski.</w:t>
      </w:r>
    </w:p>
    <w:p w:rsidR="00DD07BB" w:rsidRPr="008016F4" w:rsidRDefault="00DD07BB" w:rsidP="007F10BA">
      <w:pPr>
        <w:pStyle w:val="BodyText"/>
        <w:numPr>
          <w:ilvl w:val="1"/>
          <w:numId w:val="110"/>
        </w:numPr>
        <w:spacing w:before="120"/>
        <w:jc w:val="both"/>
        <w:rPr>
          <w:b w:val="0"/>
          <w:sz w:val="22"/>
          <w:szCs w:val="22"/>
        </w:rPr>
      </w:pPr>
      <w:r w:rsidRPr="008016F4">
        <w:rPr>
          <w:b w:val="0"/>
          <w:sz w:val="22"/>
          <w:szCs w:val="22"/>
        </w:rPr>
        <w:t xml:space="preserve">Ukoliko </w:t>
      </w:r>
      <w:r w:rsidR="007775A3" w:rsidRPr="008016F4">
        <w:rPr>
          <w:b w:val="0"/>
          <w:sz w:val="22"/>
          <w:szCs w:val="22"/>
        </w:rPr>
        <w:t xml:space="preserve">Izvođač </w:t>
      </w:r>
      <w:r w:rsidRPr="008016F4">
        <w:rPr>
          <w:b w:val="0"/>
          <w:sz w:val="22"/>
          <w:szCs w:val="22"/>
        </w:rPr>
        <w:t>sklopi podugovor bez odobrenja</w:t>
      </w:r>
      <w:r w:rsidR="0084510E" w:rsidRPr="008016F4">
        <w:rPr>
          <w:b w:val="0"/>
          <w:sz w:val="22"/>
          <w:szCs w:val="22"/>
        </w:rPr>
        <w:t xml:space="preserve">, </w:t>
      </w:r>
      <w:r w:rsidR="00070827" w:rsidRPr="008016F4">
        <w:rPr>
          <w:b w:val="0"/>
          <w:sz w:val="22"/>
          <w:szCs w:val="22"/>
        </w:rPr>
        <w:t>U</w:t>
      </w:r>
      <w:r w:rsidR="0084510E" w:rsidRPr="008016F4">
        <w:rPr>
          <w:b w:val="0"/>
          <w:sz w:val="22"/>
          <w:szCs w:val="22"/>
        </w:rPr>
        <w:t>govorni organ može</w:t>
      </w:r>
      <w:r w:rsidRPr="008016F4">
        <w:rPr>
          <w:b w:val="0"/>
          <w:sz w:val="22"/>
          <w:szCs w:val="22"/>
        </w:rPr>
        <w:t xml:space="preserve">, bez </w:t>
      </w:r>
      <w:r w:rsidR="00070827" w:rsidRPr="008016F4">
        <w:rPr>
          <w:b w:val="0"/>
          <w:sz w:val="22"/>
          <w:szCs w:val="22"/>
        </w:rPr>
        <w:t xml:space="preserve">prethodne službene </w:t>
      </w:r>
      <w:r w:rsidRPr="008016F4">
        <w:rPr>
          <w:b w:val="0"/>
          <w:sz w:val="22"/>
          <w:szCs w:val="22"/>
        </w:rPr>
        <w:t>obavijesti o tome, prim</w:t>
      </w:r>
      <w:r w:rsidR="001E2E1E" w:rsidRPr="008016F4">
        <w:rPr>
          <w:b w:val="0"/>
          <w:sz w:val="22"/>
          <w:szCs w:val="22"/>
        </w:rPr>
        <w:t>i</w:t>
      </w:r>
      <w:r w:rsidRPr="008016F4">
        <w:rPr>
          <w:b w:val="0"/>
          <w:sz w:val="22"/>
          <w:szCs w:val="22"/>
        </w:rPr>
        <w:t>jenit</w:t>
      </w:r>
      <w:r w:rsidR="0084510E" w:rsidRPr="008016F4">
        <w:rPr>
          <w:b w:val="0"/>
          <w:sz w:val="22"/>
          <w:szCs w:val="22"/>
        </w:rPr>
        <w:t xml:space="preserve">i </w:t>
      </w:r>
      <w:r w:rsidRPr="008016F4">
        <w:rPr>
          <w:b w:val="0"/>
          <w:sz w:val="22"/>
          <w:szCs w:val="22"/>
        </w:rPr>
        <w:t xml:space="preserve">pravo na sankciju zbog </w:t>
      </w:r>
      <w:r w:rsidR="0084510E" w:rsidRPr="008016F4">
        <w:rPr>
          <w:b w:val="0"/>
          <w:sz w:val="22"/>
          <w:szCs w:val="22"/>
        </w:rPr>
        <w:t xml:space="preserve">kršenja </w:t>
      </w:r>
      <w:r w:rsidRPr="008016F4">
        <w:rPr>
          <w:b w:val="0"/>
          <w:sz w:val="22"/>
          <w:szCs w:val="22"/>
        </w:rPr>
        <w:t xml:space="preserve">ugovora u skladu sa </w:t>
      </w:r>
      <w:r w:rsidR="00220BF7" w:rsidRPr="008016F4">
        <w:rPr>
          <w:b w:val="0"/>
          <w:sz w:val="22"/>
          <w:szCs w:val="22"/>
        </w:rPr>
        <w:t>član</w:t>
      </w:r>
      <w:r w:rsidRPr="008016F4">
        <w:rPr>
          <w:b w:val="0"/>
          <w:sz w:val="22"/>
          <w:szCs w:val="22"/>
        </w:rPr>
        <w:t>o</w:t>
      </w:r>
      <w:r w:rsidR="00070827" w:rsidRPr="008016F4">
        <w:rPr>
          <w:b w:val="0"/>
          <w:sz w:val="22"/>
          <w:szCs w:val="22"/>
        </w:rPr>
        <w:t>vima 6</w:t>
      </w:r>
      <w:r w:rsidR="0084510E" w:rsidRPr="008016F4">
        <w:rPr>
          <w:b w:val="0"/>
          <w:sz w:val="22"/>
          <w:szCs w:val="22"/>
        </w:rPr>
        <w:t>3 i 64</w:t>
      </w:r>
      <w:r w:rsidRPr="008016F4">
        <w:rPr>
          <w:b w:val="0"/>
          <w:sz w:val="22"/>
          <w:szCs w:val="22"/>
        </w:rPr>
        <w:t>.</w:t>
      </w:r>
    </w:p>
    <w:p w:rsidR="00D14EE9" w:rsidRPr="008016F4" w:rsidRDefault="00D14EE9" w:rsidP="007F10BA">
      <w:pPr>
        <w:pStyle w:val="BodyText"/>
        <w:numPr>
          <w:ilvl w:val="1"/>
          <w:numId w:val="110"/>
        </w:numPr>
        <w:spacing w:before="120"/>
        <w:jc w:val="both"/>
        <w:rPr>
          <w:b w:val="0"/>
          <w:sz w:val="22"/>
          <w:szCs w:val="22"/>
        </w:rPr>
      </w:pPr>
      <w:r w:rsidRPr="008016F4">
        <w:rPr>
          <w:b w:val="0"/>
          <w:sz w:val="22"/>
          <w:szCs w:val="22"/>
        </w:rPr>
        <w:t xml:space="preserve">Ukoliko </w:t>
      </w:r>
      <w:r w:rsidR="00070827" w:rsidRPr="008016F4">
        <w:rPr>
          <w:b w:val="0"/>
          <w:sz w:val="22"/>
          <w:szCs w:val="22"/>
        </w:rPr>
        <w:t>U</w:t>
      </w:r>
      <w:r w:rsidRPr="008016F4">
        <w:rPr>
          <w:b w:val="0"/>
          <w:sz w:val="22"/>
          <w:szCs w:val="22"/>
        </w:rPr>
        <w:t xml:space="preserve">govorni organ ili </w:t>
      </w:r>
      <w:r w:rsidR="00070827" w:rsidRPr="008016F4">
        <w:rPr>
          <w:b w:val="0"/>
          <w:sz w:val="22"/>
          <w:szCs w:val="22"/>
        </w:rPr>
        <w:t xml:space="preserve">Nadzorni organ </w:t>
      </w:r>
      <w:r w:rsidRPr="008016F4">
        <w:rPr>
          <w:b w:val="0"/>
          <w:sz w:val="22"/>
          <w:szCs w:val="22"/>
        </w:rPr>
        <w:t>utvrde da po</w:t>
      </w:r>
      <w:r w:rsidR="0067025C" w:rsidRPr="008016F4">
        <w:rPr>
          <w:b w:val="0"/>
          <w:sz w:val="22"/>
          <w:szCs w:val="22"/>
        </w:rPr>
        <w:t>d</w:t>
      </w:r>
      <w:r w:rsidR="00070827" w:rsidRPr="008016F4">
        <w:rPr>
          <w:b w:val="0"/>
          <w:sz w:val="22"/>
          <w:szCs w:val="22"/>
        </w:rPr>
        <w:t xml:space="preserve">ugovarač </w:t>
      </w:r>
      <w:r w:rsidRPr="008016F4">
        <w:rPr>
          <w:b w:val="0"/>
          <w:sz w:val="22"/>
          <w:szCs w:val="22"/>
        </w:rPr>
        <w:t>nije ko</w:t>
      </w:r>
      <w:r w:rsidR="0067025C" w:rsidRPr="008016F4">
        <w:rPr>
          <w:b w:val="0"/>
          <w:sz w:val="22"/>
          <w:szCs w:val="22"/>
        </w:rPr>
        <w:t>m</w:t>
      </w:r>
      <w:r w:rsidRPr="008016F4">
        <w:rPr>
          <w:b w:val="0"/>
          <w:sz w:val="22"/>
          <w:szCs w:val="22"/>
        </w:rPr>
        <w:t xml:space="preserve">petentan pri obavljanju svojih dužnosti, </w:t>
      </w:r>
      <w:r w:rsidR="00070827" w:rsidRPr="008016F4">
        <w:rPr>
          <w:b w:val="0"/>
          <w:sz w:val="22"/>
          <w:szCs w:val="22"/>
        </w:rPr>
        <w:t>U</w:t>
      </w:r>
      <w:r w:rsidRPr="008016F4">
        <w:rPr>
          <w:b w:val="0"/>
          <w:sz w:val="22"/>
          <w:szCs w:val="22"/>
        </w:rPr>
        <w:t xml:space="preserve">govorni organ ili </w:t>
      </w:r>
      <w:r w:rsidR="00070827" w:rsidRPr="008016F4">
        <w:rPr>
          <w:b w:val="0"/>
          <w:sz w:val="22"/>
          <w:szCs w:val="22"/>
        </w:rPr>
        <w:t xml:space="preserve">Nadzorni organ </w:t>
      </w:r>
      <w:r w:rsidRPr="008016F4">
        <w:rPr>
          <w:b w:val="0"/>
          <w:sz w:val="22"/>
          <w:szCs w:val="22"/>
        </w:rPr>
        <w:t>mogu tr</w:t>
      </w:r>
      <w:r w:rsidR="00070827" w:rsidRPr="008016F4">
        <w:rPr>
          <w:b w:val="0"/>
          <w:sz w:val="22"/>
          <w:szCs w:val="22"/>
        </w:rPr>
        <w:t>a</w:t>
      </w:r>
      <w:r w:rsidRPr="008016F4">
        <w:rPr>
          <w:b w:val="0"/>
          <w:sz w:val="22"/>
          <w:szCs w:val="22"/>
        </w:rPr>
        <w:t xml:space="preserve">žiti od </w:t>
      </w:r>
      <w:r w:rsidR="007775A3" w:rsidRPr="008016F4">
        <w:rPr>
          <w:b w:val="0"/>
          <w:sz w:val="22"/>
          <w:szCs w:val="22"/>
        </w:rPr>
        <w:t xml:space="preserve">Izvođača </w:t>
      </w:r>
      <w:r w:rsidRPr="008016F4">
        <w:rPr>
          <w:b w:val="0"/>
          <w:sz w:val="22"/>
          <w:szCs w:val="22"/>
        </w:rPr>
        <w:t xml:space="preserve">da odmah ukloni </w:t>
      </w:r>
      <w:r w:rsidR="00070827" w:rsidRPr="008016F4">
        <w:rPr>
          <w:b w:val="0"/>
          <w:sz w:val="22"/>
          <w:szCs w:val="22"/>
        </w:rPr>
        <w:t xml:space="preserve">podugovarača </w:t>
      </w:r>
      <w:r w:rsidRPr="008016F4">
        <w:rPr>
          <w:b w:val="0"/>
          <w:sz w:val="22"/>
          <w:szCs w:val="22"/>
        </w:rPr>
        <w:t>sa gradilišta</w:t>
      </w:r>
      <w:r w:rsidR="00070827" w:rsidRPr="008016F4">
        <w:rPr>
          <w:b w:val="0"/>
          <w:sz w:val="22"/>
          <w:szCs w:val="22"/>
        </w:rPr>
        <w:t xml:space="preserve">, i da ili </w:t>
      </w:r>
      <w:r w:rsidRPr="008016F4">
        <w:rPr>
          <w:b w:val="0"/>
          <w:sz w:val="22"/>
          <w:szCs w:val="22"/>
        </w:rPr>
        <w:t>obezbijedi pod</w:t>
      </w:r>
      <w:r w:rsidR="00070827" w:rsidRPr="008016F4">
        <w:rPr>
          <w:b w:val="0"/>
          <w:sz w:val="22"/>
          <w:szCs w:val="22"/>
        </w:rPr>
        <w:t xml:space="preserve">ugovarača </w:t>
      </w:r>
      <w:r w:rsidR="007775A3" w:rsidRPr="008016F4">
        <w:rPr>
          <w:b w:val="0"/>
          <w:sz w:val="22"/>
          <w:szCs w:val="22"/>
        </w:rPr>
        <w:t xml:space="preserve">sa </w:t>
      </w:r>
      <w:r w:rsidRPr="008016F4">
        <w:rPr>
          <w:b w:val="0"/>
          <w:sz w:val="22"/>
          <w:szCs w:val="22"/>
        </w:rPr>
        <w:t xml:space="preserve">kvalifikacijama i iskustvom koji su </w:t>
      </w:r>
      <w:proofErr w:type="spellStart"/>
      <w:r w:rsidRPr="008016F4">
        <w:rPr>
          <w:b w:val="0"/>
          <w:sz w:val="22"/>
          <w:szCs w:val="22"/>
        </w:rPr>
        <w:t>prihvatljvi</w:t>
      </w:r>
      <w:proofErr w:type="spellEnd"/>
      <w:r w:rsidRPr="008016F4">
        <w:rPr>
          <w:b w:val="0"/>
          <w:sz w:val="22"/>
          <w:szCs w:val="22"/>
        </w:rPr>
        <w:t xml:space="preserve"> za </w:t>
      </w:r>
      <w:r w:rsidR="00070827" w:rsidRPr="008016F4">
        <w:rPr>
          <w:b w:val="0"/>
          <w:sz w:val="22"/>
          <w:szCs w:val="22"/>
        </w:rPr>
        <w:t>U</w:t>
      </w:r>
      <w:r w:rsidRPr="008016F4">
        <w:rPr>
          <w:b w:val="0"/>
          <w:sz w:val="22"/>
          <w:szCs w:val="22"/>
        </w:rPr>
        <w:t xml:space="preserve">govornog organa kao zamjena, ili da </w:t>
      </w:r>
      <w:r w:rsidR="00070827" w:rsidRPr="008016F4">
        <w:rPr>
          <w:b w:val="0"/>
          <w:sz w:val="22"/>
          <w:szCs w:val="22"/>
        </w:rPr>
        <w:t>sam preuzme im</w:t>
      </w:r>
      <w:r w:rsidRPr="008016F4">
        <w:rPr>
          <w:b w:val="0"/>
          <w:sz w:val="22"/>
          <w:szCs w:val="22"/>
        </w:rPr>
        <w:t>plementaciju zadataka.</w:t>
      </w:r>
    </w:p>
    <w:p w:rsidR="00DD07BB" w:rsidRPr="008016F4" w:rsidRDefault="00220BF7" w:rsidP="007362B6">
      <w:pPr>
        <w:pStyle w:val="Heading1"/>
        <w:rPr>
          <w:rFonts w:ascii="Times New Roman" w:hAnsi="Times New Roman" w:cs="Times New Roman"/>
          <w:color w:val="auto"/>
        </w:rPr>
      </w:pPr>
      <w:bookmarkStart w:id="10" w:name="_Toc181175596"/>
      <w:r w:rsidRPr="008016F4">
        <w:rPr>
          <w:rFonts w:ascii="Times New Roman" w:hAnsi="Times New Roman" w:cs="Times New Roman"/>
          <w:color w:val="auto"/>
        </w:rPr>
        <w:t>OBAVEZ</w:t>
      </w:r>
      <w:r w:rsidR="00070827" w:rsidRPr="008016F4">
        <w:rPr>
          <w:rFonts w:ascii="Times New Roman" w:hAnsi="Times New Roman" w:cs="Times New Roman"/>
          <w:color w:val="auto"/>
        </w:rPr>
        <w:t>E</w:t>
      </w:r>
      <w:r w:rsidR="00DD07BB" w:rsidRPr="008016F4">
        <w:rPr>
          <w:rFonts w:ascii="Times New Roman" w:hAnsi="Times New Roman" w:cs="Times New Roman"/>
          <w:color w:val="auto"/>
        </w:rPr>
        <w:t xml:space="preserve"> </w:t>
      </w:r>
      <w:r w:rsidR="00D14EE9" w:rsidRPr="008016F4">
        <w:rPr>
          <w:rFonts w:ascii="Times New Roman" w:hAnsi="Times New Roman" w:cs="Times New Roman"/>
          <w:color w:val="auto"/>
        </w:rPr>
        <w:t>UGOVORNOG ORGANA</w:t>
      </w:r>
      <w:bookmarkEnd w:id="10"/>
      <w:r w:rsidR="00D14EE9" w:rsidRPr="008016F4">
        <w:rPr>
          <w:rFonts w:ascii="Times New Roman" w:hAnsi="Times New Roman" w:cs="Times New Roman"/>
          <w:color w:val="auto"/>
        </w:rPr>
        <w:t xml:space="preserve"> </w:t>
      </w:r>
    </w:p>
    <w:p w:rsidR="00DD07BB" w:rsidRPr="008016F4" w:rsidRDefault="00220BF7" w:rsidP="007362B6">
      <w:pPr>
        <w:pStyle w:val="Heading2"/>
        <w:rPr>
          <w:rFonts w:ascii="Times New Roman" w:hAnsi="Times New Roman" w:cs="Times New Roman"/>
          <w:color w:val="auto"/>
        </w:rPr>
      </w:pPr>
      <w:bookmarkStart w:id="11" w:name="_Toc181175597"/>
      <w:r w:rsidRPr="008016F4">
        <w:rPr>
          <w:rFonts w:ascii="Times New Roman" w:hAnsi="Times New Roman" w:cs="Times New Roman"/>
          <w:color w:val="auto"/>
        </w:rPr>
        <w:t>Član</w:t>
      </w:r>
      <w:r w:rsidR="00DD07BB" w:rsidRPr="008016F4">
        <w:rPr>
          <w:rFonts w:ascii="Times New Roman" w:hAnsi="Times New Roman" w:cs="Times New Roman"/>
          <w:color w:val="auto"/>
        </w:rPr>
        <w:t xml:space="preserve"> 8</w:t>
      </w:r>
      <w:r w:rsidR="00D14EE9" w:rsidRPr="008016F4">
        <w:rPr>
          <w:rFonts w:ascii="Times New Roman" w:hAnsi="Times New Roman" w:cs="Times New Roman"/>
          <w:color w:val="auto"/>
        </w:rPr>
        <w:t xml:space="preserve"> - </w:t>
      </w:r>
      <w:r w:rsidR="00DD07BB" w:rsidRPr="008016F4">
        <w:rPr>
          <w:rFonts w:ascii="Times New Roman" w:hAnsi="Times New Roman" w:cs="Times New Roman"/>
          <w:color w:val="auto"/>
        </w:rPr>
        <w:t>Dostavljanje dokumentacije</w:t>
      </w:r>
      <w:bookmarkEnd w:id="11"/>
    </w:p>
    <w:p w:rsidR="00DD07BB" w:rsidRPr="008016F4" w:rsidRDefault="00DD07BB" w:rsidP="007F10BA">
      <w:pPr>
        <w:pStyle w:val="BodyText"/>
        <w:numPr>
          <w:ilvl w:val="1"/>
          <w:numId w:val="8"/>
        </w:numPr>
        <w:spacing w:before="120"/>
        <w:jc w:val="both"/>
        <w:rPr>
          <w:b w:val="0"/>
          <w:sz w:val="22"/>
          <w:szCs w:val="22"/>
        </w:rPr>
      </w:pPr>
      <w:r w:rsidRPr="008016F4">
        <w:rPr>
          <w:b w:val="0"/>
          <w:sz w:val="22"/>
          <w:szCs w:val="22"/>
        </w:rPr>
        <w:t>Osim ukoliko nije</w:t>
      </w:r>
      <w:r w:rsidR="00390152" w:rsidRPr="008016F4">
        <w:rPr>
          <w:b w:val="0"/>
          <w:sz w:val="22"/>
          <w:szCs w:val="22"/>
        </w:rPr>
        <w:t xml:space="preserve"> drugačije definirano </w:t>
      </w:r>
      <w:r w:rsidR="00BA22DF" w:rsidRPr="008016F4">
        <w:rPr>
          <w:b w:val="0"/>
          <w:sz w:val="22"/>
          <w:szCs w:val="22"/>
        </w:rPr>
        <w:t>S</w:t>
      </w:r>
      <w:r w:rsidRPr="008016F4">
        <w:rPr>
          <w:b w:val="0"/>
          <w:sz w:val="22"/>
          <w:szCs w:val="22"/>
        </w:rPr>
        <w:t xml:space="preserve">pecijalnim </w:t>
      </w:r>
      <w:r w:rsidR="00220BF7" w:rsidRPr="008016F4">
        <w:rPr>
          <w:b w:val="0"/>
          <w:sz w:val="22"/>
          <w:szCs w:val="22"/>
        </w:rPr>
        <w:t>uslov</w:t>
      </w:r>
      <w:r w:rsidR="00B11C68" w:rsidRPr="008016F4">
        <w:rPr>
          <w:b w:val="0"/>
          <w:sz w:val="22"/>
          <w:szCs w:val="22"/>
        </w:rPr>
        <w:t>ima</w:t>
      </w:r>
      <w:r w:rsidRPr="008016F4">
        <w:rPr>
          <w:b w:val="0"/>
          <w:sz w:val="22"/>
          <w:szCs w:val="22"/>
        </w:rPr>
        <w:t xml:space="preserve">, u roku od 30 dana nakon </w:t>
      </w:r>
      <w:r w:rsidR="00390152" w:rsidRPr="008016F4">
        <w:rPr>
          <w:b w:val="0"/>
          <w:sz w:val="22"/>
          <w:szCs w:val="22"/>
        </w:rPr>
        <w:t>potpisivanja ugovora</w:t>
      </w:r>
      <w:r w:rsidRPr="008016F4">
        <w:rPr>
          <w:b w:val="0"/>
          <w:sz w:val="22"/>
          <w:szCs w:val="22"/>
        </w:rPr>
        <w:t xml:space="preserve">, </w:t>
      </w:r>
      <w:r w:rsidR="00BA22DF" w:rsidRPr="008016F4">
        <w:rPr>
          <w:b w:val="0"/>
          <w:sz w:val="22"/>
          <w:szCs w:val="22"/>
        </w:rPr>
        <w:t xml:space="preserve">Nadzorni organ </w:t>
      </w:r>
      <w:r w:rsidR="00390152" w:rsidRPr="008016F4">
        <w:rPr>
          <w:b w:val="0"/>
          <w:sz w:val="22"/>
          <w:szCs w:val="22"/>
        </w:rPr>
        <w:t xml:space="preserve">će </w:t>
      </w:r>
      <w:r w:rsidR="00A96312" w:rsidRPr="008016F4">
        <w:rPr>
          <w:b w:val="0"/>
          <w:sz w:val="22"/>
          <w:szCs w:val="22"/>
        </w:rPr>
        <w:t xml:space="preserve">Izvođaču </w:t>
      </w:r>
      <w:r w:rsidR="00BA22DF" w:rsidRPr="008016F4">
        <w:rPr>
          <w:b w:val="0"/>
          <w:sz w:val="22"/>
          <w:szCs w:val="22"/>
        </w:rPr>
        <w:t>besplatno d</w:t>
      </w:r>
      <w:r w:rsidR="00390152" w:rsidRPr="008016F4">
        <w:rPr>
          <w:b w:val="0"/>
          <w:sz w:val="22"/>
          <w:szCs w:val="22"/>
        </w:rPr>
        <w:t>ostaviti</w:t>
      </w:r>
      <w:r w:rsidR="00BA22DF" w:rsidRPr="008016F4">
        <w:rPr>
          <w:b w:val="0"/>
          <w:sz w:val="22"/>
          <w:szCs w:val="22"/>
        </w:rPr>
        <w:t xml:space="preserve"> ko</w:t>
      </w:r>
      <w:r w:rsidRPr="008016F4">
        <w:rPr>
          <w:b w:val="0"/>
          <w:sz w:val="22"/>
          <w:szCs w:val="22"/>
        </w:rPr>
        <w:t xml:space="preserve">piju </w:t>
      </w:r>
      <w:r w:rsidR="00BA22DF" w:rsidRPr="008016F4">
        <w:rPr>
          <w:b w:val="0"/>
          <w:sz w:val="22"/>
          <w:szCs w:val="22"/>
        </w:rPr>
        <w:t>nacrta p</w:t>
      </w:r>
      <w:r w:rsidRPr="008016F4">
        <w:rPr>
          <w:b w:val="0"/>
          <w:sz w:val="22"/>
          <w:szCs w:val="22"/>
        </w:rPr>
        <w:t xml:space="preserve">ripremljenih za </w:t>
      </w:r>
      <w:r w:rsidR="00390152" w:rsidRPr="008016F4">
        <w:rPr>
          <w:b w:val="0"/>
          <w:sz w:val="22"/>
          <w:szCs w:val="22"/>
        </w:rPr>
        <w:t>r</w:t>
      </w:r>
      <w:r w:rsidR="00FE5E25" w:rsidRPr="008016F4">
        <w:rPr>
          <w:b w:val="0"/>
          <w:sz w:val="22"/>
          <w:szCs w:val="22"/>
        </w:rPr>
        <w:t>e</w:t>
      </w:r>
      <w:r w:rsidR="00390152" w:rsidRPr="008016F4">
        <w:rPr>
          <w:b w:val="0"/>
          <w:sz w:val="22"/>
          <w:szCs w:val="22"/>
        </w:rPr>
        <w:t xml:space="preserve">alizaciju zadataka kao i dvije kopije specifikacija i drugih ugovornih dokumenata. </w:t>
      </w:r>
      <w:r w:rsidR="00A96312" w:rsidRPr="008016F4">
        <w:rPr>
          <w:b w:val="0"/>
          <w:sz w:val="22"/>
          <w:szCs w:val="22"/>
        </w:rPr>
        <w:t xml:space="preserve">Izvođač </w:t>
      </w:r>
      <w:r w:rsidRPr="008016F4">
        <w:rPr>
          <w:b w:val="0"/>
          <w:sz w:val="22"/>
          <w:szCs w:val="22"/>
        </w:rPr>
        <w:t>mo</w:t>
      </w:r>
      <w:r w:rsidR="00390152" w:rsidRPr="008016F4">
        <w:rPr>
          <w:b w:val="0"/>
          <w:sz w:val="22"/>
          <w:szCs w:val="22"/>
        </w:rPr>
        <w:t>ž</w:t>
      </w:r>
      <w:r w:rsidRPr="008016F4">
        <w:rPr>
          <w:b w:val="0"/>
          <w:sz w:val="22"/>
          <w:szCs w:val="22"/>
        </w:rPr>
        <w:t>e kupiti dodatne kopije ovih</w:t>
      </w:r>
      <w:r w:rsidR="00BA22DF" w:rsidRPr="008016F4">
        <w:rPr>
          <w:b w:val="0"/>
          <w:sz w:val="22"/>
          <w:szCs w:val="22"/>
        </w:rPr>
        <w:t xml:space="preserve"> nacrta, </w:t>
      </w:r>
      <w:r w:rsidRPr="008016F4">
        <w:rPr>
          <w:b w:val="0"/>
          <w:sz w:val="22"/>
          <w:szCs w:val="22"/>
        </w:rPr>
        <w:t xml:space="preserve">specifikacija i ostalih dokumenata, ukoliko su dostupne. </w:t>
      </w:r>
      <w:r w:rsidR="00A96312" w:rsidRPr="008016F4">
        <w:rPr>
          <w:b w:val="0"/>
          <w:sz w:val="22"/>
          <w:szCs w:val="22"/>
        </w:rPr>
        <w:t xml:space="preserve">Nakon finalnog </w:t>
      </w:r>
      <w:r w:rsidR="00A96312" w:rsidRPr="008016F4">
        <w:rPr>
          <w:b w:val="0"/>
          <w:sz w:val="22"/>
          <w:szCs w:val="22"/>
        </w:rPr>
        <w:lastRenderedPageBreak/>
        <w:t xml:space="preserve">prijema, Izvođač </w:t>
      </w:r>
      <w:r w:rsidR="00BA22DF" w:rsidRPr="008016F4">
        <w:rPr>
          <w:b w:val="0"/>
          <w:sz w:val="22"/>
          <w:szCs w:val="22"/>
        </w:rPr>
        <w:t>će Nadzornom organu v</w:t>
      </w:r>
      <w:r w:rsidR="00390152" w:rsidRPr="008016F4">
        <w:rPr>
          <w:b w:val="0"/>
          <w:sz w:val="22"/>
          <w:szCs w:val="22"/>
        </w:rPr>
        <w:t xml:space="preserve">ratiti sve </w:t>
      </w:r>
      <w:r w:rsidR="00BA22DF" w:rsidRPr="008016F4">
        <w:rPr>
          <w:b w:val="0"/>
          <w:sz w:val="22"/>
          <w:szCs w:val="22"/>
        </w:rPr>
        <w:t xml:space="preserve">nacrte, </w:t>
      </w:r>
      <w:r w:rsidRPr="008016F4">
        <w:rPr>
          <w:b w:val="0"/>
          <w:sz w:val="22"/>
          <w:szCs w:val="22"/>
        </w:rPr>
        <w:t>specifikacije i ostal</w:t>
      </w:r>
      <w:r w:rsidR="00390152" w:rsidRPr="008016F4">
        <w:rPr>
          <w:b w:val="0"/>
          <w:sz w:val="22"/>
          <w:szCs w:val="22"/>
        </w:rPr>
        <w:t>e</w:t>
      </w:r>
      <w:r w:rsidRPr="008016F4">
        <w:rPr>
          <w:b w:val="0"/>
          <w:sz w:val="22"/>
          <w:szCs w:val="22"/>
        </w:rPr>
        <w:t xml:space="preserve"> ugovorn</w:t>
      </w:r>
      <w:r w:rsidR="00390152" w:rsidRPr="008016F4">
        <w:rPr>
          <w:b w:val="0"/>
          <w:sz w:val="22"/>
          <w:szCs w:val="22"/>
        </w:rPr>
        <w:t>e</w:t>
      </w:r>
      <w:r w:rsidRPr="008016F4">
        <w:rPr>
          <w:b w:val="0"/>
          <w:sz w:val="22"/>
          <w:szCs w:val="22"/>
        </w:rPr>
        <w:t xml:space="preserve"> dokument</w:t>
      </w:r>
      <w:r w:rsidR="00390152" w:rsidRPr="008016F4">
        <w:rPr>
          <w:b w:val="0"/>
          <w:sz w:val="22"/>
          <w:szCs w:val="22"/>
        </w:rPr>
        <w:t>e</w:t>
      </w:r>
      <w:r w:rsidRPr="008016F4">
        <w:rPr>
          <w:b w:val="0"/>
          <w:sz w:val="22"/>
          <w:szCs w:val="22"/>
        </w:rPr>
        <w:t>.</w:t>
      </w:r>
    </w:p>
    <w:p w:rsidR="00CA011C" w:rsidRPr="008016F4" w:rsidRDefault="00BA22DF" w:rsidP="007F10BA">
      <w:pPr>
        <w:pStyle w:val="BodyText"/>
        <w:numPr>
          <w:ilvl w:val="1"/>
          <w:numId w:val="8"/>
        </w:numPr>
        <w:spacing w:before="120"/>
        <w:jc w:val="both"/>
        <w:rPr>
          <w:b w:val="0"/>
          <w:sz w:val="22"/>
          <w:szCs w:val="22"/>
        </w:rPr>
      </w:pPr>
      <w:r w:rsidRPr="008016F4">
        <w:rPr>
          <w:b w:val="0"/>
          <w:sz w:val="22"/>
          <w:szCs w:val="22"/>
        </w:rPr>
        <w:t xml:space="preserve">Ugovorni organ </w:t>
      </w:r>
      <w:proofErr w:type="spellStart"/>
      <w:r w:rsidRPr="008016F4">
        <w:rPr>
          <w:b w:val="0"/>
          <w:sz w:val="22"/>
          <w:szCs w:val="22"/>
        </w:rPr>
        <w:t>sarađuje</w:t>
      </w:r>
      <w:proofErr w:type="spellEnd"/>
      <w:r w:rsidRPr="008016F4">
        <w:rPr>
          <w:b w:val="0"/>
          <w:sz w:val="22"/>
          <w:szCs w:val="22"/>
        </w:rPr>
        <w:t xml:space="preserve"> sa </w:t>
      </w:r>
      <w:r w:rsidR="00A96312" w:rsidRPr="008016F4">
        <w:rPr>
          <w:b w:val="0"/>
          <w:sz w:val="22"/>
          <w:szCs w:val="22"/>
        </w:rPr>
        <w:t>Izvođačem u</w:t>
      </w:r>
      <w:r w:rsidR="00CA011C" w:rsidRPr="008016F4">
        <w:rPr>
          <w:b w:val="0"/>
          <w:sz w:val="22"/>
          <w:szCs w:val="22"/>
        </w:rPr>
        <w:t xml:space="preserve"> cilju </w:t>
      </w:r>
      <w:proofErr w:type="spellStart"/>
      <w:r w:rsidR="00CA011C" w:rsidRPr="008016F4">
        <w:rPr>
          <w:b w:val="0"/>
          <w:sz w:val="22"/>
          <w:szCs w:val="22"/>
        </w:rPr>
        <w:t>obezbjeđivanja</w:t>
      </w:r>
      <w:proofErr w:type="spellEnd"/>
      <w:r w:rsidR="00CA011C" w:rsidRPr="008016F4">
        <w:rPr>
          <w:b w:val="0"/>
          <w:sz w:val="22"/>
          <w:szCs w:val="22"/>
        </w:rPr>
        <w:t xml:space="preserve"> informacija </w:t>
      </w:r>
      <w:r w:rsidR="00DC1120" w:rsidRPr="008016F4">
        <w:rPr>
          <w:b w:val="0"/>
          <w:sz w:val="22"/>
          <w:szCs w:val="22"/>
        </w:rPr>
        <w:t xml:space="preserve">koje </w:t>
      </w:r>
      <w:r w:rsidR="00A96312" w:rsidRPr="008016F4">
        <w:rPr>
          <w:b w:val="0"/>
          <w:sz w:val="22"/>
          <w:szCs w:val="22"/>
        </w:rPr>
        <w:t xml:space="preserve">Izvođač </w:t>
      </w:r>
      <w:r w:rsidR="001E2E1E" w:rsidRPr="008016F4">
        <w:rPr>
          <w:b w:val="0"/>
          <w:sz w:val="22"/>
          <w:szCs w:val="22"/>
        </w:rPr>
        <w:t xml:space="preserve">može </w:t>
      </w:r>
      <w:r w:rsidR="00A96312" w:rsidRPr="008016F4">
        <w:rPr>
          <w:b w:val="0"/>
          <w:sz w:val="22"/>
          <w:szCs w:val="22"/>
        </w:rPr>
        <w:t>op</w:t>
      </w:r>
      <w:r w:rsidRPr="008016F4">
        <w:rPr>
          <w:b w:val="0"/>
          <w:sz w:val="22"/>
          <w:szCs w:val="22"/>
        </w:rPr>
        <w:t xml:space="preserve">ravdano </w:t>
      </w:r>
      <w:r w:rsidR="00DC1120" w:rsidRPr="008016F4">
        <w:rPr>
          <w:b w:val="0"/>
          <w:sz w:val="22"/>
          <w:szCs w:val="22"/>
        </w:rPr>
        <w:t>traži</w:t>
      </w:r>
      <w:r w:rsidR="001E2E1E" w:rsidRPr="008016F4">
        <w:rPr>
          <w:b w:val="0"/>
          <w:sz w:val="22"/>
          <w:szCs w:val="22"/>
        </w:rPr>
        <w:t xml:space="preserve">ti </w:t>
      </w:r>
      <w:r w:rsidR="00DC1120" w:rsidRPr="008016F4">
        <w:rPr>
          <w:b w:val="0"/>
          <w:sz w:val="22"/>
          <w:szCs w:val="22"/>
        </w:rPr>
        <w:t xml:space="preserve">u cilju realizacije ugovora. </w:t>
      </w:r>
    </w:p>
    <w:p w:rsidR="00DD07BB" w:rsidRPr="008016F4" w:rsidRDefault="00DD07BB" w:rsidP="007F10BA">
      <w:pPr>
        <w:pStyle w:val="BodyText"/>
        <w:numPr>
          <w:ilvl w:val="1"/>
          <w:numId w:val="8"/>
        </w:numPr>
        <w:spacing w:before="120"/>
        <w:jc w:val="both"/>
        <w:rPr>
          <w:b w:val="0"/>
          <w:sz w:val="22"/>
          <w:szCs w:val="22"/>
        </w:rPr>
      </w:pPr>
      <w:r w:rsidRPr="008016F4">
        <w:rPr>
          <w:b w:val="0"/>
          <w:sz w:val="22"/>
          <w:szCs w:val="22"/>
        </w:rPr>
        <w:t>Osim ukoliko nije neophodno za izvo</w:t>
      </w:r>
      <w:r w:rsidR="00DC1120" w:rsidRPr="008016F4">
        <w:rPr>
          <w:b w:val="0"/>
          <w:sz w:val="22"/>
          <w:szCs w:val="22"/>
        </w:rPr>
        <w:t>đ</w:t>
      </w:r>
      <w:r w:rsidR="00D73866" w:rsidRPr="008016F4">
        <w:rPr>
          <w:b w:val="0"/>
          <w:sz w:val="22"/>
          <w:szCs w:val="22"/>
        </w:rPr>
        <w:t>enje ovog ugovora, nacrte</w:t>
      </w:r>
      <w:r w:rsidR="00BA22DF" w:rsidRPr="008016F4">
        <w:rPr>
          <w:b w:val="0"/>
          <w:sz w:val="22"/>
          <w:szCs w:val="22"/>
        </w:rPr>
        <w:t xml:space="preserve">, </w:t>
      </w:r>
      <w:r w:rsidRPr="008016F4">
        <w:rPr>
          <w:b w:val="0"/>
          <w:sz w:val="22"/>
          <w:szCs w:val="22"/>
        </w:rPr>
        <w:t xml:space="preserve">specifikacije i </w:t>
      </w:r>
      <w:r w:rsidR="00D73866" w:rsidRPr="008016F4">
        <w:rPr>
          <w:b w:val="0"/>
          <w:sz w:val="22"/>
          <w:szCs w:val="22"/>
        </w:rPr>
        <w:t>ostale dokumente</w:t>
      </w:r>
      <w:r w:rsidRPr="008016F4">
        <w:rPr>
          <w:b w:val="0"/>
          <w:sz w:val="22"/>
          <w:szCs w:val="22"/>
        </w:rPr>
        <w:t xml:space="preserve"> koje </w:t>
      </w:r>
      <w:r w:rsidR="00DC1120" w:rsidRPr="008016F4">
        <w:rPr>
          <w:b w:val="0"/>
          <w:sz w:val="22"/>
          <w:szCs w:val="22"/>
        </w:rPr>
        <w:t xml:space="preserve">dostavi </w:t>
      </w:r>
      <w:r w:rsidR="00BA22DF" w:rsidRPr="008016F4">
        <w:rPr>
          <w:b w:val="0"/>
          <w:sz w:val="22"/>
          <w:szCs w:val="22"/>
        </w:rPr>
        <w:t xml:space="preserve">Ugovorni organ, </w:t>
      </w:r>
      <w:r w:rsidR="00A96312" w:rsidRPr="008016F4">
        <w:rPr>
          <w:b w:val="0"/>
          <w:sz w:val="22"/>
          <w:szCs w:val="22"/>
        </w:rPr>
        <w:t xml:space="preserve">Izvođač </w:t>
      </w:r>
      <w:r w:rsidRPr="008016F4">
        <w:rPr>
          <w:b w:val="0"/>
          <w:sz w:val="22"/>
          <w:szCs w:val="22"/>
        </w:rPr>
        <w:t>ne</w:t>
      </w:r>
      <w:r w:rsidR="00DC1120" w:rsidRPr="008016F4">
        <w:rPr>
          <w:b w:val="0"/>
          <w:sz w:val="22"/>
          <w:szCs w:val="22"/>
        </w:rPr>
        <w:t>ć</w:t>
      </w:r>
      <w:r w:rsidRPr="008016F4">
        <w:rPr>
          <w:b w:val="0"/>
          <w:sz w:val="22"/>
          <w:szCs w:val="22"/>
        </w:rPr>
        <w:t>e koristiti niti pokazivati tre</w:t>
      </w:r>
      <w:r w:rsidR="00DC1120" w:rsidRPr="008016F4">
        <w:rPr>
          <w:b w:val="0"/>
          <w:sz w:val="22"/>
          <w:szCs w:val="22"/>
        </w:rPr>
        <w:t>ć</w:t>
      </w:r>
      <w:r w:rsidRPr="008016F4">
        <w:rPr>
          <w:b w:val="0"/>
          <w:sz w:val="22"/>
          <w:szCs w:val="22"/>
        </w:rPr>
        <w:t xml:space="preserve">oj strani bez prethodnog </w:t>
      </w:r>
      <w:r w:rsidR="00DC1120" w:rsidRPr="008016F4">
        <w:rPr>
          <w:b w:val="0"/>
          <w:sz w:val="22"/>
          <w:szCs w:val="22"/>
        </w:rPr>
        <w:t xml:space="preserve">odobrenja od strane </w:t>
      </w:r>
      <w:r w:rsidR="00BA22DF" w:rsidRPr="008016F4">
        <w:rPr>
          <w:b w:val="0"/>
          <w:sz w:val="22"/>
          <w:szCs w:val="22"/>
        </w:rPr>
        <w:t>Nadzornog organa</w:t>
      </w:r>
      <w:r w:rsidRPr="008016F4">
        <w:rPr>
          <w:b w:val="0"/>
          <w:sz w:val="22"/>
          <w:szCs w:val="22"/>
        </w:rPr>
        <w:t>.</w:t>
      </w:r>
    </w:p>
    <w:p w:rsidR="00DD07BB" w:rsidRPr="008016F4" w:rsidRDefault="00BA22DF" w:rsidP="007F10BA">
      <w:pPr>
        <w:pStyle w:val="BodyText"/>
        <w:numPr>
          <w:ilvl w:val="1"/>
          <w:numId w:val="8"/>
        </w:numPr>
        <w:spacing w:before="120"/>
        <w:jc w:val="both"/>
        <w:rPr>
          <w:b w:val="0"/>
          <w:sz w:val="22"/>
          <w:szCs w:val="22"/>
        </w:rPr>
      </w:pPr>
      <w:r w:rsidRPr="008016F4">
        <w:rPr>
          <w:b w:val="0"/>
          <w:sz w:val="22"/>
          <w:szCs w:val="22"/>
        </w:rPr>
        <w:t xml:space="preserve">Nadzorni organ je ovlašten da </w:t>
      </w:r>
      <w:r w:rsidR="00A96312" w:rsidRPr="008016F4">
        <w:rPr>
          <w:b w:val="0"/>
          <w:sz w:val="22"/>
          <w:szCs w:val="22"/>
        </w:rPr>
        <w:t xml:space="preserve">Izvođaču </w:t>
      </w:r>
      <w:r w:rsidRPr="008016F4">
        <w:rPr>
          <w:b w:val="0"/>
          <w:sz w:val="22"/>
          <w:szCs w:val="22"/>
        </w:rPr>
        <w:t xml:space="preserve">izdaje </w:t>
      </w:r>
      <w:r w:rsidR="00DD07BB" w:rsidRPr="008016F4">
        <w:rPr>
          <w:b w:val="0"/>
          <w:sz w:val="22"/>
          <w:szCs w:val="22"/>
        </w:rPr>
        <w:t>administrativne na</w:t>
      </w:r>
      <w:r w:rsidRPr="008016F4">
        <w:rPr>
          <w:b w:val="0"/>
          <w:sz w:val="22"/>
          <w:szCs w:val="22"/>
        </w:rPr>
        <w:t xml:space="preserve">loge </w:t>
      </w:r>
      <w:r w:rsidR="00DD07BB" w:rsidRPr="008016F4">
        <w:rPr>
          <w:b w:val="0"/>
          <w:sz w:val="22"/>
          <w:szCs w:val="22"/>
        </w:rPr>
        <w:t>koj</w:t>
      </w:r>
      <w:r w:rsidRPr="008016F4">
        <w:rPr>
          <w:b w:val="0"/>
          <w:sz w:val="22"/>
          <w:szCs w:val="22"/>
        </w:rPr>
        <w:t>i</w:t>
      </w:r>
      <w:r w:rsidR="00DD07BB" w:rsidRPr="008016F4">
        <w:rPr>
          <w:b w:val="0"/>
          <w:sz w:val="22"/>
          <w:szCs w:val="22"/>
        </w:rPr>
        <w:t xml:space="preserve"> sadr</w:t>
      </w:r>
      <w:r w:rsidR="00DC1120" w:rsidRPr="008016F4">
        <w:rPr>
          <w:b w:val="0"/>
          <w:sz w:val="22"/>
          <w:szCs w:val="22"/>
        </w:rPr>
        <w:t>ž</w:t>
      </w:r>
      <w:r w:rsidR="00DD07BB" w:rsidRPr="008016F4">
        <w:rPr>
          <w:b w:val="0"/>
          <w:sz w:val="22"/>
          <w:szCs w:val="22"/>
        </w:rPr>
        <w:t xml:space="preserve">e dodatne dokumente i instrukcije </w:t>
      </w:r>
      <w:r w:rsidR="00DC1120" w:rsidRPr="008016F4">
        <w:rPr>
          <w:b w:val="0"/>
          <w:sz w:val="22"/>
          <w:szCs w:val="22"/>
        </w:rPr>
        <w:t>koj</w:t>
      </w:r>
      <w:r w:rsidRPr="008016F4">
        <w:rPr>
          <w:b w:val="0"/>
          <w:sz w:val="22"/>
          <w:szCs w:val="22"/>
        </w:rPr>
        <w:t>i</w:t>
      </w:r>
      <w:r w:rsidR="00DC1120" w:rsidRPr="008016F4">
        <w:rPr>
          <w:b w:val="0"/>
          <w:sz w:val="22"/>
          <w:szCs w:val="22"/>
        </w:rPr>
        <w:t xml:space="preserve"> su potrebn</w:t>
      </w:r>
      <w:r w:rsidRPr="008016F4">
        <w:rPr>
          <w:b w:val="0"/>
          <w:sz w:val="22"/>
          <w:szCs w:val="22"/>
        </w:rPr>
        <w:t>i</w:t>
      </w:r>
      <w:r w:rsidR="00DC1120" w:rsidRPr="008016F4">
        <w:rPr>
          <w:b w:val="0"/>
          <w:sz w:val="22"/>
          <w:szCs w:val="22"/>
        </w:rPr>
        <w:t xml:space="preserve"> za </w:t>
      </w:r>
      <w:r w:rsidR="00DD07BB" w:rsidRPr="008016F4">
        <w:rPr>
          <w:b w:val="0"/>
          <w:sz w:val="22"/>
          <w:szCs w:val="22"/>
        </w:rPr>
        <w:t>praviln</w:t>
      </w:r>
      <w:r w:rsidR="00DC1120" w:rsidRPr="008016F4">
        <w:rPr>
          <w:b w:val="0"/>
          <w:sz w:val="22"/>
          <w:szCs w:val="22"/>
        </w:rPr>
        <w:t>o</w:t>
      </w:r>
      <w:r w:rsidR="00DD07BB" w:rsidRPr="008016F4">
        <w:rPr>
          <w:b w:val="0"/>
          <w:sz w:val="22"/>
          <w:szCs w:val="22"/>
        </w:rPr>
        <w:t xml:space="preserve"> i </w:t>
      </w:r>
      <w:r w:rsidR="001E2E1E" w:rsidRPr="008016F4">
        <w:rPr>
          <w:b w:val="0"/>
          <w:sz w:val="22"/>
          <w:szCs w:val="22"/>
        </w:rPr>
        <w:t xml:space="preserve">odgovarajuće </w:t>
      </w:r>
      <w:r w:rsidR="00DC1120" w:rsidRPr="008016F4">
        <w:rPr>
          <w:b w:val="0"/>
          <w:sz w:val="22"/>
          <w:szCs w:val="22"/>
        </w:rPr>
        <w:t xml:space="preserve">izvođenje </w:t>
      </w:r>
      <w:r w:rsidR="00DD07BB" w:rsidRPr="008016F4">
        <w:rPr>
          <w:b w:val="0"/>
          <w:sz w:val="22"/>
          <w:szCs w:val="22"/>
        </w:rPr>
        <w:t xml:space="preserve">radova i </w:t>
      </w:r>
      <w:r w:rsidR="00DC1120" w:rsidRPr="008016F4">
        <w:rPr>
          <w:b w:val="0"/>
          <w:sz w:val="22"/>
          <w:szCs w:val="22"/>
        </w:rPr>
        <w:t xml:space="preserve">uklanjanje bilo kakvih </w:t>
      </w:r>
      <w:r w:rsidRPr="008016F4">
        <w:rPr>
          <w:b w:val="0"/>
          <w:sz w:val="22"/>
          <w:szCs w:val="22"/>
        </w:rPr>
        <w:t xml:space="preserve">nedostataka. </w:t>
      </w:r>
    </w:p>
    <w:p w:rsidR="00A81500" w:rsidRPr="008016F4" w:rsidRDefault="00A81500" w:rsidP="00A81500">
      <w:pPr>
        <w:pStyle w:val="BodyText"/>
        <w:spacing w:before="120"/>
        <w:jc w:val="both"/>
        <w:rPr>
          <w:b w:val="0"/>
          <w:sz w:val="22"/>
          <w:szCs w:val="22"/>
        </w:rPr>
      </w:pPr>
    </w:p>
    <w:p w:rsidR="00DD07BB" w:rsidRPr="008016F4" w:rsidRDefault="00220BF7" w:rsidP="007362B6">
      <w:pPr>
        <w:pStyle w:val="Heading2"/>
        <w:rPr>
          <w:rFonts w:ascii="Times New Roman" w:hAnsi="Times New Roman" w:cs="Times New Roman"/>
          <w:color w:val="auto"/>
        </w:rPr>
      </w:pPr>
      <w:bookmarkStart w:id="12" w:name="_Toc181175598"/>
      <w:r w:rsidRPr="008016F4">
        <w:rPr>
          <w:rFonts w:ascii="Times New Roman" w:hAnsi="Times New Roman" w:cs="Times New Roman"/>
          <w:color w:val="auto"/>
        </w:rPr>
        <w:t>Član</w:t>
      </w:r>
      <w:r w:rsidR="00D14EE9" w:rsidRPr="008016F4">
        <w:rPr>
          <w:rFonts w:ascii="Times New Roman" w:hAnsi="Times New Roman" w:cs="Times New Roman"/>
          <w:color w:val="auto"/>
        </w:rPr>
        <w:t xml:space="preserve"> </w:t>
      </w:r>
      <w:r w:rsidR="00DD07BB" w:rsidRPr="008016F4">
        <w:rPr>
          <w:rFonts w:ascii="Times New Roman" w:hAnsi="Times New Roman" w:cs="Times New Roman"/>
          <w:color w:val="auto"/>
        </w:rPr>
        <w:t>9</w:t>
      </w:r>
      <w:r w:rsidR="00D14EE9" w:rsidRPr="008016F4">
        <w:rPr>
          <w:rFonts w:ascii="Times New Roman" w:hAnsi="Times New Roman" w:cs="Times New Roman"/>
          <w:color w:val="auto"/>
        </w:rPr>
        <w:t xml:space="preserve"> - Pri</w:t>
      </w:r>
      <w:r w:rsidR="00BA22DF" w:rsidRPr="008016F4">
        <w:rPr>
          <w:rFonts w:ascii="Times New Roman" w:hAnsi="Times New Roman" w:cs="Times New Roman"/>
          <w:color w:val="auto"/>
        </w:rPr>
        <w:t>stup gradilištu</w:t>
      </w:r>
      <w:bookmarkEnd w:id="12"/>
    </w:p>
    <w:p w:rsidR="00DD07BB" w:rsidRPr="008016F4" w:rsidRDefault="00563951" w:rsidP="007F10BA">
      <w:pPr>
        <w:pStyle w:val="BodyText"/>
        <w:numPr>
          <w:ilvl w:val="1"/>
          <w:numId w:val="9"/>
        </w:numPr>
        <w:spacing w:before="120"/>
        <w:jc w:val="both"/>
        <w:rPr>
          <w:b w:val="0"/>
          <w:sz w:val="22"/>
          <w:szCs w:val="22"/>
        </w:rPr>
      </w:pPr>
      <w:r w:rsidRPr="008016F4">
        <w:rPr>
          <w:b w:val="0"/>
          <w:sz w:val="22"/>
          <w:szCs w:val="22"/>
        </w:rPr>
        <w:t xml:space="preserve">Ugovorni organ će, u roku </w:t>
      </w:r>
      <w:r w:rsidR="00DD07BB" w:rsidRPr="008016F4">
        <w:rPr>
          <w:b w:val="0"/>
          <w:sz w:val="22"/>
          <w:szCs w:val="22"/>
        </w:rPr>
        <w:t xml:space="preserve">i u skladu sa </w:t>
      </w:r>
      <w:r w:rsidR="00BA22DF" w:rsidRPr="008016F4">
        <w:rPr>
          <w:b w:val="0"/>
          <w:sz w:val="22"/>
          <w:szCs w:val="22"/>
        </w:rPr>
        <w:t xml:space="preserve">napretkom </w:t>
      </w:r>
      <w:r w:rsidR="00DD07BB" w:rsidRPr="008016F4">
        <w:rPr>
          <w:b w:val="0"/>
          <w:sz w:val="22"/>
          <w:szCs w:val="22"/>
        </w:rPr>
        <w:t xml:space="preserve">radova, </w:t>
      </w:r>
      <w:r w:rsidR="00BA22DF" w:rsidRPr="008016F4">
        <w:rPr>
          <w:b w:val="0"/>
          <w:sz w:val="22"/>
          <w:szCs w:val="22"/>
        </w:rPr>
        <w:t xml:space="preserve">staviti </w:t>
      </w:r>
      <w:r w:rsidR="001717B9" w:rsidRPr="008016F4">
        <w:rPr>
          <w:b w:val="0"/>
          <w:sz w:val="22"/>
          <w:szCs w:val="22"/>
        </w:rPr>
        <w:t xml:space="preserve">na raspolaganje </w:t>
      </w:r>
      <w:r w:rsidR="00A96312" w:rsidRPr="008016F4">
        <w:rPr>
          <w:b w:val="0"/>
          <w:sz w:val="22"/>
          <w:szCs w:val="22"/>
        </w:rPr>
        <w:t xml:space="preserve">Izvođaču </w:t>
      </w:r>
      <w:r w:rsidR="00DD07BB" w:rsidRPr="008016F4">
        <w:rPr>
          <w:b w:val="0"/>
          <w:sz w:val="22"/>
          <w:szCs w:val="22"/>
        </w:rPr>
        <w:t xml:space="preserve">lokaciju </w:t>
      </w:r>
      <w:r w:rsidR="00D73866" w:rsidRPr="008016F4">
        <w:rPr>
          <w:b w:val="0"/>
          <w:sz w:val="22"/>
          <w:szCs w:val="22"/>
        </w:rPr>
        <w:t xml:space="preserve">gradilišta </w:t>
      </w:r>
      <w:r w:rsidR="00DD07BB" w:rsidRPr="008016F4">
        <w:rPr>
          <w:b w:val="0"/>
          <w:sz w:val="22"/>
          <w:szCs w:val="22"/>
        </w:rPr>
        <w:t xml:space="preserve">i </w:t>
      </w:r>
      <w:r w:rsidRPr="008016F4">
        <w:rPr>
          <w:b w:val="0"/>
          <w:sz w:val="22"/>
          <w:szCs w:val="22"/>
        </w:rPr>
        <w:t xml:space="preserve">pristup </w:t>
      </w:r>
      <w:r w:rsidR="00A96312" w:rsidRPr="008016F4">
        <w:rPr>
          <w:b w:val="0"/>
          <w:sz w:val="22"/>
          <w:szCs w:val="22"/>
        </w:rPr>
        <w:t xml:space="preserve">Izvođača </w:t>
      </w:r>
      <w:r w:rsidRPr="008016F4">
        <w:rPr>
          <w:b w:val="0"/>
          <w:sz w:val="22"/>
          <w:szCs w:val="22"/>
        </w:rPr>
        <w:t>istoj</w:t>
      </w:r>
      <w:r w:rsidR="001717B9" w:rsidRPr="008016F4">
        <w:rPr>
          <w:b w:val="0"/>
          <w:sz w:val="22"/>
          <w:szCs w:val="22"/>
        </w:rPr>
        <w:t>,</w:t>
      </w:r>
      <w:r w:rsidRPr="008016F4">
        <w:rPr>
          <w:b w:val="0"/>
          <w:sz w:val="22"/>
          <w:szCs w:val="22"/>
        </w:rPr>
        <w:t xml:space="preserve"> </w:t>
      </w:r>
      <w:r w:rsidR="00DD07BB" w:rsidRPr="008016F4">
        <w:rPr>
          <w:b w:val="0"/>
          <w:sz w:val="22"/>
          <w:szCs w:val="22"/>
        </w:rPr>
        <w:t xml:space="preserve">u skladu sa </w:t>
      </w:r>
      <w:r w:rsidRPr="008016F4">
        <w:rPr>
          <w:b w:val="0"/>
          <w:sz w:val="22"/>
          <w:szCs w:val="22"/>
        </w:rPr>
        <w:t xml:space="preserve">odobrenim </w:t>
      </w:r>
      <w:r w:rsidR="00DD07BB" w:rsidRPr="008016F4">
        <w:rPr>
          <w:b w:val="0"/>
          <w:sz w:val="22"/>
          <w:szCs w:val="22"/>
        </w:rPr>
        <w:t xml:space="preserve">programom </w:t>
      </w:r>
      <w:r w:rsidR="001717B9" w:rsidRPr="008016F4">
        <w:rPr>
          <w:b w:val="0"/>
          <w:sz w:val="22"/>
          <w:szCs w:val="22"/>
        </w:rPr>
        <w:t xml:space="preserve">izvođenja zadataka </w:t>
      </w:r>
      <w:r w:rsidRPr="008016F4">
        <w:rPr>
          <w:b w:val="0"/>
          <w:sz w:val="22"/>
          <w:szCs w:val="22"/>
        </w:rPr>
        <w:t xml:space="preserve">navedenim u </w:t>
      </w:r>
      <w:r w:rsidR="007362B6" w:rsidRPr="008016F4">
        <w:rPr>
          <w:b w:val="0"/>
          <w:sz w:val="22"/>
          <w:szCs w:val="22"/>
        </w:rPr>
        <w:t>članu</w:t>
      </w:r>
      <w:r w:rsidRPr="008016F4">
        <w:rPr>
          <w:b w:val="0"/>
          <w:sz w:val="22"/>
          <w:szCs w:val="22"/>
        </w:rPr>
        <w:t xml:space="preserve"> 17</w:t>
      </w:r>
      <w:r w:rsidR="00DD07BB" w:rsidRPr="008016F4">
        <w:rPr>
          <w:b w:val="0"/>
          <w:sz w:val="22"/>
          <w:szCs w:val="22"/>
        </w:rPr>
        <w:t xml:space="preserve">. </w:t>
      </w:r>
      <w:r w:rsidR="001F7725" w:rsidRPr="008016F4">
        <w:rPr>
          <w:b w:val="0"/>
          <w:sz w:val="22"/>
          <w:szCs w:val="22"/>
        </w:rPr>
        <w:t xml:space="preserve">Izvođač </w:t>
      </w:r>
      <w:r w:rsidR="001717B9" w:rsidRPr="008016F4">
        <w:rPr>
          <w:b w:val="0"/>
          <w:sz w:val="22"/>
          <w:szCs w:val="22"/>
        </w:rPr>
        <w:t xml:space="preserve">mora omogućiti odgovarajući </w:t>
      </w:r>
      <w:r w:rsidRPr="008016F4">
        <w:rPr>
          <w:b w:val="0"/>
          <w:sz w:val="22"/>
          <w:szCs w:val="22"/>
        </w:rPr>
        <w:t xml:space="preserve">pristup </w:t>
      </w:r>
      <w:r w:rsidR="001717B9" w:rsidRPr="008016F4">
        <w:rPr>
          <w:b w:val="0"/>
          <w:sz w:val="22"/>
          <w:szCs w:val="22"/>
        </w:rPr>
        <w:t xml:space="preserve">gradilištu </w:t>
      </w:r>
      <w:r w:rsidRPr="008016F4">
        <w:rPr>
          <w:b w:val="0"/>
          <w:sz w:val="22"/>
          <w:szCs w:val="22"/>
        </w:rPr>
        <w:t>drugim licima</w:t>
      </w:r>
      <w:r w:rsidR="001E2E1E" w:rsidRPr="008016F4">
        <w:rPr>
          <w:b w:val="0"/>
          <w:sz w:val="22"/>
          <w:szCs w:val="22"/>
        </w:rPr>
        <w:t xml:space="preserve">, u skladu sa navodima u </w:t>
      </w:r>
      <w:r w:rsidR="001717B9"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B11C68" w:rsidRPr="008016F4">
        <w:rPr>
          <w:b w:val="0"/>
          <w:i/>
          <w:iCs/>
          <w:sz w:val="22"/>
          <w:szCs w:val="22"/>
        </w:rPr>
        <w:t>ima</w:t>
      </w:r>
      <w:r w:rsidRPr="008016F4">
        <w:rPr>
          <w:b w:val="0"/>
          <w:sz w:val="22"/>
          <w:szCs w:val="22"/>
        </w:rPr>
        <w:t xml:space="preserve"> ili u </w:t>
      </w:r>
      <w:r w:rsidR="001E2E1E" w:rsidRPr="008016F4">
        <w:rPr>
          <w:b w:val="0"/>
          <w:sz w:val="22"/>
          <w:szCs w:val="22"/>
        </w:rPr>
        <w:t xml:space="preserve">dostavljenim </w:t>
      </w:r>
      <w:r w:rsidRPr="008016F4">
        <w:rPr>
          <w:b w:val="0"/>
          <w:sz w:val="22"/>
          <w:szCs w:val="22"/>
        </w:rPr>
        <w:t>instrukcijama</w:t>
      </w:r>
      <w:r w:rsidR="00DD07BB" w:rsidRPr="008016F4">
        <w:rPr>
          <w:b w:val="0"/>
          <w:sz w:val="22"/>
          <w:szCs w:val="22"/>
        </w:rPr>
        <w:t>.</w:t>
      </w:r>
    </w:p>
    <w:p w:rsidR="00DD07BB" w:rsidRPr="008016F4" w:rsidRDefault="00563951" w:rsidP="007F10BA">
      <w:pPr>
        <w:pStyle w:val="BodyText"/>
        <w:numPr>
          <w:ilvl w:val="1"/>
          <w:numId w:val="9"/>
        </w:numPr>
        <w:spacing w:before="120"/>
        <w:jc w:val="both"/>
        <w:rPr>
          <w:b w:val="0"/>
          <w:sz w:val="22"/>
          <w:szCs w:val="22"/>
        </w:rPr>
      </w:pPr>
      <w:r w:rsidRPr="008016F4">
        <w:rPr>
          <w:b w:val="0"/>
          <w:sz w:val="22"/>
          <w:szCs w:val="22"/>
        </w:rPr>
        <w:t>Bilo k</w:t>
      </w:r>
      <w:r w:rsidR="001717B9" w:rsidRPr="008016F4">
        <w:rPr>
          <w:b w:val="0"/>
          <w:sz w:val="22"/>
          <w:szCs w:val="22"/>
        </w:rPr>
        <w:t xml:space="preserve">oje zemljište </w:t>
      </w:r>
      <w:r w:rsidRPr="008016F4">
        <w:rPr>
          <w:b w:val="0"/>
          <w:sz w:val="22"/>
          <w:szCs w:val="22"/>
        </w:rPr>
        <w:t>koj</w:t>
      </w:r>
      <w:r w:rsidR="001717B9" w:rsidRPr="008016F4">
        <w:rPr>
          <w:b w:val="0"/>
          <w:sz w:val="22"/>
          <w:szCs w:val="22"/>
        </w:rPr>
        <w:t>e U</w:t>
      </w:r>
      <w:r w:rsidRPr="008016F4">
        <w:rPr>
          <w:b w:val="0"/>
          <w:sz w:val="22"/>
          <w:szCs w:val="22"/>
        </w:rPr>
        <w:t xml:space="preserve">govorni organ kupi za </w:t>
      </w:r>
      <w:r w:rsidR="001F7725" w:rsidRPr="008016F4">
        <w:rPr>
          <w:b w:val="0"/>
          <w:sz w:val="22"/>
          <w:szCs w:val="22"/>
        </w:rPr>
        <w:t xml:space="preserve">Izvođača </w:t>
      </w:r>
      <w:r w:rsidRPr="008016F4">
        <w:rPr>
          <w:b w:val="0"/>
          <w:sz w:val="22"/>
          <w:szCs w:val="22"/>
        </w:rPr>
        <w:t>će biti korišten</w:t>
      </w:r>
      <w:r w:rsidR="001F7725" w:rsidRPr="008016F4">
        <w:rPr>
          <w:b w:val="0"/>
          <w:sz w:val="22"/>
          <w:szCs w:val="22"/>
        </w:rPr>
        <w:t>o</w:t>
      </w:r>
      <w:r w:rsidRPr="008016F4">
        <w:rPr>
          <w:b w:val="0"/>
          <w:sz w:val="22"/>
          <w:szCs w:val="22"/>
        </w:rPr>
        <w:t xml:space="preserve"> od strane </w:t>
      </w:r>
      <w:r w:rsidR="001F7725" w:rsidRPr="008016F4">
        <w:rPr>
          <w:b w:val="0"/>
          <w:sz w:val="22"/>
          <w:szCs w:val="22"/>
        </w:rPr>
        <w:t>Izvođača</w:t>
      </w:r>
      <w:r w:rsidR="001717B9" w:rsidRPr="008016F4">
        <w:rPr>
          <w:b w:val="0"/>
          <w:sz w:val="22"/>
          <w:szCs w:val="22"/>
        </w:rPr>
        <w:t xml:space="preserve"> </w:t>
      </w:r>
      <w:r w:rsidR="001E2E1E" w:rsidRPr="008016F4">
        <w:rPr>
          <w:b w:val="0"/>
          <w:sz w:val="22"/>
          <w:szCs w:val="22"/>
        </w:rPr>
        <w:t xml:space="preserve">isključivo u svrhu </w:t>
      </w:r>
      <w:r w:rsidRPr="008016F4">
        <w:rPr>
          <w:b w:val="0"/>
          <w:sz w:val="22"/>
          <w:szCs w:val="22"/>
        </w:rPr>
        <w:t>implementacij</w:t>
      </w:r>
      <w:r w:rsidR="001E2E1E" w:rsidRPr="008016F4">
        <w:rPr>
          <w:b w:val="0"/>
          <w:sz w:val="22"/>
          <w:szCs w:val="22"/>
        </w:rPr>
        <w:t xml:space="preserve">e ugovornih </w:t>
      </w:r>
      <w:r w:rsidRPr="008016F4">
        <w:rPr>
          <w:b w:val="0"/>
          <w:sz w:val="22"/>
          <w:szCs w:val="22"/>
        </w:rPr>
        <w:t>zadataka</w:t>
      </w:r>
      <w:r w:rsidR="00DD07BB" w:rsidRPr="008016F4">
        <w:rPr>
          <w:b w:val="0"/>
          <w:sz w:val="22"/>
          <w:szCs w:val="22"/>
        </w:rPr>
        <w:t>.</w:t>
      </w:r>
    </w:p>
    <w:p w:rsidR="00F0100D" w:rsidRPr="008016F4" w:rsidRDefault="001F7725" w:rsidP="007F10BA">
      <w:pPr>
        <w:pStyle w:val="BodyText"/>
        <w:numPr>
          <w:ilvl w:val="1"/>
          <w:numId w:val="9"/>
        </w:numPr>
        <w:spacing w:before="120"/>
        <w:jc w:val="both"/>
        <w:rPr>
          <w:b w:val="0"/>
          <w:sz w:val="22"/>
          <w:szCs w:val="22"/>
        </w:rPr>
      </w:pPr>
      <w:r w:rsidRPr="008016F4">
        <w:rPr>
          <w:b w:val="0"/>
          <w:sz w:val="22"/>
          <w:szCs w:val="22"/>
        </w:rPr>
        <w:t xml:space="preserve">Izvođač </w:t>
      </w:r>
      <w:r w:rsidR="001717B9" w:rsidRPr="008016F4">
        <w:rPr>
          <w:b w:val="0"/>
          <w:sz w:val="22"/>
          <w:szCs w:val="22"/>
        </w:rPr>
        <w:t>je dužan o</w:t>
      </w:r>
      <w:r w:rsidR="00DD07BB" w:rsidRPr="008016F4">
        <w:rPr>
          <w:b w:val="0"/>
          <w:sz w:val="22"/>
          <w:szCs w:val="22"/>
        </w:rPr>
        <w:t>dr</w:t>
      </w:r>
      <w:r w:rsidR="00F0100D" w:rsidRPr="008016F4">
        <w:rPr>
          <w:b w:val="0"/>
          <w:sz w:val="22"/>
          <w:szCs w:val="22"/>
        </w:rPr>
        <w:t>ž</w:t>
      </w:r>
      <w:r w:rsidR="001717B9" w:rsidRPr="008016F4">
        <w:rPr>
          <w:b w:val="0"/>
          <w:sz w:val="22"/>
          <w:szCs w:val="22"/>
        </w:rPr>
        <w:t>avati sve prostorije i opremu koji su mu stavljeni na raspolaganje u</w:t>
      </w:r>
      <w:r w:rsidR="00DD07BB" w:rsidRPr="008016F4">
        <w:rPr>
          <w:b w:val="0"/>
          <w:sz w:val="22"/>
          <w:szCs w:val="22"/>
        </w:rPr>
        <w:t xml:space="preserve"> dobrom stanju</w:t>
      </w:r>
      <w:r w:rsidR="00F0100D" w:rsidRPr="008016F4">
        <w:rPr>
          <w:b w:val="0"/>
          <w:sz w:val="22"/>
          <w:szCs w:val="22"/>
        </w:rPr>
        <w:t xml:space="preserve"> </w:t>
      </w:r>
      <w:r w:rsidR="00DD07BB" w:rsidRPr="008016F4">
        <w:rPr>
          <w:b w:val="0"/>
          <w:sz w:val="22"/>
          <w:szCs w:val="22"/>
        </w:rPr>
        <w:t>dokle god je koristi</w:t>
      </w:r>
      <w:r w:rsidR="00F0100D" w:rsidRPr="008016F4">
        <w:rPr>
          <w:b w:val="0"/>
          <w:sz w:val="22"/>
          <w:szCs w:val="22"/>
        </w:rPr>
        <w:t xml:space="preserve">, te </w:t>
      </w:r>
      <w:r w:rsidR="001717B9" w:rsidRPr="008016F4">
        <w:rPr>
          <w:b w:val="0"/>
          <w:sz w:val="22"/>
          <w:szCs w:val="22"/>
        </w:rPr>
        <w:t xml:space="preserve">da ih, </w:t>
      </w:r>
      <w:r w:rsidR="00F0100D" w:rsidRPr="008016F4">
        <w:rPr>
          <w:b w:val="0"/>
          <w:sz w:val="22"/>
          <w:szCs w:val="22"/>
        </w:rPr>
        <w:t xml:space="preserve">ukoliko tako </w:t>
      </w:r>
      <w:r w:rsidR="001717B9" w:rsidRPr="008016F4">
        <w:rPr>
          <w:b w:val="0"/>
          <w:sz w:val="22"/>
          <w:szCs w:val="22"/>
        </w:rPr>
        <w:t>zahtijevaju U</w:t>
      </w:r>
      <w:r w:rsidR="00F0100D" w:rsidRPr="008016F4">
        <w:rPr>
          <w:b w:val="0"/>
          <w:sz w:val="22"/>
          <w:szCs w:val="22"/>
        </w:rPr>
        <w:t xml:space="preserve">govorni organ ili </w:t>
      </w:r>
      <w:r w:rsidR="001717B9" w:rsidRPr="008016F4">
        <w:rPr>
          <w:b w:val="0"/>
          <w:sz w:val="22"/>
          <w:szCs w:val="22"/>
        </w:rPr>
        <w:t xml:space="preserve">Nadzorni organ, vrati </w:t>
      </w:r>
      <w:r w:rsidR="00F0100D" w:rsidRPr="008016F4">
        <w:rPr>
          <w:b w:val="0"/>
          <w:sz w:val="22"/>
          <w:szCs w:val="22"/>
        </w:rPr>
        <w:t xml:space="preserve">u prvobitno stanje po završetku ugovora, </w:t>
      </w:r>
      <w:r w:rsidR="00DD07BB" w:rsidRPr="008016F4">
        <w:rPr>
          <w:b w:val="0"/>
          <w:sz w:val="22"/>
          <w:szCs w:val="22"/>
        </w:rPr>
        <w:t>uzimaju</w:t>
      </w:r>
      <w:r w:rsidR="00F0100D" w:rsidRPr="008016F4">
        <w:rPr>
          <w:b w:val="0"/>
          <w:sz w:val="22"/>
          <w:szCs w:val="22"/>
        </w:rPr>
        <w:t>ć</w:t>
      </w:r>
      <w:r w:rsidR="00DD07BB" w:rsidRPr="008016F4">
        <w:rPr>
          <w:b w:val="0"/>
          <w:sz w:val="22"/>
          <w:szCs w:val="22"/>
        </w:rPr>
        <w:t xml:space="preserve">i u obzir </w:t>
      </w:r>
      <w:r w:rsidR="001717B9" w:rsidRPr="008016F4">
        <w:rPr>
          <w:b w:val="0"/>
          <w:sz w:val="22"/>
          <w:szCs w:val="22"/>
        </w:rPr>
        <w:t xml:space="preserve">njihovo </w:t>
      </w:r>
      <w:r w:rsidR="00DD07BB" w:rsidRPr="008016F4">
        <w:rPr>
          <w:b w:val="0"/>
          <w:sz w:val="22"/>
          <w:szCs w:val="22"/>
        </w:rPr>
        <w:t xml:space="preserve">normalno </w:t>
      </w:r>
      <w:r w:rsidR="00935A24" w:rsidRPr="008016F4">
        <w:rPr>
          <w:b w:val="0"/>
          <w:sz w:val="22"/>
          <w:szCs w:val="22"/>
        </w:rPr>
        <w:t>habanje i trošenje</w:t>
      </w:r>
      <w:r w:rsidR="00DD07BB" w:rsidRPr="008016F4">
        <w:rPr>
          <w:b w:val="0"/>
          <w:sz w:val="22"/>
          <w:szCs w:val="22"/>
        </w:rPr>
        <w:t>.</w:t>
      </w:r>
    </w:p>
    <w:p w:rsidR="00DD07BB" w:rsidRPr="008016F4" w:rsidRDefault="001F7725" w:rsidP="007F10BA">
      <w:pPr>
        <w:pStyle w:val="BodyText"/>
        <w:numPr>
          <w:ilvl w:val="1"/>
          <w:numId w:val="9"/>
        </w:numPr>
        <w:spacing w:before="120"/>
        <w:jc w:val="both"/>
        <w:rPr>
          <w:b w:val="0"/>
          <w:sz w:val="22"/>
          <w:szCs w:val="22"/>
        </w:rPr>
      </w:pPr>
      <w:r w:rsidRPr="008016F4">
        <w:rPr>
          <w:b w:val="0"/>
          <w:sz w:val="22"/>
          <w:szCs w:val="22"/>
        </w:rPr>
        <w:t xml:space="preserve">Izvođač </w:t>
      </w:r>
      <w:r w:rsidR="00DD07BB" w:rsidRPr="008016F4">
        <w:rPr>
          <w:b w:val="0"/>
          <w:sz w:val="22"/>
          <w:szCs w:val="22"/>
        </w:rPr>
        <w:t>ne</w:t>
      </w:r>
      <w:r w:rsidR="00F0100D" w:rsidRPr="008016F4">
        <w:rPr>
          <w:b w:val="0"/>
          <w:sz w:val="22"/>
          <w:szCs w:val="22"/>
        </w:rPr>
        <w:t>ć</w:t>
      </w:r>
      <w:r w:rsidR="00DD07BB" w:rsidRPr="008016F4">
        <w:rPr>
          <w:b w:val="0"/>
          <w:sz w:val="22"/>
          <w:szCs w:val="22"/>
        </w:rPr>
        <w:t>e imati pravo ni na kakva pla</w:t>
      </w:r>
      <w:r w:rsidR="00F0100D" w:rsidRPr="008016F4">
        <w:rPr>
          <w:b w:val="0"/>
          <w:sz w:val="22"/>
          <w:szCs w:val="22"/>
        </w:rPr>
        <w:t>ć</w:t>
      </w:r>
      <w:r w:rsidR="00DD07BB" w:rsidRPr="008016F4">
        <w:rPr>
          <w:b w:val="0"/>
          <w:sz w:val="22"/>
          <w:szCs w:val="22"/>
        </w:rPr>
        <w:t>anja vezana za pobolj</w:t>
      </w:r>
      <w:r w:rsidR="00B03B30" w:rsidRPr="008016F4">
        <w:rPr>
          <w:b w:val="0"/>
          <w:sz w:val="22"/>
          <w:szCs w:val="22"/>
        </w:rPr>
        <w:t>š</w:t>
      </w:r>
      <w:r w:rsidR="00DD07BB" w:rsidRPr="008016F4">
        <w:rPr>
          <w:b w:val="0"/>
          <w:sz w:val="22"/>
          <w:szCs w:val="22"/>
        </w:rPr>
        <w:t>anja</w:t>
      </w:r>
      <w:r w:rsidR="005942EA" w:rsidRPr="008016F4">
        <w:rPr>
          <w:b w:val="0"/>
          <w:sz w:val="22"/>
          <w:szCs w:val="22"/>
        </w:rPr>
        <w:t xml:space="preserve"> </w:t>
      </w:r>
      <w:r w:rsidR="00DD07BB" w:rsidRPr="008016F4">
        <w:rPr>
          <w:b w:val="0"/>
          <w:sz w:val="22"/>
          <w:szCs w:val="22"/>
        </w:rPr>
        <w:t>koja rezultira</w:t>
      </w:r>
      <w:r w:rsidR="005942EA" w:rsidRPr="008016F4">
        <w:rPr>
          <w:b w:val="0"/>
          <w:sz w:val="22"/>
          <w:szCs w:val="22"/>
        </w:rPr>
        <w:t>ju i</w:t>
      </w:r>
      <w:r w:rsidR="00DD07BB" w:rsidRPr="008016F4">
        <w:rPr>
          <w:b w:val="0"/>
          <w:sz w:val="22"/>
          <w:szCs w:val="22"/>
        </w:rPr>
        <w:t>z radova obavljenih na njegovu vlastitu inicijativu.</w:t>
      </w:r>
    </w:p>
    <w:p w:rsidR="00DD07BB" w:rsidRPr="008016F4" w:rsidRDefault="00220BF7" w:rsidP="007362B6">
      <w:pPr>
        <w:pStyle w:val="Heading2"/>
        <w:rPr>
          <w:rFonts w:ascii="Times New Roman" w:hAnsi="Times New Roman" w:cs="Times New Roman"/>
          <w:color w:val="auto"/>
        </w:rPr>
      </w:pPr>
      <w:bookmarkStart w:id="13" w:name="_Toc181175599"/>
      <w:r w:rsidRPr="008016F4">
        <w:rPr>
          <w:rFonts w:ascii="Times New Roman" w:hAnsi="Times New Roman" w:cs="Times New Roman"/>
          <w:color w:val="auto"/>
        </w:rPr>
        <w:t>Član</w:t>
      </w:r>
      <w:r w:rsidR="00F0100D" w:rsidRPr="008016F4">
        <w:rPr>
          <w:rFonts w:ascii="Times New Roman" w:hAnsi="Times New Roman" w:cs="Times New Roman"/>
          <w:color w:val="auto"/>
        </w:rPr>
        <w:t xml:space="preserve"> </w:t>
      </w:r>
      <w:r w:rsidR="00DD07BB" w:rsidRPr="008016F4">
        <w:rPr>
          <w:rFonts w:ascii="Times New Roman" w:hAnsi="Times New Roman" w:cs="Times New Roman"/>
          <w:color w:val="auto"/>
        </w:rPr>
        <w:t xml:space="preserve"> 10</w:t>
      </w:r>
      <w:r w:rsidR="00F0100D" w:rsidRPr="008016F4">
        <w:rPr>
          <w:rFonts w:ascii="Times New Roman" w:hAnsi="Times New Roman" w:cs="Times New Roman"/>
          <w:color w:val="auto"/>
        </w:rPr>
        <w:t xml:space="preserve"> </w:t>
      </w:r>
      <w:r w:rsidR="00F06F85" w:rsidRPr="008016F4">
        <w:rPr>
          <w:rFonts w:ascii="Times New Roman" w:hAnsi="Times New Roman" w:cs="Times New Roman"/>
          <w:color w:val="auto"/>
        </w:rPr>
        <w:t>–</w:t>
      </w:r>
      <w:r w:rsidR="00F0100D" w:rsidRPr="008016F4">
        <w:rPr>
          <w:rFonts w:ascii="Times New Roman" w:hAnsi="Times New Roman" w:cs="Times New Roman"/>
          <w:color w:val="auto"/>
        </w:rPr>
        <w:t xml:space="preserve"> </w:t>
      </w:r>
      <w:r w:rsidR="00F06F85" w:rsidRPr="008016F4">
        <w:rPr>
          <w:rFonts w:ascii="Times New Roman" w:hAnsi="Times New Roman" w:cs="Times New Roman"/>
          <w:color w:val="auto"/>
        </w:rPr>
        <w:t xml:space="preserve">Asistencija </w:t>
      </w:r>
      <w:r w:rsidR="009D6CF3" w:rsidRPr="008016F4">
        <w:rPr>
          <w:rFonts w:ascii="Times New Roman" w:hAnsi="Times New Roman" w:cs="Times New Roman"/>
          <w:color w:val="auto"/>
        </w:rPr>
        <w:t xml:space="preserve">oko </w:t>
      </w:r>
      <w:r w:rsidR="00F06F85" w:rsidRPr="008016F4">
        <w:rPr>
          <w:rFonts w:ascii="Times New Roman" w:hAnsi="Times New Roman" w:cs="Times New Roman"/>
          <w:color w:val="auto"/>
        </w:rPr>
        <w:t>l</w:t>
      </w:r>
      <w:r w:rsidR="00DD07BB" w:rsidRPr="008016F4">
        <w:rPr>
          <w:rFonts w:ascii="Times New Roman" w:hAnsi="Times New Roman" w:cs="Times New Roman"/>
          <w:color w:val="auto"/>
        </w:rPr>
        <w:t>okaln</w:t>
      </w:r>
      <w:r w:rsidR="009D6CF3" w:rsidRPr="008016F4">
        <w:rPr>
          <w:rFonts w:ascii="Times New Roman" w:hAnsi="Times New Roman" w:cs="Times New Roman"/>
          <w:color w:val="auto"/>
        </w:rPr>
        <w:t>e regulative</w:t>
      </w:r>
      <w:bookmarkEnd w:id="13"/>
    </w:p>
    <w:p w:rsidR="00DD07BB" w:rsidRPr="008016F4" w:rsidRDefault="00D73866" w:rsidP="007F10BA">
      <w:pPr>
        <w:pStyle w:val="BodyText"/>
        <w:numPr>
          <w:ilvl w:val="1"/>
          <w:numId w:val="112"/>
        </w:numPr>
        <w:spacing w:before="120"/>
        <w:jc w:val="both"/>
        <w:rPr>
          <w:b w:val="0"/>
          <w:sz w:val="22"/>
          <w:szCs w:val="22"/>
        </w:rPr>
      </w:pPr>
      <w:r w:rsidRPr="008016F4">
        <w:rPr>
          <w:b w:val="0"/>
          <w:sz w:val="22"/>
          <w:szCs w:val="22"/>
        </w:rPr>
        <w:t>Izv</w:t>
      </w:r>
      <w:r w:rsidR="001F7725" w:rsidRPr="008016F4">
        <w:rPr>
          <w:b w:val="0"/>
          <w:sz w:val="22"/>
          <w:szCs w:val="22"/>
        </w:rPr>
        <w:t xml:space="preserve">ođač </w:t>
      </w:r>
      <w:r w:rsidR="00DD07BB" w:rsidRPr="008016F4">
        <w:rPr>
          <w:b w:val="0"/>
          <w:sz w:val="22"/>
          <w:szCs w:val="22"/>
        </w:rPr>
        <w:t>mo</w:t>
      </w:r>
      <w:r w:rsidR="00C82B23" w:rsidRPr="008016F4">
        <w:rPr>
          <w:b w:val="0"/>
          <w:sz w:val="22"/>
          <w:szCs w:val="22"/>
        </w:rPr>
        <w:t>ž</w:t>
      </w:r>
      <w:r w:rsidR="00DD07BB" w:rsidRPr="008016F4">
        <w:rPr>
          <w:b w:val="0"/>
          <w:sz w:val="22"/>
          <w:szCs w:val="22"/>
        </w:rPr>
        <w:t>e tra</w:t>
      </w:r>
      <w:r w:rsidR="00C82B23" w:rsidRPr="008016F4">
        <w:rPr>
          <w:b w:val="0"/>
          <w:sz w:val="22"/>
          <w:szCs w:val="22"/>
        </w:rPr>
        <w:t>ž</w:t>
      </w:r>
      <w:r w:rsidR="00DD07BB" w:rsidRPr="008016F4">
        <w:rPr>
          <w:b w:val="0"/>
          <w:sz w:val="22"/>
          <w:szCs w:val="22"/>
        </w:rPr>
        <w:t>iti pomo</w:t>
      </w:r>
      <w:r w:rsidR="00C82B23" w:rsidRPr="008016F4">
        <w:rPr>
          <w:b w:val="0"/>
          <w:sz w:val="22"/>
          <w:szCs w:val="22"/>
        </w:rPr>
        <w:t>ć</w:t>
      </w:r>
      <w:r w:rsidR="00DD07BB" w:rsidRPr="008016F4">
        <w:rPr>
          <w:b w:val="0"/>
          <w:sz w:val="22"/>
          <w:szCs w:val="22"/>
        </w:rPr>
        <w:t xml:space="preserve"> od</w:t>
      </w:r>
      <w:r w:rsidR="00F06F85" w:rsidRPr="008016F4">
        <w:rPr>
          <w:b w:val="0"/>
          <w:sz w:val="22"/>
          <w:szCs w:val="22"/>
        </w:rPr>
        <w:t xml:space="preserve"> U</w:t>
      </w:r>
      <w:r w:rsidR="00C82B23" w:rsidRPr="008016F4">
        <w:rPr>
          <w:b w:val="0"/>
          <w:sz w:val="22"/>
          <w:szCs w:val="22"/>
        </w:rPr>
        <w:t>govornog organa pri</w:t>
      </w:r>
      <w:r w:rsidR="00F06F85" w:rsidRPr="008016F4">
        <w:rPr>
          <w:b w:val="0"/>
          <w:sz w:val="22"/>
          <w:szCs w:val="22"/>
        </w:rPr>
        <w:t xml:space="preserve"> pribavljanju kopija zakona, propisa </w:t>
      </w:r>
      <w:r w:rsidR="00DD07BB" w:rsidRPr="008016F4">
        <w:rPr>
          <w:b w:val="0"/>
          <w:sz w:val="22"/>
          <w:szCs w:val="22"/>
        </w:rPr>
        <w:t>i informacija</w:t>
      </w:r>
      <w:r w:rsidR="00F06F85" w:rsidRPr="008016F4">
        <w:rPr>
          <w:b w:val="0"/>
          <w:sz w:val="22"/>
          <w:szCs w:val="22"/>
        </w:rPr>
        <w:t xml:space="preserve"> o lokalnim carinama, poslovnicima</w:t>
      </w:r>
      <w:r w:rsidR="00DD07BB" w:rsidRPr="008016F4">
        <w:rPr>
          <w:b w:val="0"/>
          <w:sz w:val="22"/>
          <w:szCs w:val="22"/>
        </w:rPr>
        <w:t xml:space="preserve">, </w:t>
      </w:r>
      <w:r w:rsidR="00F06F85" w:rsidRPr="008016F4">
        <w:rPr>
          <w:b w:val="0"/>
          <w:sz w:val="22"/>
          <w:szCs w:val="22"/>
        </w:rPr>
        <w:t xml:space="preserve">ili </w:t>
      </w:r>
      <w:r w:rsidR="00C82B23" w:rsidRPr="008016F4">
        <w:rPr>
          <w:b w:val="0"/>
          <w:sz w:val="22"/>
          <w:szCs w:val="22"/>
        </w:rPr>
        <w:t>podzakonski</w:t>
      </w:r>
      <w:r w:rsidR="00F06F85" w:rsidRPr="008016F4">
        <w:rPr>
          <w:b w:val="0"/>
          <w:sz w:val="22"/>
          <w:szCs w:val="22"/>
        </w:rPr>
        <w:t xml:space="preserve">m aktima </w:t>
      </w:r>
      <w:r w:rsidR="00DD07BB" w:rsidRPr="008016F4">
        <w:rPr>
          <w:b w:val="0"/>
          <w:sz w:val="22"/>
          <w:szCs w:val="22"/>
        </w:rPr>
        <w:t>zemlje u kojoj s</w:t>
      </w:r>
      <w:r w:rsidR="00C82B23" w:rsidRPr="008016F4">
        <w:rPr>
          <w:b w:val="0"/>
          <w:sz w:val="22"/>
          <w:szCs w:val="22"/>
        </w:rPr>
        <w:t>e</w:t>
      </w:r>
      <w:r w:rsidR="00DD07BB" w:rsidRPr="008016F4">
        <w:rPr>
          <w:b w:val="0"/>
          <w:sz w:val="22"/>
          <w:szCs w:val="22"/>
        </w:rPr>
        <w:t xml:space="preserve"> radovi </w:t>
      </w:r>
      <w:r w:rsidR="00F06F85" w:rsidRPr="008016F4">
        <w:rPr>
          <w:b w:val="0"/>
          <w:sz w:val="22"/>
          <w:szCs w:val="22"/>
        </w:rPr>
        <w:t xml:space="preserve">izvode, </w:t>
      </w:r>
      <w:r w:rsidR="00DD07BB" w:rsidRPr="008016F4">
        <w:rPr>
          <w:b w:val="0"/>
          <w:sz w:val="22"/>
          <w:szCs w:val="22"/>
        </w:rPr>
        <w:t xml:space="preserve">a </w:t>
      </w:r>
      <w:r w:rsidR="00F06F85" w:rsidRPr="008016F4">
        <w:rPr>
          <w:b w:val="0"/>
          <w:sz w:val="22"/>
          <w:szCs w:val="22"/>
        </w:rPr>
        <w:t xml:space="preserve">koji </w:t>
      </w:r>
      <w:r w:rsidR="00DD07BB" w:rsidRPr="008016F4">
        <w:rPr>
          <w:b w:val="0"/>
          <w:sz w:val="22"/>
          <w:szCs w:val="22"/>
        </w:rPr>
        <w:t>mo</w:t>
      </w:r>
      <w:r w:rsidR="00F06F85" w:rsidRPr="008016F4">
        <w:rPr>
          <w:b w:val="0"/>
          <w:sz w:val="22"/>
          <w:szCs w:val="22"/>
        </w:rPr>
        <w:t xml:space="preserve">gu </w:t>
      </w:r>
      <w:r w:rsidR="00DD07BB" w:rsidRPr="008016F4">
        <w:rPr>
          <w:b w:val="0"/>
          <w:sz w:val="22"/>
          <w:szCs w:val="22"/>
        </w:rPr>
        <w:t xml:space="preserve">uticati na </w:t>
      </w:r>
      <w:r w:rsidR="001F7725" w:rsidRPr="008016F4">
        <w:rPr>
          <w:b w:val="0"/>
          <w:sz w:val="22"/>
          <w:szCs w:val="22"/>
        </w:rPr>
        <w:t xml:space="preserve">Izvođača </w:t>
      </w:r>
      <w:r w:rsidR="00C82B23" w:rsidRPr="008016F4">
        <w:rPr>
          <w:b w:val="0"/>
          <w:sz w:val="22"/>
          <w:szCs w:val="22"/>
        </w:rPr>
        <w:t xml:space="preserve">pri realizaciji njegovih obaveza </w:t>
      </w:r>
      <w:r w:rsidR="00DD07BB" w:rsidRPr="008016F4">
        <w:rPr>
          <w:b w:val="0"/>
          <w:sz w:val="22"/>
          <w:szCs w:val="22"/>
        </w:rPr>
        <w:t>po ovom ugovoru.</w:t>
      </w:r>
      <w:r w:rsidR="00C82B23" w:rsidRPr="008016F4">
        <w:rPr>
          <w:b w:val="0"/>
          <w:sz w:val="22"/>
          <w:szCs w:val="22"/>
        </w:rPr>
        <w:t xml:space="preserve"> Ugovorni organ može pružiti traženu pomoć </w:t>
      </w:r>
      <w:r w:rsidR="001F7725" w:rsidRPr="008016F4">
        <w:rPr>
          <w:b w:val="0"/>
          <w:sz w:val="22"/>
          <w:szCs w:val="22"/>
        </w:rPr>
        <w:t xml:space="preserve">Izvođaču </w:t>
      </w:r>
      <w:r w:rsidR="00F06F85" w:rsidRPr="008016F4">
        <w:rPr>
          <w:b w:val="0"/>
          <w:sz w:val="22"/>
          <w:szCs w:val="22"/>
        </w:rPr>
        <w:t xml:space="preserve">na trošak </w:t>
      </w:r>
      <w:r w:rsidR="001F7725" w:rsidRPr="008016F4">
        <w:rPr>
          <w:b w:val="0"/>
          <w:sz w:val="22"/>
          <w:szCs w:val="22"/>
        </w:rPr>
        <w:t>Izvođača</w:t>
      </w:r>
      <w:r w:rsidR="00C82B23" w:rsidRPr="008016F4">
        <w:rPr>
          <w:b w:val="0"/>
          <w:sz w:val="22"/>
          <w:szCs w:val="22"/>
        </w:rPr>
        <w:t xml:space="preserve">. </w:t>
      </w:r>
    </w:p>
    <w:p w:rsidR="00DD07BB" w:rsidRPr="008016F4" w:rsidRDefault="00DD07BB" w:rsidP="007F10BA">
      <w:pPr>
        <w:pStyle w:val="BodyText"/>
        <w:numPr>
          <w:ilvl w:val="1"/>
          <w:numId w:val="112"/>
        </w:numPr>
        <w:spacing w:before="120"/>
        <w:jc w:val="both"/>
        <w:rPr>
          <w:b w:val="0"/>
          <w:sz w:val="22"/>
          <w:szCs w:val="22"/>
        </w:rPr>
      </w:pPr>
      <w:r w:rsidRPr="008016F4">
        <w:rPr>
          <w:b w:val="0"/>
          <w:sz w:val="22"/>
          <w:szCs w:val="22"/>
        </w:rPr>
        <w:t>U</w:t>
      </w:r>
      <w:r w:rsidR="00C82B23" w:rsidRPr="008016F4">
        <w:rPr>
          <w:b w:val="0"/>
          <w:sz w:val="22"/>
          <w:szCs w:val="22"/>
        </w:rPr>
        <w:t xml:space="preserve"> skladu sa odredbama iz zakona i </w:t>
      </w:r>
      <w:r w:rsidR="00F06F85" w:rsidRPr="008016F4">
        <w:rPr>
          <w:b w:val="0"/>
          <w:sz w:val="22"/>
          <w:szCs w:val="22"/>
        </w:rPr>
        <w:t xml:space="preserve">propisa </w:t>
      </w:r>
      <w:r w:rsidR="00C82B23" w:rsidRPr="008016F4">
        <w:rPr>
          <w:b w:val="0"/>
          <w:sz w:val="22"/>
          <w:szCs w:val="22"/>
        </w:rPr>
        <w:t>o strano</w:t>
      </w:r>
      <w:r w:rsidR="00F06F85" w:rsidRPr="008016F4">
        <w:rPr>
          <w:b w:val="0"/>
          <w:sz w:val="22"/>
          <w:szCs w:val="22"/>
        </w:rPr>
        <w:t xml:space="preserve">j radnoj snazi </w:t>
      </w:r>
      <w:r w:rsidR="00C82B23" w:rsidRPr="008016F4">
        <w:rPr>
          <w:b w:val="0"/>
          <w:sz w:val="22"/>
          <w:szCs w:val="22"/>
        </w:rPr>
        <w:t xml:space="preserve">države </w:t>
      </w:r>
      <w:r w:rsidR="00F06F85" w:rsidRPr="008016F4">
        <w:rPr>
          <w:b w:val="0"/>
          <w:sz w:val="22"/>
          <w:szCs w:val="22"/>
        </w:rPr>
        <w:t>u kojoj se realiziraju radovi, U</w:t>
      </w:r>
      <w:r w:rsidR="00C82B23" w:rsidRPr="008016F4">
        <w:rPr>
          <w:b w:val="0"/>
          <w:sz w:val="22"/>
          <w:szCs w:val="22"/>
        </w:rPr>
        <w:t>govorni organ će pružiti r</w:t>
      </w:r>
      <w:r w:rsidR="001F7725" w:rsidRPr="008016F4">
        <w:rPr>
          <w:b w:val="0"/>
          <w:sz w:val="22"/>
          <w:szCs w:val="22"/>
        </w:rPr>
        <w:t>a</w:t>
      </w:r>
      <w:r w:rsidR="00C82B23" w:rsidRPr="008016F4">
        <w:rPr>
          <w:b w:val="0"/>
          <w:sz w:val="22"/>
          <w:szCs w:val="22"/>
        </w:rPr>
        <w:t xml:space="preserve">zumnu pomoć </w:t>
      </w:r>
      <w:r w:rsidR="001F7725" w:rsidRPr="008016F4">
        <w:rPr>
          <w:b w:val="0"/>
          <w:sz w:val="22"/>
          <w:szCs w:val="22"/>
        </w:rPr>
        <w:t>Izvođaču</w:t>
      </w:r>
      <w:r w:rsidR="00C82B23" w:rsidRPr="008016F4">
        <w:rPr>
          <w:b w:val="0"/>
          <w:sz w:val="22"/>
          <w:szCs w:val="22"/>
        </w:rPr>
        <w:t xml:space="preserve">, na njegov zahtjev, u apliciranju za bilo koje vize i dozvole </w:t>
      </w:r>
      <w:r w:rsidR="005942EA" w:rsidRPr="008016F4">
        <w:rPr>
          <w:b w:val="0"/>
          <w:sz w:val="22"/>
          <w:szCs w:val="22"/>
        </w:rPr>
        <w:t xml:space="preserve">uključujući radne i boravišne dozvole, </w:t>
      </w:r>
      <w:r w:rsidR="00C82B23" w:rsidRPr="008016F4">
        <w:rPr>
          <w:b w:val="0"/>
          <w:sz w:val="22"/>
          <w:szCs w:val="22"/>
        </w:rPr>
        <w:t xml:space="preserve">koje se </w:t>
      </w:r>
      <w:r w:rsidR="005942EA" w:rsidRPr="008016F4">
        <w:rPr>
          <w:b w:val="0"/>
          <w:sz w:val="22"/>
          <w:szCs w:val="22"/>
        </w:rPr>
        <w:t xml:space="preserve">zahtijevaju prema </w:t>
      </w:r>
      <w:r w:rsidR="00C82B23" w:rsidRPr="008016F4">
        <w:rPr>
          <w:b w:val="0"/>
          <w:sz w:val="22"/>
          <w:szCs w:val="22"/>
        </w:rPr>
        <w:t xml:space="preserve">zakonima države u kojoj se radovi realiziraju, za osoblje čije usluge </w:t>
      </w:r>
      <w:r w:rsidR="001F7725" w:rsidRPr="008016F4">
        <w:rPr>
          <w:b w:val="0"/>
          <w:sz w:val="22"/>
          <w:szCs w:val="22"/>
        </w:rPr>
        <w:t xml:space="preserve">Izvođač </w:t>
      </w:r>
      <w:r w:rsidR="00C82B23" w:rsidRPr="008016F4">
        <w:rPr>
          <w:b w:val="0"/>
          <w:sz w:val="22"/>
          <w:szCs w:val="22"/>
        </w:rPr>
        <w:t xml:space="preserve">i </w:t>
      </w:r>
      <w:r w:rsidR="00F06F85" w:rsidRPr="008016F4">
        <w:rPr>
          <w:b w:val="0"/>
          <w:sz w:val="22"/>
          <w:szCs w:val="22"/>
        </w:rPr>
        <w:t>U</w:t>
      </w:r>
      <w:r w:rsidR="00C82B23" w:rsidRPr="008016F4">
        <w:rPr>
          <w:b w:val="0"/>
          <w:sz w:val="22"/>
          <w:szCs w:val="22"/>
        </w:rPr>
        <w:t>govorni organ smatraju neophodnim, kao i boravišne dozvole za njihove porodice.</w:t>
      </w:r>
    </w:p>
    <w:p w:rsidR="00C82B23" w:rsidRPr="008016F4" w:rsidRDefault="00220BF7" w:rsidP="007362B6">
      <w:pPr>
        <w:pStyle w:val="Heading2"/>
        <w:rPr>
          <w:rFonts w:ascii="Times New Roman" w:hAnsi="Times New Roman" w:cs="Times New Roman"/>
          <w:color w:val="auto"/>
        </w:rPr>
      </w:pPr>
      <w:bookmarkStart w:id="14" w:name="_Toc181175600"/>
      <w:r w:rsidRPr="008016F4">
        <w:rPr>
          <w:rFonts w:ascii="Times New Roman" w:hAnsi="Times New Roman" w:cs="Times New Roman"/>
          <w:color w:val="auto"/>
        </w:rPr>
        <w:t>Član</w:t>
      </w:r>
      <w:r w:rsidR="00C82B23" w:rsidRPr="008016F4">
        <w:rPr>
          <w:rFonts w:ascii="Times New Roman" w:hAnsi="Times New Roman" w:cs="Times New Roman"/>
          <w:color w:val="auto"/>
        </w:rPr>
        <w:t xml:space="preserve">  11 – Odgođena plaćanja osoblju</w:t>
      </w:r>
      <w:r w:rsidR="00F06F85" w:rsidRPr="008016F4">
        <w:rPr>
          <w:rFonts w:ascii="Times New Roman" w:hAnsi="Times New Roman" w:cs="Times New Roman"/>
          <w:color w:val="auto"/>
        </w:rPr>
        <w:t xml:space="preserve"> </w:t>
      </w:r>
      <w:r w:rsidR="001F7725" w:rsidRPr="008016F4">
        <w:rPr>
          <w:rFonts w:ascii="Times New Roman" w:hAnsi="Times New Roman" w:cs="Times New Roman"/>
          <w:color w:val="auto"/>
        </w:rPr>
        <w:t>Izvođača</w:t>
      </w:r>
      <w:bookmarkEnd w:id="14"/>
      <w:r w:rsidR="00C82B23" w:rsidRPr="008016F4">
        <w:rPr>
          <w:rFonts w:ascii="Times New Roman" w:hAnsi="Times New Roman" w:cs="Times New Roman"/>
          <w:color w:val="auto"/>
        </w:rPr>
        <w:t xml:space="preserve"> </w:t>
      </w:r>
    </w:p>
    <w:p w:rsidR="009F4AA1" w:rsidRPr="008016F4" w:rsidRDefault="00C82B23" w:rsidP="007F10BA">
      <w:pPr>
        <w:pStyle w:val="BodyText"/>
        <w:numPr>
          <w:ilvl w:val="1"/>
          <w:numId w:val="114"/>
        </w:numPr>
        <w:spacing w:before="120"/>
        <w:jc w:val="both"/>
        <w:rPr>
          <w:b w:val="0"/>
          <w:sz w:val="22"/>
          <w:szCs w:val="22"/>
        </w:rPr>
      </w:pPr>
      <w:r w:rsidRPr="008016F4">
        <w:rPr>
          <w:b w:val="0"/>
          <w:sz w:val="22"/>
          <w:szCs w:val="22"/>
        </w:rPr>
        <w:t xml:space="preserve">U slučaju kašnjenja u </w:t>
      </w:r>
      <w:r w:rsidR="00F06F85" w:rsidRPr="008016F4">
        <w:rPr>
          <w:b w:val="0"/>
          <w:sz w:val="22"/>
          <w:szCs w:val="22"/>
        </w:rPr>
        <w:t xml:space="preserve">isplati </w:t>
      </w:r>
      <w:r w:rsidRPr="008016F4">
        <w:rPr>
          <w:b w:val="0"/>
          <w:sz w:val="22"/>
          <w:szCs w:val="22"/>
        </w:rPr>
        <w:t xml:space="preserve">plata, te doprinosa i naknada </w:t>
      </w:r>
      <w:r w:rsidR="00FE5E25" w:rsidRPr="008016F4">
        <w:rPr>
          <w:b w:val="0"/>
          <w:sz w:val="22"/>
          <w:szCs w:val="22"/>
        </w:rPr>
        <w:t xml:space="preserve">uposlenicima </w:t>
      </w:r>
      <w:r w:rsidR="001F7725" w:rsidRPr="008016F4">
        <w:rPr>
          <w:b w:val="0"/>
          <w:sz w:val="22"/>
          <w:szCs w:val="22"/>
        </w:rPr>
        <w:t xml:space="preserve">Izvođača </w:t>
      </w:r>
      <w:r w:rsidRPr="008016F4">
        <w:rPr>
          <w:b w:val="0"/>
          <w:sz w:val="22"/>
          <w:szCs w:val="22"/>
        </w:rPr>
        <w:t>u skladu sa zakono</w:t>
      </w:r>
      <w:r w:rsidR="00FE5E25" w:rsidRPr="008016F4">
        <w:rPr>
          <w:b w:val="0"/>
          <w:sz w:val="22"/>
          <w:szCs w:val="22"/>
        </w:rPr>
        <w:t>m</w:t>
      </w:r>
      <w:r w:rsidRPr="008016F4">
        <w:rPr>
          <w:b w:val="0"/>
          <w:sz w:val="22"/>
          <w:szCs w:val="22"/>
        </w:rPr>
        <w:t xml:space="preserve"> države u kojoj se radovi realiziraju, </w:t>
      </w:r>
      <w:r w:rsidR="00F06F85" w:rsidRPr="008016F4">
        <w:rPr>
          <w:b w:val="0"/>
          <w:sz w:val="22"/>
          <w:szCs w:val="22"/>
        </w:rPr>
        <w:t xml:space="preserve">Ugovorni </w:t>
      </w:r>
      <w:r w:rsidRPr="008016F4">
        <w:rPr>
          <w:b w:val="0"/>
          <w:sz w:val="22"/>
          <w:szCs w:val="22"/>
        </w:rPr>
        <w:t xml:space="preserve">organ može poslati obavijest </w:t>
      </w:r>
      <w:r w:rsidR="001F7725" w:rsidRPr="008016F4">
        <w:rPr>
          <w:b w:val="0"/>
          <w:sz w:val="22"/>
          <w:szCs w:val="22"/>
        </w:rPr>
        <w:t xml:space="preserve">Izvođaču </w:t>
      </w:r>
      <w:r w:rsidRPr="008016F4">
        <w:rPr>
          <w:b w:val="0"/>
          <w:sz w:val="22"/>
          <w:szCs w:val="22"/>
        </w:rPr>
        <w:t>da u roku od 15 dana od</w:t>
      </w:r>
      <w:r w:rsidR="00FE5E25" w:rsidRPr="008016F4">
        <w:rPr>
          <w:b w:val="0"/>
          <w:sz w:val="22"/>
          <w:szCs w:val="22"/>
        </w:rPr>
        <w:t xml:space="preserve"> </w:t>
      </w:r>
      <w:r w:rsidRPr="008016F4">
        <w:rPr>
          <w:b w:val="0"/>
          <w:sz w:val="22"/>
          <w:szCs w:val="22"/>
        </w:rPr>
        <w:t xml:space="preserve">datuma obavijesti </w:t>
      </w:r>
      <w:r w:rsidR="00F06F85" w:rsidRPr="008016F4">
        <w:rPr>
          <w:b w:val="0"/>
          <w:sz w:val="22"/>
          <w:szCs w:val="22"/>
        </w:rPr>
        <w:t>U</w:t>
      </w:r>
      <w:r w:rsidRPr="008016F4">
        <w:rPr>
          <w:b w:val="0"/>
          <w:sz w:val="22"/>
          <w:szCs w:val="22"/>
        </w:rPr>
        <w:t xml:space="preserve">govorni organ namjerava da </w:t>
      </w:r>
      <w:r w:rsidR="005942EA" w:rsidRPr="008016F4">
        <w:rPr>
          <w:b w:val="0"/>
          <w:sz w:val="22"/>
          <w:szCs w:val="22"/>
        </w:rPr>
        <w:t xml:space="preserve">direktno </w:t>
      </w:r>
      <w:r w:rsidR="00F06F85" w:rsidRPr="008016F4">
        <w:rPr>
          <w:b w:val="0"/>
          <w:sz w:val="22"/>
          <w:szCs w:val="22"/>
        </w:rPr>
        <w:t>is</w:t>
      </w:r>
      <w:r w:rsidRPr="008016F4">
        <w:rPr>
          <w:b w:val="0"/>
          <w:sz w:val="22"/>
          <w:szCs w:val="22"/>
        </w:rPr>
        <w:t>plati te plate, naknade i d</w:t>
      </w:r>
      <w:r w:rsidR="000573D7" w:rsidRPr="008016F4">
        <w:rPr>
          <w:b w:val="0"/>
          <w:sz w:val="22"/>
          <w:szCs w:val="22"/>
        </w:rPr>
        <w:t>o</w:t>
      </w:r>
      <w:r w:rsidRPr="008016F4">
        <w:rPr>
          <w:b w:val="0"/>
          <w:sz w:val="22"/>
          <w:szCs w:val="22"/>
        </w:rPr>
        <w:t>p</w:t>
      </w:r>
      <w:r w:rsidR="000573D7" w:rsidRPr="008016F4">
        <w:rPr>
          <w:b w:val="0"/>
          <w:sz w:val="22"/>
          <w:szCs w:val="22"/>
        </w:rPr>
        <w:t>r</w:t>
      </w:r>
      <w:r w:rsidRPr="008016F4">
        <w:rPr>
          <w:b w:val="0"/>
          <w:sz w:val="22"/>
          <w:szCs w:val="22"/>
        </w:rPr>
        <w:t>inose. Ukoliko</w:t>
      </w:r>
      <w:r w:rsidR="00460DA7" w:rsidRPr="008016F4">
        <w:rPr>
          <w:b w:val="0"/>
          <w:sz w:val="22"/>
          <w:szCs w:val="22"/>
        </w:rPr>
        <w:t xml:space="preserve"> </w:t>
      </w:r>
      <w:r w:rsidR="001F7725" w:rsidRPr="008016F4">
        <w:rPr>
          <w:b w:val="0"/>
          <w:sz w:val="22"/>
          <w:szCs w:val="22"/>
        </w:rPr>
        <w:t xml:space="preserve">Izvođač </w:t>
      </w:r>
      <w:r w:rsidR="002B310B" w:rsidRPr="008016F4">
        <w:rPr>
          <w:b w:val="0"/>
          <w:sz w:val="22"/>
          <w:szCs w:val="22"/>
        </w:rPr>
        <w:t xml:space="preserve">ospori </w:t>
      </w:r>
      <w:r w:rsidR="00FD4D86" w:rsidRPr="008016F4">
        <w:rPr>
          <w:b w:val="0"/>
          <w:sz w:val="22"/>
          <w:szCs w:val="22"/>
        </w:rPr>
        <w:t xml:space="preserve">da su takva plaćanja prispjela, on </w:t>
      </w:r>
      <w:r w:rsidR="005942EA" w:rsidRPr="008016F4">
        <w:rPr>
          <w:b w:val="0"/>
          <w:sz w:val="22"/>
          <w:szCs w:val="22"/>
        </w:rPr>
        <w:t xml:space="preserve">je dužan da </w:t>
      </w:r>
      <w:r w:rsidR="00FD4D86" w:rsidRPr="008016F4">
        <w:rPr>
          <w:b w:val="0"/>
          <w:sz w:val="22"/>
          <w:szCs w:val="22"/>
        </w:rPr>
        <w:t xml:space="preserve">to predstavi </w:t>
      </w:r>
      <w:r w:rsidR="002B310B" w:rsidRPr="008016F4">
        <w:rPr>
          <w:b w:val="0"/>
          <w:sz w:val="22"/>
          <w:szCs w:val="22"/>
        </w:rPr>
        <w:t>U</w:t>
      </w:r>
      <w:r w:rsidR="00FD4D86" w:rsidRPr="008016F4">
        <w:rPr>
          <w:b w:val="0"/>
          <w:sz w:val="22"/>
          <w:szCs w:val="22"/>
        </w:rPr>
        <w:t xml:space="preserve">govornom organu </w:t>
      </w:r>
      <w:r w:rsidR="00FD4D86" w:rsidRPr="008016F4">
        <w:rPr>
          <w:b w:val="0"/>
          <w:sz w:val="22"/>
          <w:szCs w:val="22"/>
        </w:rPr>
        <w:lastRenderedPageBreak/>
        <w:t>u roku od 15 dana</w:t>
      </w:r>
      <w:r w:rsidR="005942EA" w:rsidRPr="008016F4">
        <w:rPr>
          <w:b w:val="0"/>
          <w:sz w:val="22"/>
          <w:szCs w:val="22"/>
        </w:rPr>
        <w:t>, uz navođenje razloga svog osporavanja</w:t>
      </w:r>
      <w:r w:rsidR="00FD4D86" w:rsidRPr="008016F4">
        <w:rPr>
          <w:b w:val="0"/>
          <w:sz w:val="22"/>
          <w:szCs w:val="22"/>
        </w:rPr>
        <w:t xml:space="preserve">. Ukoliko </w:t>
      </w:r>
      <w:r w:rsidR="002B310B" w:rsidRPr="008016F4">
        <w:rPr>
          <w:b w:val="0"/>
          <w:sz w:val="22"/>
          <w:szCs w:val="22"/>
        </w:rPr>
        <w:t>U</w:t>
      </w:r>
      <w:r w:rsidR="00FD4D86" w:rsidRPr="008016F4">
        <w:rPr>
          <w:b w:val="0"/>
          <w:sz w:val="22"/>
          <w:szCs w:val="22"/>
        </w:rPr>
        <w:t xml:space="preserve">govorni organ, nakon što razmotri te razloge, smatra da </w:t>
      </w:r>
      <w:r w:rsidR="002B310B" w:rsidRPr="008016F4">
        <w:rPr>
          <w:b w:val="0"/>
          <w:sz w:val="22"/>
          <w:szCs w:val="22"/>
        </w:rPr>
        <w:t xml:space="preserve">se plate, naknade i doprinosi moraju </w:t>
      </w:r>
      <w:r w:rsidR="00FD4D86" w:rsidRPr="008016F4">
        <w:rPr>
          <w:b w:val="0"/>
          <w:sz w:val="22"/>
          <w:szCs w:val="22"/>
        </w:rPr>
        <w:t>platiti, može izvršiti plaćanje plata, naknada i d</w:t>
      </w:r>
      <w:r w:rsidR="00FE5E25" w:rsidRPr="008016F4">
        <w:rPr>
          <w:b w:val="0"/>
          <w:sz w:val="22"/>
          <w:szCs w:val="22"/>
        </w:rPr>
        <w:t>o</w:t>
      </w:r>
      <w:r w:rsidR="00FD4D86" w:rsidRPr="008016F4">
        <w:rPr>
          <w:b w:val="0"/>
          <w:sz w:val="22"/>
          <w:szCs w:val="22"/>
        </w:rPr>
        <w:t xml:space="preserve">prinosa </w:t>
      </w:r>
      <w:r w:rsidR="002B310B" w:rsidRPr="008016F4">
        <w:rPr>
          <w:b w:val="0"/>
          <w:sz w:val="22"/>
          <w:szCs w:val="22"/>
        </w:rPr>
        <w:t xml:space="preserve">iz </w:t>
      </w:r>
      <w:r w:rsidR="00FD4D86" w:rsidRPr="008016F4">
        <w:rPr>
          <w:b w:val="0"/>
          <w:sz w:val="22"/>
          <w:szCs w:val="22"/>
        </w:rPr>
        <w:t xml:space="preserve">iznosa koje treba da plati </w:t>
      </w:r>
      <w:r w:rsidR="001F7725" w:rsidRPr="008016F4">
        <w:rPr>
          <w:b w:val="0"/>
          <w:sz w:val="22"/>
          <w:szCs w:val="22"/>
        </w:rPr>
        <w:t>Izvođaču</w:t>
      </w:r>
      <w:r w:rsidR="00FD4D86" w:rsidRPr="008016F4">
        <w:rPr>
          <w:b w:val="0"/>
          <w:sz w:val="22"/>
          <w:szCs w:val="22"/>
        </w:rPr>
        <w:t xml:space="preserve">. </w:t>
      </w:r>
      <w:r w:rsidR="002B310B" w:rsidRPr="008016F4">
        <w:rPr>
          <w:b w:val="0"/>
          <w:sz w:val="22"/>
          <w:szCs w:val="22"/>
        </w:rPr>
        <w:t xml:space="preserve">Ukoliko to ne učini, Ugovorni organ može </w:t>
      </w:r>
      <w:r w:rsidR="005942EA" w:rsidRPr="008016F4">
        <w:rPr>
          <w:b w:val="0"/>
          <w:sz w:val="22"/>
          <w:szCs w:val="22"/>
        </w:rPr>
        <w:t xml:space="preserve">dobiti sredstva </w:t>
      </w:r>
      <w:r w:rsidR="002B310B" w:rsidRPr="008016F4">
        <w:rPr>
          <w:b w:val="0"/>
          <w:sz w:val="22"/>
          <w:szCs w:val="22"/>
        </w:rPr>
        <w:t xml:space="preserve">iz bilo koje garancije navedene u ovim </w:t>
      </w:r>
      <w:r w:rsidR="00220BF7" w:rsidRPr="008016F4">
        <w:rPr>
          <w:b w:val="0"/>
          <w:sz w:val="22"/>
          <w:szCs w:val="22"/>
        </w:rPr>
        <w:t>Opšt</w:t>
      </w:r>
      <w:r w:rsidR="002B310B" w:rsidRPr="008016F4">
        <w:rPr>
          <w:b w:val="0"/>
          <w:sz w:val="22"/>
          <w:szCs w:val="22"/>
        </w:rPr>
        <w:t xml:space="preserve">im </w:t>
      </w:r>
      <w:r w:rsidR="00220BF7" w:rsidRPr="008016F4">
        <w:rPr>
          <w:b w:val="0"/>
          <w:sz w:val="22"/>
          <w:szCs w:val="22"/>
        </w:rPr>
        <w:t>uslov</w:t>
      </w:r>
      <w:r w:rsidR="00B11C68" w:rsidRPr="008016F4">
        <w:rPr>
          <w:b w:val="0"/>
          <w:sz w:val="22"/>
          <w:szCs w:val="22"/>
        </w:rPr>
        <w:t>ima</w:t>
      </w:r>
      <w:r w:rsidR="002B310B" w:rsidRPr="008016F4">
        <w:rPr>
          <w:b w:val="0"/>
          <w:sz w:val="22"/>
          <w:szCs w:val="22"/>
        </w:rPr>
        <w:t xml:space="preserve">. </w:t>
      </w:r>
      <w:r w:rsidR="009F4AA1" w:rsidRPr="008016F4">
        <w:rPr>
          <w:b w:val="0"/>
          <w:sz w:val="22"/>
          <w:szCs w:val="22"/>
        </w:rPr>
        <w:t xml:space="preserve">Bilo koja aktivnost koju </w:t>
      </w:r>
      <w:r w:rsidR="002B310B" w:rsidRPr="008016F4">
        <w:rPr>
          <w:b w:val="0"/>
          <w:sz w:val="22"/>
          <w:szCs w:val="22"/>
        </w:rPr>
        <w:t>U</w:t>
      </w:r>
      <w:r w:rsidR="009F4AA1" w:rsidRPr="008016F4">
        <w:rPr>
          <w:b w:val="0"/>
          <w:sz w:val="22"/>
          <w:szCs w:val="22"/>
        </w:rPr>
        <w:t xml:space="preserve">govorni organ </w:t>
      </w:r>
      <w:proofErr w:type="spellStart"/>
      <w:r w:rsidR="002B310B" w:rsidRPr="008016F4">
        <w:rPr>
          <w:b w:val="0"/>
          <w:sz w:val="22"/>
          <w:szCs w:val="22"/>
        </w:rPr>
        <w:t>preduzme</w:t>
      </w:r>
      <w:proofErr w:type="spellEnd"/>
      <w:r w:rsidR="002B310B" w:rsidRPr="008016F4">
        <w:rPr>
          <w:b w:val="0"/>
          <w:sz w:val="22"/>
          <w:szCs w:val="22"/>
        </w:rPr>
        <w:t xml:space="preserve"> </w:t>
      </w:r>
      <w:r w:rsidR="009F4AA1" w:rsidRPr="008016F4">
        <w:rPr>
          <w:b w:val="0"/>
          <w:sz w:val="22"/>
          <w:szCs w:val="22"/>
        </w:rPr>
        <w:t xml:space="preserve">po ovom </w:t>
      </w:r>
      <w:r w:rsidR="007362B6" w:rsidRPr="008016F4">
        <w:rPr>
          <w:b w:val="0"/>
          <w:sz w:val="22"/>
          <w:szCs w:val="22"/>
        </w:rPr>
        <w:t>članu</w:t>
      </w:r>
      <w:r w:rsidR="009F4AA1" w:rsidRPr="008016F4">
        <w:rPr>
          <w:b w:val="0"/>
          <w:sz w:val="22"/>
          <w:szCs w:val="22"/>
        </w:rPr>
        <w:t xml:space="preserve"> neće osloboditi </w:t>
      </w:r>
      <w:r w:rsidR="001F7725" w:rsidRPr="008016F4">
        <w:rPr>
          <w:b w:val="0"/>
          <w:sz w:val="22"/>
          <w:szCs w:val="22"/>
        </w:rPr>
        <w:t xml:space="preserve">Izvođača </w:t>
      </w:r>
      <w:r w:rsidR="002B310B" w:rsidRPr="008016F4">
        <w:rPr>
          <w:b w:val="0"/>
          <w:sz w:val="22"/>
          <w:szCs w:val="22"/>
        </w:rPr>
        <w:t>od n</w:t>
      </w:r>
      <w:r w:rsidR="009F4AA1" w:rsidRPr="008016F4">
        <w:rPr>
          <w:b w:val="0"/>
          <w:sz w:val="22"/>
          <w:szCs w:val="22"/>
        </w:rPr>
        <w:t xml:space="preserve">jegovih obaveza prema uposlenicima, osim </w:t>
      </w:r>
      <w:r w:rsidR="002B310B" w:rsidRPr="008016F4">
        <w:rPr>
          <w:b w:val="0"/>
          <w:sz w:val="22"/>
          <w:szCs w:val="22"/>
        </w:rPr>
        <w:t xml:space="preserve">u mjeri u kojoj se bilo koja obaveza može ispuniti ovom radnjom. Ovom </w:t>
      </w:r>
      <w:r w:rsidR="00D63410" w:rsidRPr="008016F4">
        <w:rPr>
          <w:b w:val="0"/>
          <w:sz w:val="22"/>
          <w:szCs w:val="22"/>
        </w:rPr>
        <w:t>a</w:t>
      </w:r>
      <w:r w:rsidR="002B310B" w:rsidRPr="008016F4">
        <w:rPr>
          <w:b w:val="0"/>
          <w:sz w:val="22"/>
          <w:szCs w:val="22"/>
        </w:rPr>
        <w:t xml:space="preserve">ktivnošću </w:t>
      </w:r>
      <w:r w:rsidR="009F4AA1" w:rsidRPr="008016F4">
        <w:rPr>
          <w:b w:val="0"/>
          <w:sz w:val="22"/>
          <w:szCs w:val="22"/>
        </w:rPr>
        <w:t>Ugovorni organ neće pr</w:t>
      </w:r>
      <w:r w:rsidR="002B310B" w:rsidRPr="008016F4">
        <w:rPr>
          <w:b w:val="0"/>
          <w:sz w:val="22"/>
          <w:szCs w:val="22"/>
        </w:rPr>
        <w:t>euzeti nikakvu o</w:t>
      </w:r>
      <w:r w:rsidR="009F4AA1" w:rsidRPr="008016F4">
        <w:rPr>
          <w:b w:val="0"/>
          <w:sz w:val="22"/>
          <w:szCs w:val="22"/>
        </w:rPr>
        <w:t xml:space="preserve">dgovornost prema </w:t>
      </w:r>
      <w:r w:rsidR="002B310B" w:rsidRPr="008016F4">
        <w:rPr>
          <w:b w:val="0"/>
          <w:sz w:val="22"/>
          <w:szCs w:val="22"/>
        </w:rPr>
        <w:t>up</w:t>
      </w:r>
      <w:r w:rsidR="009F4AA1" w:rsidRPr="008016F4">
        <w:rPr>
          <w:b w:val="0"/>
          <w:sz w:val="22"/>
          <w:szCs w:val="22"/>
        </w:rPr>
        <w:t xml:space="preserve">oslenicima </w:t>
      </w:r>
      <w:r w:rsidR="001F7725" w:rsidRPr="008016F4">
        <w:rPr>
          <w:b w:val="0"/>
          <w:sz w:val="22"/>
          <w:szCs w:val="22"/>
        </w:rPr>
        <w:t>Izvođača</w:t>
      </w:r>
      <w:r w:rsidR="009F4AA1" w:rsidRPr="008016F4">
        <w:rPr>
          <w:b w:val="0"/>
          <w:sz w:val="22"/>
          <w:szCs w:val="22"/>
        </w:rPr>
        <w:t>.</w:t>
      </w:r>
    </w:p>
    <w:p w:rsidR="00DD07BB" w:rsidRPr="008016F4" w:rsidRDefault="00220BF7" w:rsidP="007362B6">
      <w:pPr>
        <w:pStyle w:val="Heading1"/>
        <w:rPr>
          <w:rFonts w:ascii="Times New Roman" w:hAnsi="Times New Roman" w:cs="Times New Roman"/>
          <w:color w:val="auto"/>
        </w:rPr>
      </w:pPr>
      <w:bookmarkStart w:id="15" w:name="_Toc181175601"/>
      <w:r w:rsidRPr="008016F4">
        <w:rPr>
          <w:rFonts w:ascii="Times New Roman" w:hAnsi="Times New Roman" w:cs="Times New Roman"/>
          <w:color w:val="auto"/>
        </w:rPr>
        <w:t>OBAVEZ</w:t>
      </w:r>
      <w:r w:rsidR="00DD07BB" w:rsidRPr="008016F4">
        <w:rPr>
          <w:rFonts w:ascii="Times New Roman" w:hAnsi="Times New Roman" w:cs="Times New Roman"/>
          <w:color w:val="auto"/>
        </w:rPr>
        <w:t xml:space="preserve">E </w:t>
      </w:r>
      <w:r w:rsidR="001F7725" w:rsidRPr="008016F4">
        <w:rPr>
          <w:rFonts w:ascii="Times New Roman" w:hAnsi="Times New Roman" w:cs="Times New Roman"/>
          <w:color w:val="auto"/>
        </w:rPr>
        <w:t>IZVOĐAČA</w:t>
      </w:r>
      <w:bookmarkEnd w:id="15"/>
    </w:p>
    <w:p w:rsidR="00DD07BB" w:rsidRPr="008016F4" w:rsidRDefault="00220BF7" w:rsidP="007362B6">
      <w:pPr>
        <w:pStyle w:val="Heading2"/>
        <w:rPr>
          <w:rFonts w:ascii="Times New Roman" w:hAnsi="Times New Roman" w:cs="Times New Roman"/>
          <w:color w:val="auto"/>
        </w:rPr>
      </w:pPr>
      <w:bookmarkStart w:id="16" w:name="_Toc181175602"/>
      <w:r w:rsidRPr="008016F4">
        <w:rPr>
          <w:rFonts w:ascii="Times New Roman" w:hAnsi="Times New Roman" w:cs="Times New Roman"/>
          <w:color w:val="auto"/>
        </w:rPr>
        <w:t>Član</w:t>
      </w:r>
      <w:r w:rsidR="009F4AA1" w:rsidRPr="008016F4">
        <w:rPr>
          <w:rFonts w:ascii="Times New Roman" w:hAnsi="Times New Roman" w:cs="Times New Roman"/>
          <w:color w:val="auto"/>
        </w:rPr>
        <w:t xml:space="preserve"> 12 </w:t>
      </w:r>
      <w:r w:rsidR="002B310B" w:rsidRPr="008016F4">
        <w:rPr>
          <w:rFonts w:ascii="Times New Roman" w:hAnsi="Times New Roman" w:cs="Times New Roman"/>
          <w:color w:val="auto"/>
        </w:rPr>
        <w:t xml:space="preserve"> </w:t>
      </w:r>
      <w:r w:rsidR="009F4AA1" w:rsidRPr="008016F4">
        <w:rPr>
          <w:rFonts w:ascii="Times New Roman" w:hAnsi="Times New Roman" w:cs="Times New Roman"/>
          <w:color w:val="auto"/>
        </w:rPr>
        <w:t>-</w:t>
      </w:r>
      <w:r w:rsidR="002B310B" w:rsidRPr="008016F4">
        <w:rPr>
          <w:rFonts w:ascii="Times New Roman" w:hAnsi="Times New Roman" w:cs="Times New Roman"/>
          <w:color w:val="auto"/>
        </w:rPr>
        <w:t xml:space="preserve"> </w:t>
      </w:r>
      <w:r w:rsidRPr="008016F4">
        <w:rPr>
          <w:rFonts w:ascii="Times New Roman" w:hAnsi="Times New Roman" w:cs="Times New Roman"/>
          <w:color w:val="auto"/>
        </w:rPr>
        <w:t>Opšt</w:t>
      </w:r>
      <w:r w:rsidR="002B310B" w:rsidRPr="008016F4">
        <w:rPr>
          <w:rFonts w:ascii="Times New Roman" w:hAnsi="Times New Roman" w:cs="Times New Roman"/>
          <w:color w:val="auto"/>
        </w:rPr>
        <w:t xml:space="preserve">e </w:t>
      </w:r>
      <w:r w:rsidR="00DD07BB" w:rsidRPr="008016F4">
        <w:rPr>
          <w:rFonts w:ascii="Times New Roman" w:hAnsi="Times New Roman" w:cs="Times New Roman"/>
          <w:color w:val="auto"/>
        </w:rPr>
        <w:t>obaveze</w:t>
      </w:r>
      <w:bookmarkEnd w:id="16"/>
      <w:r w:rsidR="00DD07BB" w:rsidRPr="008016F4">
        <w:rPr>
          <w:rFonts w:ascii="Times New Roman" w:hAnsi="Times New Roman" w:cs="Times New Roman"/>
          <w:color w:val="auto"/>
        </w:rPr>
        <w:tab/>
      </w:r>
    </w:p>
    <w:p w:rsidR="00E85E2C" w:rsidRPr="008016F4" w:rsidRDefault="001F7725" w:rsidP="007F10BA">
      <w:pPr>
        <w:pStyle w:val="BodyText"/>
        <w:numPr>
          <w:ilvl w:val="1"/>
          <w:numId w:val="40"/>
        </w:numPr>
        <w:spacing w:before="120"/>
        <w:jc w:val="both"/>
        <w:rPr>
          <w:b w:val="0"/>
          <w:sz w:val="22"/>
          <w:szCs w:val="22"/>
        </w:rPr>
      </w:pPr>
      <w:r w:rsidRPr="008016F4">
        <w:rPr>
          <w:b w:val="0"/>
          <w:sz w:val="22"/>
          <w:szCs w:val="22"/>
        </w:rPr>
        <w:t xml:space="preserve">Izvođač </w:t>
      </w:r>
      <w:r w:rsidR="002B310B" w:rsidRPr="008016F4">
        <w:rPr>
          <w:b w:val="0"/>
          <w:sz w:val="22"/>
          <w:szCs w:val="22"/>
        </w:rPr>
        <w:t xml:space="preserve">mora s dužnom pažnjom i pozornošću, te u skladu s odredbama ugovora, </w:t>
      </w:r>
      <w:proofErr w:type="spellStart"/>
      <w:r w:rsidR="00B906C1" w:rsidRPr="008016F4">
        <w:rPr>
          <w:b w:val="0"/>
          <w:sz w:val="22"/>
          <w:szCs w:val="22"/>
        </w:rPr>
        <w:t>projektovati</w:t>
      </w:r>
      <w:proofErr w:type="spellEnd"/>
      <w:r w:rsidR="00B906C1" w:rsidRPr="008016F4">
        <w:rPr>
          <w:b w:val="0"/>
          <w:sz w:val="22"/>
          <w:szCs w:val="22"/>
        </w:rPr>
        <w:t xml:space="preserve"> </w:t>
      </w:r>
      <w:r w:rsidR="002B310B" w:rsidRPr="008016F4">
        <w:rPr>
          <w:b w:val="0"/>
          <w:sz w:val="22"/>
          <w:szCs w:val="22"/>
        </w:rPr>
        <w:t>radove u obimu n</w:t>
      </w:r>
      <w:r w:rsidR="00DD07BB" w:rsidRPr="008016F4">
        <w:rPr>
          <w:b w:val="0"/>
          <w:sz w:val="22"/>
          <w:szCs w:val="22"/>
        </w:rPr>
        <w:t>avedeno</w:t>
      </w:r>
      <w:r w:rsidR="002B310B" w:rsidRPr="008016F4">
        <w:rPr>
          <w:b w:val="0"/>
          <w:sz w:val="22"/>
          <w:szCs w:val="22"/>
        </w:rPr>
        <w:t>m</w:t>
      </w:r>
      <w:r w:rsidR="00DD07BB" w:rsidRPr="008016F4">
        <w:rPr>
          <w:b w:val="0"/>
          <w:sz w:val="22"/>
          <w:szCs w:val="22"/>
        </w:rPr>
        <w:t xml:space="preserve"> u ugovoru, te izvr</w:t>
      </w:r>
      <w:r w:rsidR="00E85E2C" w:rsidRPr="008016F4">
        <w:rPr>
          <w:b w:val="0"/>
          <w:sz w:val="22"/>
          <w:szCs w:val="22"/>
        </w:rPr>
        <w:t>š</w:t>
      </w:r>
      <w:r w:rsidR="00DD07BB" w:rsidRPr="008016F4">
        <w:rPr>
          <w:b w:val="0"/>
          <w:sz w:val="22"/>
          <w:szCs w:val="22"/>
        </w:rPr>
        <w:t>iti,</w:t>
      </w:r>
      <w:r w:rsidR="00E85E2C" w:rsidRPr="008016F4">
        <w:rPr>
          <w:b w:val="0"/>
          <w:sz w:val="22"/>
          <w:szCs w:val="22"/>
        </w:rPr>
        <w:t xml:space="preserve"> realizirati i završiti radove u sk</w:t>
      </w:r>
      <w:r w:rsidR="0017442C" w:rsidRPr="008016F4">
        <w:rPr>
          <w:b w:val="0"/>
          <w:sz w:val="22"/>
          <w:szCs w:val="22"/>
        </w:rPr>
        <w:t>l</w:t>
      </w:r>
      <w:r w:rsidR="00E85E2C" w:rsidRPr="008016F4">
        <w:rPr>
          <w:b w:val="0"/>
          <w:sz w:val="22"/>
          <w:szCs w:val="22"/>
        </w:rPr>
        <w:t xml:space="preserve">adu sa ugovorom i instrukcijama </w:t>
      </w:r>
      <w:r w:rsidR="00B906C1" w:rsidRPr="008016F4">
        <w:rPr>
          <w:b w:val="0"/>
          <w:sz w:val="22"/>
          <w:szCs w:val="22"/>
        </w:rPr>
        <w:t xml:space="preserve">Nadzornog organa, te otkloniti </w:t>
      </w:r>
      <w:r w:rsidR="00E85E2C" w:rsidRPr="008016F4">
        <w:rPr>
          <w:b w:val="0"/>
          <w:sz w:val="22"/>
          <w:szCs w:val="22"/>
        </w:rPr>
        <w:t xml:space="preserve">sve eventualne </w:t>
      </w:r>
      <w:r w:rsidR="00B906C1" w:rsidRPr="008016F4">
        <w:rPr>
          <w:b w:val="0"/>
          <w:sz w:val="22"/>
          <w:szCs w:val="22"/>
        </w:rPr>
        <w:t xml:space="preserve">greške i nedostatke na izvršenim radovima. </w:t>
      </w:r>
    </w:p>
    <w:p w:rsidR="00DD07BB" w:rsidRPr="008016F4" w:rsidRDefault="001F7725" w:rsidP="007F10BA">
      <w:pPr>
        <w:pStyle w:val="BodyText"/>
        <w:numPr>
          <w:ilvl w:val="1"/>
          <w:numId w:val="40"/>
        </w:numPr>
        <w:spacing w:before="120"/>
        <w:jc w:val="both"/>
        <w:rPr>
          <w:b w:val="0"/>
          <w:sz w:val="22"/>
          <w:szCs w:val="22"/>
        </w:rPr>
      </w:pPr>
      <w:r w:rsidRPr="008016F4">
        <w:rPr>
          <w:b w:val="0"/>
          <w:sz w:val="22"/>
          <w:szCs w:val="22"/>
        </w:rPr>
        <w:t xml:space="preserve">Izvođač </w:t>
      </w:r>
      <w:r w:rsidR="005942EA" w:rsidRPr="008016F4">
        <w:rPr>
          <w:b w:val="0"/>
          <w:sz w:val="22"/>
          <w:szCs w:val="22"/>
        </w:rPr>
        <w:t>je dužan da o</w:t>
      </w:r>
      <w:r w:rsidR="00DD07BB" w:rsidRPr="008016F4">
        <w:rPr>
          <w:b w:val="0"/>
          <w:sz w:val="22"/>
          <w:szCs w:val="22"/>
        </w:rPr>
        <w:t>bezbijedi s</w:t>
      </w:r>
      <w:r w:rsidR="00B906C1" w:rsidRPr="008016F4">
        <w:rPr>
          <w:b w:val="0"/>
          <w:sz w:val="22"/>
          <w:szCs w:val="22"/>
        </w:rPr>
        <w:t xml:space="preserve">vo </w:t>
      </w:r>
      <w:r w:rsidR="005942EA" w:rsidRPr="008016F4">
        <w:rPr>
          <w:b w:val="0"/>
          <w:sz w:val="22"/>
          <w:szCs w:val="22"/>
        </w:rPr>
        <w:t xml:space="preserve">potrebno </w:t>
      </w:r>
      <w:r w:rsidR="00B906C1" w:rsidRPr="008016F4">
        <w:rPr>
          <w:b w:val="0"/>
          <w:sz w:val="22"/>
          <w:szCs w:val="22"/>
        </w:rPr>
        <w:t xml:space="preserve">upravljanje, </w:t>
      </w:r>
      <w:r w:rsidR="00E85E2C" w:rsidRPr="008016F4">
        <w:rPr>
          <w:b w:val="0"/>
          <w:sz w:val="22"/>
          <w:szCs w:val="22"/>
        </w:rPr>
        <w:t>osoblje, mate</w:t>
      </w:r>
      <w:r w:rsidR="00207BDB" w:rsidRPr="008016F4">
        <w:rPr>
          <w:b w:val="0"/>
          <w:sz w:val="22"/>
          <w:szCs w:val="22"/>
        </w:rPr>
        <w:t>r</w:t>
      </w:r>
      <w:r w:rsidR="00E85E2C" w:rsidRPr="008016F4">
        <w:rPr>
          <w:b w:val="0"/>
          <w:sz w:val="22"/>
          <w:szCs w:val="22"/>
        </w:rPr>
        <w:t xml:space="preserve">ijale, </w:t>
      </w:r>
      <w:r w:rsidR="00B906C1" w:rsidRPr="008016F4">
        <w:rPr>
          <w:b w:val="0"/>
          <w:sz w:val="22"/>
          <w:szCs w:val="22"/>
        </w:rPr>
        <w:t xml:space="preserve">postrojenja i </w:t>
      </w:r>
      <w:r w:rsidR="00E85E2C" w:rsidRPr="008016F4">
        <w:rPr>
          <w:b w:val="0"/>
          <w:sz w:val="22"/>
          <w:szCs w:val="22"/>
        </w:rPr>
        <w:t xml:space="preserve">opremu i </w:t>
      </w:r>
      <w:r w:rsidR="00B906C1" w:rsidRPr="008016F4">
        <w:rPr>
          <w:b w:val="0"/>
          <w:sz w:val="22"/>
          <w:szCs w:val="22"/>
        </w:rPr>
        <w:t xml:space="preserve">sve druge stavke </w:t>
      </w:r>
      <w:r w:rsidR="00E85E2C" w:rsidRPr="008016F4">
        <w:rPr>
          <w:b w:val="0"/>
          <w:sz w:val="22"/>
          <w:szCs w:val="22"/>
        </w:rPr>
        <w:t>privremene ili trajne prirode</w:t>
      </w:r>
      <w:r w:rsidR="00B906C1" w:rsidRPr="008016F4">
        <w:rPr>
          <w:b w:val="0"/>
          <w:sz w:val="22"/>
          <w:szCs w:val="22"/>
        </w:rPr>
        <w:t xml:space="preserve">, zahtijevane </w:t>
      </w:r>
      <w:r w:rsidR="00E85E2C" w:rsidRPr="008016F4">
        <w:rPr>
          <w:b w:val="0"/>
          <w:sz w:val="22"/>
          <w:szCs w:val="22"/>
        </w:rPr>
        <w:t xml:space="preserve">tokom i za takvo </w:t>
      </w:r>
      <w:proofErr w:type="spellStart"/>
      <w:r w:rsidR="00E85E2C" w:rsidRPr="008016F4">
        <w:rPr>
          <w:b w:val="0"/>
          <w:sz w:val="22"/>
          <w:szCs w:val="22"/>
        </w:rPr>
        <w:t>projektovanje</w:t>
      </w:r>
      <w:proofErr w:type="spellEnd"/>
      <w:r w:rsidR="00E85E2C" w:rsidRPr="008016F4">
        <w:rPr>
          <w:b w:val="0"/>
          <w:sz w:val="22"/>
          <w:szCs w:val="22"/>
        </w:rPr>
        <w:t>, realizaciju</w:t>
      </w:r>
      <w:r w:rsidR="005942EA" w:rsidRPr="008016F4">
        <w:rPr>
          <w:b w:val="0"/>
          <w:sz w:val="22"/>
          <w:szCs w:val="22"/>
        </w:rPr>
        <w:t xml:space="preserve"> i </w:t>
      </w:r>
      <w:r w:rsidR="00E85E2C" w:rsidRPr="008016F4">
        <w:rPr>
          <w:b w:val="0"/>
          <w:sz w:val="22"/>
          <w:szCs w:val="22"/>
        </w:rPr>
        <w:t>završetak</w:t>
      </w:r>
      <w:r w:rsidR="005942EA" w:rsidRPr="008016F4">
        <w:rPr>
          <w:b w:val="0"/>
          <w:sz w:val="22"/>
          <w:szCs w:val="22"/>
        </w:rPr>
        <w:t xml:space="preserve"> radova, te za </w:t>
      </w:r>
      <w:r w:rsidR="00E85E2C" w:rsidRPr="008016F4">
        <w:rPr>
          <w:b w:val="0"/>
          <w:sz w:val="22"/>
          <w:szCs w:val="22"/>
        </w:rPr>
        <w:t xml:space="preserve">uklanjanje kvarova, kako je specificirano </w:t>
      </w:r>
      <w:r w:rsidR="005942EA" w:rsidRPr="008016F4">
        <w:rPr>
          <w:b w:val="0"/>
          <w:sz w:val="22"/>
          <w:szCs w:val="22"/>
        </w:rPr>
        <w:t xml:space="preserve">u ugovoru </w:t>
      </w:r>
      <w:r w:rsidR="00E85E2C" w:rsidRPr="008016F4">
        <w:rPr>
          <w:b w:val="0"/>
          <w:sz w:val="22"/>
          <w:szCs w:val="22"/>
        </w:rPr>
        <w:t>ili se može razumno zaključiti iz ugovora</w:t>
      </w:r>
      <w:r w:rsidR="00DD07BB" w:rsidRPr="008016F4">
        <w:rPr>
          <w:b w:val="0"/>
          <w:sz w:val="22"/>
          <w:szCs w:val="22"/>
        </w:rPr>
        <w:t>.</w:t>
      </w:r>
    </w:p>
    <w:p w:rsidR="0096144B" w:rsidRPr="008016F4" w:rsidRDefault="001F7725" w:rsidP="007F10BA">
      <w:pPr>
        <w:pStyle w:val="BodyText"/>
        <w:numPr>
          <w:ilvl w:val="1"/>
          <w:numId w:val="40"/>
        </w:numPr>
        <w:spacing w:before="120"/>
        <w:jc w:val="both"/>
        <w:rPr>
          <w:b w:val="0"/>
          <w:sz w:val="22"/>
          <w:szCs w:val="22"/>
        </w:rPr>
      </w:pPr>
      <w:r w:rsidRPr="008016F4">
        <w:rPr>
          <w:b w:val="0"/>
          <w:sz w:val="22"/>
          <w:szCs w:val="22"/>
        </w:rPr>
        <w:t xml:space="preserve">Izvođač </w:t>
      </w:r>
      <w:r w:rsidR="0096144B" w:rsidRPr="008016F4">
        <w:rPr>
          <w:b w:val="0"/>
          <w:sz w:val="22"/>
          <w:szCs w:val="22"/>
        </w:rPr>
        <w:t>će preuzeti potpunu odgovornost za adekvatnost, stabilnost i sigurnost svih operacija i metoda gradnje p</w:t>
      </w:r>
      <w:r w:rsidR="00B906C1" w:rsidRPr="008016F4">
        <w:rPr>
          <w:b w:val="0"/>
          <w:sz w:val="22"/>
          <w:szCs w:val="22"/>
        </w:rPr>
        <w:t>rema u</w:t>
      </w:r>
      <w:r w:rsidR="0096144B" w:rsidRPr="008016F4">
        <w:rPr>
          <w:b w:val="0"/>
          <w:sz w:val="22"/>
          <w:szCs w:val="22"/>
        </w:rPr>
        <w:t>govoru.</w:t>
      </w:r>
    </w:p>
    <w:p w:rsidR="0081427B" w:rsidRPr="008016F4" w:rsidRDefault="001F7725" w:rsidP="007F10BA">
      <w:pPr>
        <w:pStyle w:val="BodyText"/>
        <w:numPr>
          <w:ilvl w:val="1"/>
          <w:numId w:val="40"/>
        </w:numPr>
        <w:spacing w:before="120"/>
        <w:jc w:val="both"/>
        <w:rPr>
          <w:b w:val="0"/>
          <w:sz w:val="22"/>
          <w:szCs w:val="22"/>
        </w:rPr>
      </w:pPr>
      <w:r w:rsidRPr="008016F4">
        <w:rPr>
          <w:b w:val="0"/>
          <w:sz w:val="22"/>
          <w:szCs w:val="22"/>
        </w:rPr>
        <w:t xml:space="preserve">Izvođač </w:t>
      </w:r>
      <w:r w:rsidR="0081427B" w:rsidRPr="008016F4">
        <w:rPr>
          <w:b w:val="0"/>
          <w:sz w:val="22"/>
          <w:szCs w:val="22"/>
        </w:rPr>
        <w:t>će se pridržavati svih administrativnih na</w:t>
      </w:r>
      <w:r w:rsidR="00B906C1" w:rsidRPr="008016F4">
        <w:rPr>
          <w:b w:val="0"/>
          <w:sz w:val="22"/>
          <w:szCs w:val="22"/>
        </w:rPr>
        <w:t xml:space="preserve">loga </w:t>
      </w:r>
      <w:r w:rsidR="0081427B" w:rsidRPr="008016F4">
        <w:rPr>
          <w:b w:val="0"/>
          <w:sz w:val="22"/>
          <w:szCs w:val="22"/>
        </w:rPr>
        <w:t>koj</w:t>
      </w:r>
      <w:r w:rsidR="00B906C1" w:rsidRPr="008016F4">
        <w:rPr>
          <w:b w:val="0"/>
          <w:sz w:val="22"/>
          <w:szCs w:val="22"/>
        </w:rPr>
        <w:t xml:space="preserve">i mu budu dati. Ukoliko </w:t>
      </w:r>
      <w:r w:rsidRPr="008016F4">
        <w:rPr>
          <w:b w:val="0"/>
          <w:sz w:val="22"/>
          <w:szCs w:val="22"/>
        </w:rPr>
        <w:t xml:space="preserve">Izvođač </w:t>
      </w:r>
      <w:r w:rsidR="0081427B" w:rsidRPr="008016F4">
        <w:rPr>
          <w:b w:val="0"/>
          <w:sz w:val="22"/>
          <w:szCs w:val="22"/>
        </w:rPr>
        <w:t>bude smatrao da zahtjevi administrativn</w:t>
      </w:r>
      <w:r w:rsidR="00B906C1" w:rsidRPr="008016F4">
        <w:rPr>
          <w:b w:val="0"/>
          <w:sz w:val="22"/>
          <w:szCs w:val="22"/>
        </w:rPr>
        <w:t xml:space="preserve">ih naloga </w:t>
      </w:r>
      <w:r w:rsidR="0081427B" w:rsidRPr="008016F4">
        <w:rPr>
          <w:b w:val="0"/>
          <w:sz w:val="22"/>
          <w:szCs w:val="22"/>
        </w:rPr>
        <w:t xml:space="preserve">prelaze ovlasti </w:t>
      </w:r>
      <w:r w:rsidR="00B906C1" w:rsidRPr="008016F4">
        <w:rPr>
          <w:b w:val="0"/>
          <w:sz w:val="22"/>
          <w:szCs w:val="22"/>
        </w:rPr>
        <w:t xml:space="preserve">Nadzornog organa ili opseg </w:t>
      </w:r>
      <w:r w:rsidR="0081427B" w:rsidRPr="008016F4">
        <w:rPr>
          <w:b w:val="0"/>
          <w:sz w:val="22"/>
          <w:szCs w:val="22"/>
        </w:rPr>
        <w:t xml:space="preserve">ugovora, </w:t>
      </w:r>
      <w:r w:rsidRPr="008016F4">
        <w:rPr>
          <w:b w:val="0"/>
          <w:sz w:val="22"/>
          <w:szCs w:val="22"/>
        </w:rPr>
        <w:t xml:space="preserve">Izvođač </w:t>
      </w:r>
      <w:r w:rsidR="000573D7" w:rsidRPr="008016F4">
        <w:rPr>
          <w:b w:val="0"/>
          <w:sz w:val="22"/>
          <w:szCs w:val="22"/>
        </w:rPr>
        <w:t xml:space="preserve">će </w:t>
      </w:r>
      <w:r w:rsidR="00B906C1" w:rsidRPr="008016F4">
        <w:rPr>
          <w:b w:val="0"/>
          <w:sz w:val="22"/>
          <w:szCs w:val="22"/>
        </w:rPr>
        <w:t xml:space="preserve">Nadzornom organu poslati </w:t>
      </w:r>
      <w:r w:rsidR="0081427B" w:rsidRPr="008016F4">
        <w:rPr>
          <w:b w:val="0"/>
          <w:sz w:val="22"/>
          <w:szCs w:val="22"/>
        </w:rPr>
        <w:t xml:space="preserve">obavijest </w:t>
      </w:r>
      <w:r w:rsidR="00B906C1" w:rsidRPr="008016F4">
        <w:rPr>
          <w:b w:val="0"/>
          <w:sz w:val="22"/>
          <w:szCs w:val="22"/>
        </w:rPr>
        <w:t xml:space="preserve">o tome </w:t>
      </w:r>
      <w:r w:rsidR="0081427B" w:rsidRPr="008016F4">
        <w:rPr>
          <w:b w:val="0"/>
          <w:sz w:val="22"/>
          <w:szCs w:val="22"/>
        </w:rPr>
        <w:t>sa navedenim razlozima</w:t>
      </w:r>
      <w:r w:rsidR="00B906C1" w:rsidRPr="008016F4">
        <w:rPr>
          <w:b w:val="0"/>
          <w:sz w:val="22"/>
          <w:szCs w:val="22"/>
        </w:rPr>
        <w:t xml:space="preserve">. </w:t>
      </w:r>
      <w:r w:rsidR="000573D7" w:rsidRPr="008016F4">
        <w:rPr>
          <w:b w:val="0"/>
          <w:sz w:val="22"/>
          <w:szCs w:val="22"/>
        </w:rPr>
        <w:t xml:space="preserve">Ukoliko </w:t>
      </w:r>
      <w:r w:rsidRPr="008016F4">
        <w:rPr>
          <w:b w:val="0"/>
          <w:sz w:val="22"/>
          <w:szCs w:val="22"/>
        </w:rPr>
        <w:t xml:space="preserve">Izvođač </w:t>
      </w:r>
      <w:r w:rsidR="000573D7" w:rsidRPr="008016F4">
        <w:rPr>
          <w:b w:val="0"/>
          <w:sz w:val="22"/>
          <w:szCs w:val="22"/>
        </w:rPr>
        <w:t xml:space="preserve">ne </w:t>
      </w:r>
      <w:r w:rsidR="00B906C1" w:rsidRPr="008016F4">
        <w:rPr>
          <w:b w:val="0"/>
          <w:sz w:val="22"/>
          <w:szCs w:val="22"/>
        </w:rPr>
        <w:t xml:space="preserve">pošalje ovu obavijest </w:t>
      </w:r>
      <w:r w:rsidR="000573D7" w:rsidRPr="008016F4">
        <w:rPr>
          <w:b w:val="0"/>
          <w:sz w:val="22"/>
          <w:szCs w:val="22"/>
        </w:rPr>
        <w:t>u roku od 30 dana nakon prijem</w:t>
      </w:r>
      <w:r w:rsidR="00B906C1" w:rsidRPr="008016F4">
        <w:rPr>
          <w:b w:val="0"/>
          <w:sz w:val="22"/>
          <w:szCs w:val="22"/>
        </w:rPr>
        <w:t>a</w:t>
      </w:r>
      <w:r w:rsidR="000573D7" w:rsidRPr="008016F4">
        <w:rPr>
          <w:b w:val="0"/>
          <w:sz w:val="22"/>
          <w:szCs w:val="22"/>
        </w:rPr>
        <w:t xml:space="preserve"> </w:t>
      </w:r>
      <w:r w:rsidR="00B906C1" w:rsidRPr="008016F4">
        <w:rPr>
          <w:b w:val="0"/>
          <w:sz w:val="22"/>
          <w:szCs w:val="22"/>
        </w:rPr>
        <w:t xml:space="preserve">administrativnog naloga, </w:t>
      </w:r>
      <w:r w:rsidR="005942EA" w:rsidRPr="008016F4">
        <w:rPr>
          <w:b w:val="0"/>
          <w:sz w:val="22"/>
          <w:szCs w:val="22"/>
        </w:rPr>
        <w:t xml:space="preserve">nakon toga će mu biti </w:t>
      </w:r>
      <w:r w:rsidR="001B0B6D" w:rsidRPr="008016F4">
        <w:rPr>
          <w:b w:val="0"/>
          <w:sz w:val="22"/>
          <w:szCs w:val="22"/>
        </w:rPr>
        <w:t>zabranjeno da to uradi.</w:t>
      </w:r>
      <w:r w:rsidR="0081427B" w:rsidRPr="008016F4">
        <w:rPr>
          <w:b w:val="0"/>
          <w:sz w:val="22"/>
          <w:szCs w:val="22"/>
        </w:rPr>
        <w:t xml:space="preserve"> Izvr</w:t>
      </w:r>
      <w:r w:rsidR="000573D7" w:rsidRPr="008016F4">
        <w:rPr>
          <w:b w:val="0"/>
          <w:sz w:val="22"/>
          <w:szCs w:val="22"/>
        </w:rPr>
        <w:t>š</w:t>
      </w:r>
      <w:r w:rsidR="0081427B" w:rsidRPr="008016F4">
        <w:rPr>
          <w:b w:val="0"/>
          <w:sz w:val="22"/>
          <w:szCs w:val="22"/>
        </w:rPr>
        <w:t>enje administrativn</w:t>
      </w:r>
      <w:r w:rsidR="00B906C1" w:rsidRPr="008016F4">
        <w:rPr>
          <w:b w:val="0"/>
          <w:sz w:val="22"/>
          <w:szCs w:val="22"/>
        </w:rPr>
        <w:t xml:space="preserve">og naloga se neće odgoditi </w:t>
      </w:r>
      <w:r w:rsidR="000573D7" w:rsidRPr="008016F4">
        <w:rPr>
          <w:b w:val="0"/>
          <w:sz w:val="22"/>
          <w:szCs w:val="22"/>
        </w:rPr>
        <w:t>zbog ove obavijesti</w:t>
      </w:r>
      <w:r w:rsidR="0081427B" w:rsidRPr="008016F4">
        <w:rPr>
          <w:b w:val="0"/>
          <w:sz w:val="22"/>
          <w:szCs w:val="22"/>
        </w:rPr>
        <w:t>.</w:t>
      </w:r>
    </w:p>
    <w:p w:rsidR="001B0B6D" w:rsidRPr="008016F4" w:rsidRDefault="001F7725" w:rsidP="007F10BA">
      <w:pPr>
        <w:pStyle w:val="BodyText"/>
        <w:numPr>
          <w:ilvl w:val="1"/>
          <w:numId w:val="40"/>
        </w:numPr>
        <w:spacing w:before="120"/>
        <w:jc w:val="both"/>
        <w:rPr>
          <w:b w:val="0"/>
          <w:sz w:val="22"/>
          <w:szCs w:val="22"/>
        </w:rPr>
      </w:pPr>
      <w:r w:rsidRPr="008016F4">
        <w:rPr>
          <w:b w:val="0"/>
          <w:sz w:val="22"/>
          <w:szCs w:val="22"/>
        </w:rPr>
        <w:t xml:space="preserve">Izvođač </w:t>
      </w:r>
      <w:r w:rsidR="005942EA" w:rsidRPr="008016F4">
        <w:rPr>
          <w:b w:val="0"/>
          <w:sz w:val="22"/>
          <w:szCs w:val="22"/>
        </w:rPr>
        <w:t xml:space="preserve">je dužan da </w:t>
      </w:r>
      <w:r w:rsidR="001B3B69" w:rsidRPr="008016F4">
        <w:rPr>
          <w:b w:val="0"/>
          <w:sz w:val="22"/>
          <w:szCs w:val="22"/>
        </w:rPr>
        <w:t>na zahtjev Ugovornog organa ili E</w:t>
      </w:r>
      <w:r w:rsidR="006610A7" w:rsidRPr="008016F4">
        <w:rPr>
          <w:b w:val="0"/>
          <w:sz w:val="22"/>
          <w:szCs w:val="22"/>
        </w:rPr>
        <w:t>u</w:t>
      </w:r>
      <w:r w:rsidR="001B3B69" w:rsidRPr="008016F4">
        <w:rPr>
          <w:b w:val="0"/>
          <w:sz w:val="22"/>
          <w:szCs w:val="22"/>
        </w:rPr>
        <w:t>ropske komisije istima bez odlaganja dostavi</w:t>
      </w:r>
      <w:r w:rsidR="005942EA" w:rsidRPr="008016F4">
        <w:rPr>
          <w:b w:val="0"/>
          <w:sz w:val="22"/>
          <w:szCs w:val="22"/>
        </w:rPr>
        <w:t xml:space="preserve"> sve </w:t>
      </w:r>
      <w:r w:rsidR="001B0B6D" w:rsidRPr="008016F4">
        <w:rPr>
          <w:b w:val="0"/>
          <w:sz w:val="22"/>
          <w:szCs w:val="22"/>
        </w:rPr>
        <w:t>informacije i dokumente</w:t>
      </w:r>
      <w:r w:rsidR="005942EA" w:rsidRPr="008016F4">
        <w:rPr>
          <w:b w:val="0"/>
          <w:sz w:val="22"/>
          <w:szCs w:val="22"/>
        </w:rPr>
        <w:t xml:space="preserve"> </w:t>
      </w:r>
      <w:r w:rsidR="001B3B69" w:rsidRPr="008016F4">
        <w:rPr>
          <w:b w:val="0"/>
          <w:sz w:val="22"/>
          <w:szCs w:val="22"/>
        </w:rPr>
        <w:t xml:space="preserve">koji su </w:t>
      </w:r>
      <w:r w:rsidR="001B0B6D" w:rsidRPr="008016F4">
        <w:rPr>
          <w:b w:val="0"/>
          <w:sz w:val="22"/>
          <w:szCs w:val="22"/>
        </w:rPr>
        <w:t>vezan</w:t>
      </w:r>
      <w:r w:rsidR="001B3B69" w:rsidRPr="008016F4">
        <w:rPr>
          <w:b w:val="0"/>
          <w:sz w:val="22"/>
          <w:szCs w:val="22"/>
        </w:rPr>
        <w:t>i</w:t>
      </w:r>
      <w:r w:rsidR="001B0B6D" w:rsidRPr="008016F4">
        <w:rPr>
          <w:b w:val="0"/>
          <w:sz w:val="22"/>
          <w:szCs w:val="22"/>
        </w:rPr>
        <w:t xml:space="preserve"> za </w:t>
      </w:r>
      <w:r w:rsidR="00220BF7" w:rsidRPr="008016F4">
        <w:rPr>
          <w:b w:val="0"/>
          <w:sz w:val="22"/>
          <w:szCs w:val="22"/>
        </w:rPr>
        <w:t>uslov</w:t>
      </w:r>
      <w:r w:rsidR="001369BC" w:rsidRPr="008016F4">
        <w:rPr>
          <w:b w:val="0"/>
          <w:sz w:val="22"/>
          <w:szCs w:val="22"/>
        </w:rPr>
        <w:t xml:space="preserve">e </w:t>
      </w:r>
      <w:r w:rsidR="001B0B6D" w:rsidRPr="008016F4">
        <w:rPr>
          <w:b w:val="0"/>
          <w:sz w:val="22"/>
          <w:szCs w:val="22"/>
        </w:rPr>
        <w:t>po kojima se ugovor realizira.</w:t>
      </w:r>
    </w:p>
    <w:p w:rsidR="001B0B6D" w:rsidRPr="008016F4" w:rsidRDefault="001F7725" w:rsidP="007F10BA">
      <w:pPr>
        <w:pStyle w:val="BodyText"/>
        <w:numPr>
          <w:ilvl w:val="1"/>
          <w:numId w:val="40"/>
        </w:numPr>
        <w:spacing w:before="120"/>
        <w:jc w:val="both"/>
        <w:rPr>
          <w:b w:val="0"/>
          <w:sz w:val="22"/>
          <w:szCs w:val="22"/>
        </w:rPr>
      </w:pPr>
      <w:r w:rsidRPr="008016F4">
        <w:rPr>
          <w:b w:val="0"/>
          <w:sz w:val="22"/>
          <w:szCs w:val="22"/>
        </w:rPr>
        <w:t xml:space="preserve">Izvođač </w:t>
      </w:r>
      <w:r w:rsidR="005942EA" w:rsidRPr="008016F4">
        <w:rPr>
          <w:b w:val="0"/>
          <w:sz w:val="22"/>
          <w:szCs w:val="22"/>
        </w:rPr>
        <w:t xml:space="preserve">je dužan da poštuje </w:t>
      </w:r>
      <w:r w:rsidR="001B0B6D" w:rsidRPr="008016F4">
        <w:rPr>
          <w:b w:val="0"/>
          <w:sz w:val="22"/>
          <w:szCs w:val="22"/>
        </w:rPr>
        <w:t xml:space="preserve">i pridržava se svih zakona i </w:t>
      </w:r>
      <w:r w:rsidR="001B3B69" w:rsidRPr="008016F4">
        <w:rPr>
          <w:b w:val="0"/>
          <w:sz w:val="22"/>
          <w:szCs w:val="22"/>
        </w:rPr>
        <w:t xml:space="preserve">propisa koji su </w:t>
      </w:r>
      <w:r w:rsidR="001B0B6D" w:rsidRPr="008016F4">
        <w:rPr>
          <w:b w:val="0"/>
          <w:sz w:val="22"/>
          <w:szCs w:val="22"/>
        </w:rPr>
        <w:t xml:space="preserve">snazi </w:t>
      </w:r>
      <w:r w:rsidR="00B6415D" w:rsidRPr="008016F4">
        <w:rPr>
          <w:b w:val="0"/>
          <w:sz w:val="22"/>
          <w:szCs w:val="22"/>
        </w:rPr>
        <w:t>u</w:t>
      </w:r>
      <w:r w:rsidR="001B0B6D" w:rsidRPr="008016F4">
        <w:rPr>
          <w:b w:val="0"/>
          <w:sz w:val="22"/>
          <w:szCs w:val="22"/>
        </w:rPr>
        <w:t xml:space="preserve"> dr</w:t>
      </w:r>
      <w:r w:rsidR="00B6415D" w:rsidRPr="008016F4">
        <w:rPr>
          <w:b w:val="0"/>
          <w:sz w:val="22"/>
          <w:szCs w:val="22"/>
        </w:rPr>
        <w:t>ž</w:t>
      </w:r>
      <w:r w:rsidR="001B0B6D" w:rsidRPr="008016F4">
        <w:rPr>
          <w:b w:val="0"/>
          <w:sz w:val="22"/>
          <w:szCs w:val="22"/>
        </w:rPr>
        <w:t xml:space="preserve">avi </w:t>
      </w:r>
      <w:r w:rsidR="00B6415D" w:rsidRPr="008016F4">
        <w:rPr>
          <w:b w:val="0"/>
          <w:sz w:val="22"/>
          <w:szCs w:val="22"/>
        </w:rPr>
        <w:t>gdje se radovi obav</w:t>
      </w:r>
      <w:r w:rsidR="00650FE1" w:rsidRPr="008016F4">
        <w:rPr>
          <w:b w:val="0"/>
          <w:sz w:val="22"/>
          <w:szCs w:val="22"/>
        </w:rPr>
        <w:t>l</w:t>
      </w:r>
      <w:r w:rsidR="00B6415D" w:rsidRPr="008016F4">
        <w:rPr>
          <w:b w:val="0"/>
          <w:sz w:val="22"/>
          <w:szCs w:val="22"/>
        </w:rPr>
        <w:t>jaju</w:t>
      </w:r>
      <w:r w:rsidR="001B3B69" w:rsidRPr="008016F4">
        <w:rPr>
          <w:b w:val="0"/>
          <w:sz w:val="22"/>
          <w:szCs w:val="22"/>
        </w:rPr>
        <w:t>,</w:t>
      </w:r>
      <w:r w:rsidR="00B6415D" w:rsidRPr="008016F4">
        <w:rPr>
          <w:b w:val="0"/>
          <w:sz w:val="22"/>
          <w:szCs w:val="22"/>
        </w:rPr>
        <w:t xml:space="preserve"> i </w:t>
      </w:r>
      <w:r w:rsidR="005942EA" w:rsidRPr="008016F4">
        <w:rPr>
          <w:b w:val="0"/>
          <w:sz w:val="22"/>
          <w:szCs w:val="22"/>
        </w:rPr>
        <w:t xml:space="preserve">biće dužan </w:t>
      </w:r>
      <w:r w:rsidR="001B3B69" w:rsidRPr="008016F4">
        <w:rPr>
          <w:b w:val="0"/>
          <w:sz w:val="22"/>
          <w:szCs w:val="22"/>
        </w:rPr>
        <w:t>osigurati d</w:t>
      </w:r>
      <w:r w:rsidR="00B6415D" w:rsidRPr="008016F4">
        <w:rPr>
          <w:b w:val="0"/>
          <w:sz w:val="22"/>
          <w:szCs w:val="22"/>
        </w:rPr>
        <w:t xml:space="preserve">a </w:t>
      </w:r>
      <w:r w:rsidR="001B0B6D" w:rsidRPr="008016F4">
        <w:rPr>
          <w:b w:val="0"/>
          <w:sz w:val="22"/>
          <w:szCs w:val="22"/>
        </w:rPr>
        <w:t xml:space="preserve">njegovo osoblje, njihove porodice i njegovi lokalni radnici </w:t>
      </w:r>
      <w:proofErr w:type="spellStart"/>
      <w:r w:rsidR="001B3B69" w:rsidRPr="008016F4">
        <w:rPr>
          <w:b w:val="0"/>
          <w:sz w:val="22"/>
          <w:szCs w:val="22"/>
        </w:rPr>
        <w:t>takođe</w:t>
      </w:r>
      <w:proofErr w:type="spellEnd"/>
      <w:r w:rsidR="001B3B69" w:rsidRPr="008016F4">
        <w:rPr>
          <w:b w:val="0"/>
          <w:sz w:val="22"/>
          <w:szCs w:val="22"/>
        </w:rPr>
        <w:t xml:space="preserve"> </w:t>
      </w:r>
      <w:r w:rsidR="001B0B6D" w:rsidRPr="008016F4">
        <w:rPr>
          <w:b w:val="0"/>
          <w:sz w:val="22"/>
          <w:szCs w:val="22"/>
        </w:rPr>
        <w:t>po</w:t>
      </w:r>
      <w:r w:rsidR="00B6415D" w:rsidRPr="008016F4">
        <w:rPr>
          <w:b w:val="0"/>
          <w:sz w:val="22"/>
          <w:szCs w:val="22"/>
        </w:rPr>
        <w:t>š</w:t>
      </w:r>
      <w:r w:rsidR="001B0B6D" w:rsidRPr="008016F4">
        <w:rPr>
          <w:b w:val="0"/>
          <w:sz w:val="22"/>
          <w:szCs w:val="22"/>
        </w:rPr>
        <w:t>tuju i pridr</w:t>
      </w:r>
      <w:r w:rsidR="00B6415D" w:rsidRPr="008016F4">
        <w:rPr>
          <w:b w:val="0"/>
          <w:sz w:val="22"/>
          <w:szCs w:val="22"/>
        </w:rPr>
        <w:t>ž</w:t>
      </w:r>
      <w:r w:rsidR="001B0B6D" w:rsidRPr="008016F4">
        <w:rPr>
          <w:b w:val="0"/>
          <w:sz w:val="22"/>
          <w:szCs w:val="22"/>
        </w:rPr>
        <w:t xml:space="preserve">avaju se </w:t>
      </w:r>
      <w:r w:rsidR="00B6415D" w:rsidRPr="008016F4">
        <w:rPr>
          <w:b w:val="0"/>
          <w:sz w:val="22"/>
          <w:szCs w:val="22"/>
        </w:rPr>
        <w:t xml:space="preserve">svih </w:t>
      </w:r>
      <w:r w:rsidR="001B0B6D" w:rsidRPr="008016F4">
        <w:rPr>
          <w:b w:val="0"/>
          <w:sz w:val="22"/>
          <w:szCs w:val="22"/>
        </w:rPr>
        <w:t xml:space="preserve">tih zakona i </w:t>
      </w:r>
      <w:r w:rsidR="001B3B69" w:rsidRPr="008016F4">
        <w:rPr>
          <w:b w:val="0"/>
          <w:sz w:val="22"/>
          <w:szCs w:val="22"/>
        </w:rPr>
        <w:t>propisa</w:t>
      </w:r>
      <w:r w:rsidR="001B0B6D" w:rsidRPr="008016F4">
        <w:rPr>
          <w:b w:val="0"/>
          <w:sz w:val="22"/>
          <w:szCs w:val="22"/>
        </w:rPr>
        <w:t xml:space="preserve">. </w:t>
      </w:r>
      <w:r w:rsidRPr="008016F4">
        <w:rPr>
          <w:b w:val="0"/>
          <w:sz w:val="22"/>
          <w:szCs w:val="22"/>
        </w:rPr>
        <w:t xml:space="preserve">Izvođač </w:t>
      </w:r>
      <w:r w:rsidR="005942EA" w:rsidRPr="008016F4">
        <w:rPr>
          <w:b w:val="0"/>
          <w:sz w:val="22"/>
          <w:szCs w:val="22"/>
        </w:rPr>
        <w:t>je dužan da o</w:t>
      </w:r>
      <w:r w:rsidR="001B0B6D" w:rsidRPr="008016F4">
        <w:rPr>
          <w:b w:val="0"/>
          <w:sz w:val="22"/>
          <w:szCs w:val="22"/>
        </w:rPr>
        <w:t>slobodi</w:t>
      </w:r>
      <w:r w:rsidR="001B3B69" w:rsidRPr="008016F4">
        <w:rPr>
          <w:b w:val="0"/>
          <w:sz w:val="22"/>
          <w:szCs w:val="22"/>
        </w:rPr>
        <w:t xml:space="preserve"> U</w:t>
      </w:r>
      <w:r w:rsidR="00B6415D" w:rsidRPr="008016F4">
        <w:rPr>
          <w:b w:val="0"/>
          <w:sz w:val="22"/>
          <w:szCs w:val="22"/>
        </w:rPr>
        <w:t xml:space="preserve">govornog organa od bilo kakvih </w:t>
      </w:r>
      <w:r w:rsidR="001B0B6D" w:rsidRPr="008016F4">
        <w:rPr>
          <w:b w:val="0"/>
          <w:sz w:val="22"/>
          <w:szCs w:val="22"/>
        </w:rPr>
        <w:t>potra</w:t>
      </w:r>
      <w:r w:rsidR="00B6415D" w:rsidRPr="008016F4">
        <w:rPr>
          <w:b w:val="0"/>
          <w:sz w:val="22"/>
          <w:szCs w:val="22"/>
        </w:rPr>
        <w:t>ž</w:t>
      </w:r>
      <w:r w:rsidR="001B0B6D" w:rsidRPr="008016F4">
        <w:rPr>
          <w:b w:val="0"/>
          <w:sz w:val="22"/>
          <w:szCs w:val="22"/>
        </w:rPr>
        <w:t>ivanja i proce</w:t>
      </w:r>
      <w:r w:rsidR="001B3B69" w:rsidRPr="008016F4">
        <w:rPr>
          <w:b w:val="0"/>
          <w:sz w:val="22"/>
          <w:szCs w:val="22"/>
        </w:rPr>
        <w:t xml:space="preserve">dura koji </w:t>
      </w:r>
      <w:r w:rsidR="001B0B6D" w:rsidRPr="008016F4">
        <w:rPr>
          <w:b w:val="0"/>
          <w:sz w:val="22"/>
          <w:szCs w:val="22"/>
        </w:rPr>
        <w:t xml:space="preserve">budu nastali </w:t>
      </w:r>
      <w:r w:rsidR="00B6415D" w:rsidRPr="008016F4">
        <w:rPr>
          <w:b w:val="0"/>
          <w:sz w:val="22"/>
          <w:szCs w:val="22"/>
        </w:rPr>
        <w:t xml:space="preserve">uslijed kršenja tih zakona i </w:t>
      </w:r>
      <w:r w:rsidR="001B3B69" w:rsidRPr="008016F4">
        <w:rPr>
          <w:b w:val="0"/>
          <w:sz w:val="22"/>
          <w:szCs w:val="22"/>
        </w:rPr>
        <w:t xml:space="preserve">propisa </w:t>
      </w:r>
      <w:r w:rsidR="00B6415D" w:rsidRPr="008016F4">
        <w:rPr>
          <w:b w:val="0"/>
          <w:sz w:val="22"/>
          <w:szCs w:val="22"/>
        </w:rPr>
        <w:t xml:space="preserve">od strane </w:t>
      </w:r>
      <w:r w:rsidRPr="008016F4">
        <w:rPr>
          <w:b w:val="0"/>
          <w:sz w:val="22"/>
          <w:szCs w:val="22"/>
        </w:rPr>
        <w:t>Izvođača</w:t>
      </w:r>
      <w:r w:rsidR="00B6415D" w:rsidRPr="008016F4">
        <w:rPr>
          <w:b w:val="0"/>
          <w:sz w:val="22"/>
          <w:szCs w:val="22"/>
        </w:rPr>
        <w:t xml:space="preserve">, njegovih uposlenika i </w:t>
      </w:r>
      <w:r w:rsidR="00220BF7" w:rsidRPr="008016F4">
        <w:rPr>
          <w:b w:val="0"/>
          <w:sz w:val="22"/>
          <w:szCs w:val="22"/>
        </w:rPr>
        <w:t>član</w:t>
      </w:r>
      <w:r w:rsidR="00B6415D" w:rsidRPr="008016F4">
        <w:rPr>
          <w:b w:val="0"/>
          <w:sz w:val="22"/>
          <w:szCs w:val="22"/>
        </w:rPr>
        <w:t>ova porodice</w:t>
      </w:r>
      <w:r w:rsidR="001B0B6D" w:rsidRPr="008016F4">
        <w:rPr>
          <w:b w:val="0"/>
          <w:sz w:val="22"/>
          <w:szCs w:val="22"/>
        </w:rPr>
        <w:t>.</w:t>
      </w:r>
    </w:p>
    <w:p w:rsidR="008A05F8" w:rsidRPr="008016F4" w:rsidRDefault="003E3705" w:rsidP="007F10BA">
      <w:pPr>
        <w:pStyle w:val="BodyText"/>
        <w:numPr>
          <w:ilvl w:val="1"/>
          <w:numId w:val="40"/>
        </w:numPr>
        <w:spacing w:before="120"/>
        <w:jc w:val="both"/>
        <w:rPr>
          <w:b w:val="0"/>
          <w:sz w:val="22"/>
          <w:szCs w:val="22"/>
        </w:rPr>
      </w:pPr>
      <w:r w:rsidRPr="008016F4">
        <w:rPr>
          <w:b w:val="0"/>
          <w:sz w:val="22"/>
          <w:szCs w:val="22"/>
        </w:rPr>
        <w:t xml:space="preserve">U skladu sa </w:t>
      </w:r>
      <w:r w:rsidR="00220BF7" w:rsidRPr="008016F4">
        <w:rPr>
          <w:b w:val="0"/>
          <w:sz w:val="22"/>
          <w:szCs w:val="22"/>
        </w:rPr>
        <w:t>član</w:t>
      </w:r>
      <w:r w:rsidRPr="008016F4">
        <w:rPr>
          <w:b w:val="0"/>
          <w:sz w:val="22"/>
          <w:szCs w:val="22"/>
        </w:rPr>
        <w:t xml:space="preserve">om 12.9, </w:t>
      </w:r>
      <w:r w:rsidR="001F7725" w:rsidRPr="008016F4">
        <w:rPr>
          <w:b w:val="0"/>
          <w:sz w:val="22"/>
          <w:szCs w:val="22"/>
        </w:rPr>
        <w:t xml:space="preserve">Izvođač </w:t>
      </w:r>
      <w:r w:rsidRPr="008016F4">
        <w:rPr>
          <w:b w:val="0"/>
          <w:sz w:val="22"/>
          <w:szCs w:val="22"/>
        </w:rPr>
        <w:t>se obavezuje da će sa najvećom povjerljivo</w:t>
      </w:r>
      <w:r w:rsidR="001B3B69" w:rsidRPr="008016F4">
        <w:rPr>
          <w:b w:val="0"/>
          <w:sz w:val="22"/>
          <w:szCs w:val="22"/>
        </w:rPr>
        <w:t xml:space="preserve">šću </w:t>
      </w:r>
      <w:r w:rsidRPr="008016F4">
        <w:rPr>
          <w:b w:val="0"/>
          <w:sz w:val="22"/>
          <w:szCs w:val="22"/>
        </w:rPr>
        <w:t xml:space="preserve">tretirati </w:t>
      </w:r>
      <w:r w:rsidR="001B3B69" w:rsidRPr="008016F4">
        <w:rPr>
          <w:b w:val="0"/>
          <w:sz w:val="22"/>
          <w:szCs w:val="22"/>
        </w:rPr>
        <w:t xml:space="preserve">bilo koje informacije ili dokumente koji su povezani sa realizacijom ugovora </w:t>
      </w:r>
      <w:r w:rsidRPr="008016F4">
        <w:rPr>
          <w:b w:val="0"/>
          <w:sz w:val="22"/>
          <w:szCs w:val="22"/>
        </w:rPr>
        <w:t xml:space="preserve">i </w:t>
      </w:r>
      <w:r w:rsidR="001B3B69" w:rsidRPr="008016F4">
        <w:rPr>
          <w:b w:val="0"/>
          <w:sz w:val="22"/>
          <w:szCs w:val="22"/>
        </w:rPr>
        <w:t xml:space="preserve">da ih </w:t>
      </w:r>
      <w:r w:rsidRPr="008016F4">
        <w:rPr>
          <w:b w:val="0"/>
          <w:sz w:val="22"/>
          <w:szCs w:val="22"/>
        </w:rPr>
        <w:t xml:space="preserve">neće koristiti niti otkrivati trećim stranama bez prethodno dobivenog odobrenja od </w:t>
      </w:r>
      <w:r w:rsidR="001B3B69" w:rsidRPr="008016F4">
        <w:rPr>
          <w:b w:val="0"/>
          <w:sz w:val="22"/>
          <w:szCs w:val="22"/>
        </w:rPr>
        <w:t>U</w:t>
      </w:r>
      <w:r w:rsidRPr="008016F4">
        <w:rPr>
          <w:b w:val="0"/>
          <w:sz w:val="22"/>
          <w:szCs w:val="22"/>
        </w:rPr>
        <w:t xml:space="preserve">govornog organa. </w:t>
      </w:r>
      <w:r w:rsidR="001F7725" w:rsidRPr="008016F4">
        <w:rPr>
          <w:b w:val="0"/>
          <w:sz w:val="22"/>
          <w:szCs w:val="22"/>
        </w:rPr>
        <w:t>Izvođač ć</w:t>
      </w:r>
      <w:r w:rsidRPr="008016F4">
        <w:rPr>
          <w:b w:val="0"/>
          <w:sz w:val="22"/>
          <w:szCs w:val="22"/>
        </w:rPr>
        <w:t xml:space="preserve">e i dalje biti vezan </w:t>
      </w:r>
      <w:r w:rsidR="008A05F8" w:rsidRPr="008016F4">
        <w:rPr>
          <w:b w:val="0"/>
          <w:sz w:val="22"/>
          <w:szCs w:val="22"/>
        </w:rPr>
        <w:t>ovim poslom i nakon završetka zadataka i osiguraće da svi njegovi uposleni</w:t>
      </w:r>
      <w:r w:rsidR="001B3B69" w:rsidRPr="008016F4">
        <w:rPr>
          <w:b w:val="0"/>
          <w:sz w:val="22"/>
          <w:szCs w:val="22"/>
        </w:rPr>
        <w:t>c</w:t>
      </w:r>
      <w:r w:rsidR="008A05F8" w:rsidRPr="008016F4">
        <w:rPr>
          <w:b w:val="0"/>
          <w:sz w:val="22"/>
          <w:szCs w:val="22"/>
        </w:rPr>
        <w:t xml:space="preserve">i budu obavezani istim. Međutim, za korištenje </w:t>
      </w:r>
      <w:proofErr w:type="spellStart"/>
      <w:r w:rsidR="008A05F8" w:rsidRPr="008016F4">
        <w:rPr>
          <w:b w:val="0"/>
          <w:sz w:val="22"/>
          <w:szCs w:val="22"/>
        </w:rPr>
        <w:t>referense</w:t>
      </w:r>
      <w:proofErr w:type="spellEnd"/>
      <w:r w:rsidR="008A05F8" w:rsidRPr="008016F4">
        <w:rPr>
          <w:b w:val="0"/>
          <w:sz w:val="22"/>
          <w:szCs w:val="22"/>
        </w:rPr>
        <w:t xml:space="preserve"> ugovora u marketinške ili tenderske svrhe nije potrebno prethodno odobrenje</w:t>
      </w:r>
      <w:r w:rsidR="00650FE1" w:rsidRPr="008016F4">
        <w:rPr>
          <w:b w:val="0"/>
          <w:sz w:val="22"/>
          <w:szCs w:val="22"/>
        </w:rPr>
        <w:t xml:space="preserve"> </w:t>
      </w:r>
      <w:r w:rsidR="00F84F80" w:rsidRPr="008016F4">
        <w:rPr>
          <w:b w:val="0"/>
          <w:sz w:val="22"/>
          <w:szCs w:val="22"/>
        </w:rPr>
        <w:t>U</w:t>
      </w:r>
      <w:r w:rsidR="008A05F8" w:rsidRPr="008016F4">
        <w:rPr>
          <w:b w:val="0"/>
          <w:sz w:val="22"/>
          <w:szCs w:val="22"/>
        </w:rPr>
        <w:t xml:space="preserve">govornog organa, osim ukoliko </w:t>
      </w:r>
      <w:r w:rsidR="00F84F80" w:rsidRPr="008016F4">
        <w:rPr>
          <w:b w:val="0"/>
          <w:sz w:val="22"/>
          <w:szCs w:val="22"/>
        </w:rPr>
        <w:t>U</w:t>
      </w:r>
      <w:r w:rsidR="008A05F8" w:rsidRPr="008016F4">
        <w:rPr>
          <w:b w:val="0"/>
          <w:sz w:val="22"/>
          <w:szCs w:val="22"/>
        </w:rPr>
        <w:t>govorni organ n</w:t>
      </w:r>
      <w:r w:rsidR="00F84F80" w:rsidRPr="008016F4">
        <w:rPr>
          <w:b w:val="0"/>
          <w:sz w:val="22"/>
          <w:szCs w:val="22"/>
        </w:rPr>
        <w:t xml:space="preserve">e proglasi da </w:t>
      </w:r>
      <w:r w:rsidR="008A05F8" w:rsidRPr="008016F4">
        <w:rPr>
          <w:b w:val="0"/>
          <w:sz w:val="22"/>
          <w:szCs w:val="22"/>
        </w:rPr>
        <w:t>je ugovor povjerljiv.</w:t>
      </w:r>
    </w:p>
    <w:p w:rsidR="008A05F8" w:rsidRPr="008016F4" w:rsidRDefault="008A05F8" w:rsidP="007F10BA">
      <w:pPr>
        <w:pStyle w:val="BodyText"/>
        <w:numPr>
          <w:ilvl w:val="1"/>
          <w:numId w:val="40"/>
        </w:numPr>
        <w:spacing w:before="120"/>
        <w:jc w:val="both"/>
        <w:rPr>
          <w:b w:val="0"/>
          <w:sz w:val="22"/>
          <w:szCs w:val="22"/>
        </w:rPr>
      </w:pPr>
      <w:r w:rsidRPr="008016F4">
        <w:rPr>
          <w:b w:val="0"/>
          <w:sz w:val="22"/>
          <w:szCs w:val="22"/>
        </w:rPr>
        <w:t>Ukoliko</w:t>
      </w:r>
      <w:r w:rsidR="001F7725" w:rsidRPr="008016F4">
        <w:rPr>
          <w:b w:val="0"/>
          <w:sz w:val="22"/>
          <w:szCs w:val="22"/>
        </w:rPr>
        <w:t xml:space="preserve"> Izvođač </w:t>
      </w:r>
      <w:r w:rsidRPr="008016F4">
        <w:rPr>
          <w:b w:val="0"/>
          <w:sz w:val="22"/>
          <w:szCs w:val="22"/>
        </w:rPr>
        <w:t xml:space="preserve">djeluje u ime </w:t>
      </w:r>
      <w:r w:rsidR="00F84F80" w:rsidRPr="008016F4">
        <w:rPr>
          <w:b w:val="0"/>
          <w:sz w:val="22"/>
          <w:szCs w:val="22"/>
        </w:rPr>
        <w:t xml:space="preserve">dva ili više lica, </w:t>
      </w:r>
      <w:r w:rsidRPr="008016F4">
        <w:rPr>
          <w:b w:val="0"/>
          <w:sz w:val="22"/>
          <w:szCs w:val="22"/>
        </w:rPr>
        <w:t xml:space="preserve">ili je </w:t>
      </w:r>
      <w:r w:rsidR="001F7725" w:rsidRPr="008016F4">
        <w:rPr>
          <w:b w:val="0"/>
          <w:sz w:val="22"/>
          <w:szCs w:val="22"/>
        </w:rPr>
        <w:t xml:space="preserve">Izvođač </w:t>
      </w:r>
      <w:r w:rsidR="00F84F80" w:rsidRPr="008016F4">
        <w:rPr>
          <w:b w:val="0"/>
          <w:sz w:val="22"/>
          <w:szCs w:val="22"/>
        </w:rPr>
        <w:t>grupacija zajedničkog ulaganja /</w:t>
      </w:r>
      <w:r w:rsidRPr="008016F4">
        <w:rPr>
          <w:b w:val="0"/>
          <w:sz w:val="22"/>
          <w:szCs w:val="22"/>
        </w:rPr>
        <w:t>konzorcij</w:t>
      </w:r>
      <w:r w:rsidR="00D63410" w:rsidRPr="008016F4">
        <w:rPr>
          <w:b w:val="0"/>
          <w:sz w:val="22"/>
          <w:szCs w:val="22"/>
        </w:rPr>
        <w:t>a</w:t>
      </w:r>
      <w:r w:rsidRPr="008016F4">
        <w:rPr>
          <w:b w:val="0"/>
          <w:sz w:val="22"/>
          <w:szCs w:val="22"/>
        </w:rPr>
        <w:t xml:space="preserve"> od dva ili više lica, sva ta lica će snositi solidarnu </w:t>
      </w:r>
      <w:r w:rsidR="00650FE1" w:rsidRPr="008016F4">
        <w:rPr>
          <w:b w:val="0"/>
          <w:sz w:val="22"/>
          <w:szCs w:val="22"/>
        </w:rPr>
        <w:t>i</w:t>
      </w:r>
      <w:r w:rsidRPr="008016F4">
        <w:rPr>
          <w:b w:val="0"/>
          <w:sz w:val="22"/>
          <w:szCs w:val="22"/>
        </w:rPr>
        <w:t xml:space="preserve"> pojedinačnu odgovornost za obaveze po ugovoru, </w:t>
      </w:r>
      <w:r w:rsidRPr="008016F4">
        <w:rPr>
          <w:b w:val="0"/>
          <w:sz w:val="22"/>
          <w:szCs w:val="22"/>
        </w:rPr>
        <w:lastRenderedPageBreak/>
        <w:t>uključujući bilo koji iznos koji treba vratiti. Osoba imenovana od strane konzorcija da djeluje u ime i za svr</w:t>
      </w:r>
      <w:r w:rsidR="00650FE1" w:rsidRPr="008016F4">
        <w:rPr>
          <w:b w:val="0"/>
          <w:sz w:val="22"/>
          <w:szCs w:val="22"/>
        </w:rPr>
        <w:t>h</w:t>
      </w:r>
      <w:r w:rsidRPr="008016F4">
        <w:rPr>
          <w:b w:val="0"/>
          <w:sz w:val="22"/>
          <w:szCs w:val="22"/>
        </w:rPr>
        <w:t xml:space="preserve">e ovog ugovora će imati ovlaštenje da </w:t>
      </w:r>
      <w:r w:rsidR="001369BC" w:rsidRPr="008016F4">
        <w:rPr>
          <w:b w:val="0"/>
          <w:sz w:val="22"/>
          <w:szCs w:val="22"/>
        </w:rPr>
        <w:t>oba</w:t>
      </w:r>
      <w:r w:rsidR="00F84F80" w:rsidRPr="008016F4">
        <w:rPr>
          <w:b w:val="0"/>
          <w:sz w:val="22"/>
          <w:szCs w:val="22"/>
        </w:rPr>
        <w:t xml:space="preserve">vezuje </w:t>
      </w:r>
      <w:r w:rsidRPr="008016F4">
        <w:rPr>
          <w:b w:val="0"/>
          <w:sz w:val="22"/>
          <w:szCs w:val="22"/>
        </w:rPr>
        <w:t>k</w:t>
      </w:r>
      <w:r w:rsidR="00650FE1" w:rsidRPr="008016F4">
        <w:rPr>
          <w:b w:val="0"/>
          <w:sz w:val="22"/>
          <w:szCs w:val="22"/>
        </w:rPr>
        <w:t>o</w:t>
      </w:r>
      <w:r w:rsidRPr="008016F4">
        <w:rPr>
          <w:b w:val="0"/>
          <w:sz w:val="22"/>
          <w:szCs w:val="22"/>
        </w:rPr>
        <w:t xml:space="preserve">nzorcij. Sastav ili </w:t>
      </w:r>
      <w:r w:rsidR="00E0124A" w:rsidRPr="008016F4">
        <w:rPr>
          <w:b w:val="0"/>
          <w:sz w:val="22"/>
          <w:szCs w:val="22"/>
        </w:rPr>
        <w:t xml:space="preserve">uređenje </w:t>
      </w:r>
      <w:r w:rsidR="00F84F80" w:rsidRPr="008016F4">
        <w:rPr>
          <w:b w:val="0"/>
          <w:sz w:val="22"/>
          <w:szCs w:val="22"/>
        </w:rPr>
        <w:t xml:space="preserve">grupacije zajedničkog poduhvata </w:t>
      </w:r>
      <w:r w:rsidR="00E0124A" w:rsidRPr="008016F4">
        <w:rPr>
          <w:b w:val="0"/>
          <w:sz w:val="22"/>
          <w:szCs w:val="22"/>
        </w:rPr>
        <w:t xml:space="preserve">ili konzorcija, uključujući podjelu </w:t>
      </w:r>
      <w:r w:rsidR="00F84F80" w:rsidRPr="008016F4">
        <w:rPr>
          <w:b w:val="0"/>
          <w:sz w:val="22"/>
          <w:szCs w:val="22"/>
        </w:rPr>
        <w:t>doprinosa</w:t>
      </w:r>
      <w:r w:rsidR="00E0124A" w:rsidRPr="008016F4">
        <w:rPr>
          <w:b w:val="0"/>
          <w:sz w:val="22"/>
          <w:szCs w:val="22"/>
        </w:rPr>
        <w:t xml:space="preserve"> među </w:t>
      </w:r>
      <w:r w:rsidR="00220BF7" w:rsidRPr="008016F4">
        <w:rPr>
          <w:b w:val="0"/>
          <w:sz w:val="22"/>
          <w:szCs w:val="22"/>
        </w:rPr>
        <w:t>član</w:t>
      </w:r>
      <w:r w:rsidR="00E0124A" w:rsidRPr="008016F4">
        <w:rPr>
          <w:b w:val="0"/>
          <w:sz w:val="22"/>
          <w:szCs w:val="22"/>
        </w:rPr>
        <w:t xml:space="preserve">ovima, neće biti mijenjani bez prethodne saglasnosti </w:t>
      </w:r>
      <w:r w:rsidR="00F84F80" w:rsidRPr="008016F4">
        <w:rPr>
          <w:b w:val="0"/>
          <w:sz w:val="22"/>
          <w:szCs w:val="22"/>
        </w:rPr>
        <w:t>U</w:t>
      </w:r>
      <w:r w:rsidR="00E0124A" w:rsidRPr="008016F4">
        <w:rPr>
          <w:b w:val="0"/>
          <w:sz w:val="22"/>
          <w:szCs w:val="22"/>
        </w:rPr>
        <w:t>govornog organa. Bilo kak</w:t>
      </w:r>
      <w:r w:rsidR="007362B6" w:rsidRPr="008016F4">
        <w:rPr>
          <w:b w:val="0"/>
          <w:sz w:val="22"/>
          <w:szCs w:val="22"/>
        </w:rPr>
        <w:t>v</w:t>
      </w:r>
      <w:r w:rsidR="00E0124A" w:rsidRPr="008016F4">
        <w:rPr>
          <w:b w:val="0"/>
          <w:sz w:val="22"/>
          <w:szCs w:val="22"/>
        </w:rPr>
        <w:t xml:space="preserve">a izmjena sastava ili uređenja </w:t>
      </w:r>
      <w:r w:rsidR="00F84F80" w:rsidRPr="008016F4">
        <w:rPr>
          <w:b w:val="0"/>
          <w:sz w:val="22"/>
          <w:szCs w:val="22"/>
        </w:rPr>
        <w:t xml:space="preserve">grupacije zajedničkog poduhvata </w:t>
      </w:r>
      <w:r w:rsidR="00E0124A" w:rsidRPr="008016F4">
        <w:rPr>
          <w:b w:val="0"/>
          <w:sz w:val="22"/>
          <w:szCs w:val="22"/>
        </w:rPr>
        <w:t xml:space="preserve">ili konzorcija bez prethodno dobivene saglasnosti </w:t>
      </w:r>
      <w:r w:rsidR="00F84F80" w:rsidRPr="008016F4">
        <w:rPr>
          <w:b w:val="0"/>
          <w:sz w:val="22"/>
          <w:szCs w:val="22"/>
        </w:rPr>
        <w:t>U</w:t>
      </w:r>
      <w:r w:rsidR="00E0124A" w:rsidRPr="008016F4">
        <w:rPr>
          <w:b w:val="0"/>
          <w:sz w:val="22"/>
          <w:szCs w:val="22"/>
        </w:rPr>
        <w:t>govornog organa može dovesti do prekida ugovora</w:t>
      </w:r>
      <w:r w:rsidRPr="008016F4">
        <w:rPr>
          <w:b w:val="0"/>
          <w:sz w:val="22"/>
          <w:szCs w:val="22"/>
        </w:rPr>
        <w:t xml:space="preserve">. </w:t>
      </w:r>
    </w:p>
    <w:p w:rsidR="00E85E2C" w:rsidRPr="008016F4" w:rsidRDefault="0038547B" w:rsidP="007F10BA">
      <w:pPr>
        <w:pStyle w:val="BodyText"/>
        <w:numPr>
          <w:ilvl w:val="1"/>
          <w:numId w:val="40"/>
        </w:numPr>
        <w:spacing w:before="120"/>
        <w:jc w:val="both"/>
        <w:rPr>
          <w:b w:val="0"/>
          <w:sz w:val="22"/>
          <w:szCs w:val="22"/>
        </w:rPr>
      </w:pPr>
      <w:r w:rsidRPr="008016F4">
        <w:rPr>
          <w:b w:val="0"/>
          <w:sz w:val="22"/>
          <w:szCs w:val="22"/>
        </w:rPr>
        <w:t>Osim ukoliko E</w:t>
      </w:r>
      <w:r w:rsidR="006610A7" w:rsidRPr="008016F4">
        <w:rPr>
          <w:b w:val="0"/>
          <w:sz w:val="22"/>
          <w:szCs w:val="22"/>
        </w:rPr>
        <w:t>u</w:t>
      </w:r>
      <w:r w:rsidRPr="008016F4">
        <w:rPr>
          <w:b w:val="0"/>
          <w:sz w:val="22"/>
          <w:szCs w:val="22"/>
        </w:rPr>
        <w:t xml:space="preserve">ropska Komisija ne traži ili se ne složi drugačije, </w:t>
      </w:r>
      <w:r w:rsidR="00E775D5" w:rsidRPr="008016F4">
        <w:rPr>
          <w:b w:val="0"/>
          <w:sz w:val="22"/>
          <w:szCs w:val="22"/>
        </w:rPr>
        <w:t xml:space="preserve">Izvođač </w:t>
      </w:r>
      <w:r w:rsidR="00D63410" w:rsidRPr="008016F4">
        <w:rPr>
          <w:b w:val="0"/>
          <w:sz w:val="22"/>
          <w:szCs w:val="22"/>
        </w:rPr>
        <w:t xml:space="preserve">je dužan </w:t>
      </w:r>
      <w:r w:rsidRPr="008016F4">
        <w:rPr>
          <w:b w:val="0"/>
          <w:sz w:val="22"/>
          <w:szCs w:val="22"/>
        </w:rPr>
        <w:t xml:space="preserve">osigurati najveću </w:t>
      </w:r>
      <w:r w:rsidR="00F84F80" w:rsidRPr="008016F4">
        <w:rPr>
          <w:b w:val="0"/>
          <w:sz w:val="22"/>
          <w:szCs w:val="22"/>
        </w:rPr>
        <w:t xml:space="preserve">moguću </w:t>
      </w:r>
      <w:r w:rsidRPr="008016F4">
        <w:rPr>
          <w:b w:val="0"/>
          <w:sz w:val="22"/>
          <w:szCs w:val="22"/>
        </w:rPr>
        <w:t xml:space="preserve">vidljivost </w:t>
      </w:r>
      <w:proofErr w:type="spellStart"/>
      <w:r w:rsidR="00220BF7" w:rsidRPr="008016F4">
        <w:rPr>
          <w:b w:val="0"/>
          <w:sz w:val="22"/>
          <w:szCs w:val="22"/>
        </w:rPr>
        <w:t>finans</w:t>
      </w:r>
      <w:r w:rsidRPr="008016F4">
        <w:rPr>
          <w:b w:val="0"/>
          <w:sz w:val="22"/>
          <w:szCs w:val="22"/>
        </w:rPr>
        <w:t>ijskog</w:t>
      </w:r>
      <w:proofErr w:type="spellEnd"/>
      <w:r w:rsidRPr="008016F4">
        <w:rPr>
          <w:b w:val="0"/>
          <w:sz w:val="22"/>
          <w:szCs w:val="22"/>
        </w:rPr>
        <w:t xml:space="preserve"> učešća E</w:t>
      </w:r>
      <w:r w:rsidR="006610A7" w:rsidRPr="008016F4">
        <w:rPr>
          <w:b w:val="0"/>
          <w:sz w:val="22"/>
          <w:szCs w:val="22"/>
        </w:rPr>
        <w:t>u</w:t>
      </w:r>
      <w:r w:rsidRPr="008016F4">
        <w:rPr>
          <w:b w:val="0"/>
          <w:sz w:val="22"/>
          <w:szCs w:val="22"/>
        </w:rPr>
        <w:t xml:space="preserve">ropske </w:t>
      </w:r>
      <w:r w:rsidR="00E44563" w:rsidRPr="008016F4">
        <w:rPr>
          <w:b w:val="0"/>
          <w:sz w:val="22"/>
          <w:szCs w:val="22"/>
        </w:rPr>
        <w:t>u</w:t>
      </w:r>
      <w:r w:rsidRPr="008016F4">
        <w:rPr>
          <w:b w:val="0"/>
          <w:sz w:val="22"/>
          <w:szCs w:val="22"/>
        </w:rPr>
        <w:t xml:space="preserve">nije. Da bi osigurao takav publicitet, </w:t>
      </w:r>
      <w:r w:rsidR="00E775D5" w:rsidRPr="008016F4">
        <w:rPr>
          <w:b w:val="0"/>
          <w:sz w:val="22"/>
          <w:szCs w:val="22"/>
        </w:rPr>
        <w:t xml:space="preserve">Izvođač </w:t>
      </w:r>
      <w:r w:rsidRPr="008016F4">
        <w:rPr>
          <w:b w:val="0"/>
          <w:sz w:val="22"/>
          <w:szCs w:val="22"/>
        </w:rPr>
        <w:t xml:space="preserve">će između ostalih aktivnosti </w:t>
      </w:r>
      <w:r w:rsidR="00F84F80" w:rsidRPr="008016F4">
        <w:rPr>
          <w:b w:val="0"/>
          <w:sz w:val="22"/>
          <w:szCs w:val="22"/>
        </w:rPr>
        <w:t xml:space="preserve">implementirati </w:t>
      </w:r>
      <w:r w:rsidRPr="008016F4">
        <w:rPr>
          <w:b w:val="0"/>
          <w:sz w:val="22"/>
          <w:szCs w:val="22"/>
        </w:rPr>
        <w:t xml:space="preserve">specifične aktivnosti opisane u </w:t>
      </w:r>
      <w:r w:rsidR="00F84F80" w:rsidRPr="008016F4">
        <w:rPr>
          <w:b w:val="0"/>
          <w:sz w:val="22"/>
          <w:szCs w:val="22"/>
        </w:rPr>
        <w:t>S</w:t>
      </w:r>
      <w:r w:rsidRPr="008016F4">
        <w:rPr>
          <w:b w:val="0"/>
          <w:sz w:val="22"/>
          <w:szCs w:val="22"/>
        </w:rPr>
        <w:t xml:space="preserve">pecijalnim </w:t>
      </w:r>
      <w:r w:rsidR="00220BF7" w:rsidRPr="008016F4">
        <w:rPr>
          <w:b w:val="0"/>
          <w:sz w:val="22"/>
          <w:szCs w:val="22"/>
        </w:rPr>
        <w:t>uslov</w:t>
      </w:r>
      <w:r w:rsidR="001369BC" w:rsidRPr="008016F4">
        <w:rPr>
          <w:b w:val="0"/>
          <w:sz w:val="22"/>
          <w:szCs w:val="22"/>
        </w:rPr>
        <w:t>ima</w:t>
      </w:r>
      <w:r w:rsidRPr="008016F4">
        <w:rPr>
          <w:b w:val="0"/>
          <w:sz w:val="22"/>
          <w:szCs w:val="22"/>
        </w:rPr>
        <w:t xml:space="preserve">. Sve mjere moraju biti u skladu sa pravilima iz </w:t>
      </w:r>
      <w:r w:rsidRPr="008016F4">
        <w:rPr>
          <w:b w:val="0"/>
          <w:i/>
          <w:iCs/>
          <w:sz w:val="22"/>
          <w:szCs w:val="22"/>
        </w:rPr>
        <w:t>Priručnika za komunikaciju i vidljivost za eksterne projekte</w:t>
      </w:r>
      <w:r w:rsidR="005942EA" w:rsidRPr="008016F4">
        <w:rPr>
          <w:b w:val="0"/>
          <w:i/>
          <w:iCs/>
          <w:sz w:val="22"/>
          <w:szCs w:val="22"/>
        </w:rPr>
        <w:t xml:space="preserve"> </w:t>
      </w:r>
      <w:r w:rsidR="00E44563" w:rsidRPr="008016F4">
        <w:rPr>
          <w:b w:val="0"/>
          <w:i/>
          <w:iCs/>
          <w:sz w:val="22"/>
          <w:szCs w:val="22"/>
        </w:rPr>
        <w:t>E</w:t>
      </w:r>
      <w:r w:rsidR="00B616A1" w:rsidRPr="008016F4">
        <w:rPr>
          <w:b w:val="0"/>
          <w:i/>
          <w:iCs/>
          <w:sz w:val="22"/>
          <w:szCs w:val="22"/>
        </w:rPr>
        <w:t>u</w:t>
      </w:r>
      <w:r w:rsidR="005942EA" w:rsidRPr="008016F4">
        <w:rPr>
          <w:b w:val="0"/>
          <w:i/>
          <w:iCs/>
          <w:sz w:val="22"/>
          <w:szCs w:val="22"/>
        </w:rPr>
        <w:t>ropske unije</w:t>
      </w:r>
      <w:r w:rsidRPr="008016F4">
        <w:rPr>
          <w:b w:val="0"/>
          <w:i/>
          <w:iCs/>
          <w:sz w:val="22"/>
          <w:szCs w:val="22"/>
        </w:rPr>
        <w:t xml:space="preserve"> </w:t>
      </w:r>
      <w:r w:rsidRPr="008016F4">
        <w:rPr>
          <w:b w:val="0"/>
          <w:sz w:val="22"/>
          <w:szCs w:val="22"/>
        </w:rPr>
        <w:t>objavljen</w:t>
      </w:r>
      <w:r w:rsidR="001369BC" w:rsidRPr="008016F4">
        <w:rPr>
          <w:b w:val="0"/>
          <w:sz w:val="22"/>
          <w:szCs w:val="22"/>
        </w:rPr>
        <w:t>om</w:t>
      </w:r>
      <w:r w:rsidRPr="008016F4">
        <w:rPr>
          <w:b w:val="0"/>
          <w:sz w:val="22"/>
          <w:szCs w:val="22"/>
        </w:rPr>
        <w:t xml:space="preserve"> od strane E</w:t>
      </w:r>
      <w:r w:rsidR="00B616A1" w:rsidRPr="008016F4">
        <w:rPr>
          <w:b w:val="0"/>
          <w:sz w:val="22"/>
          <w:szCs w:val="22"/>
        </w:rPr>
        <w:t>u</w:t>
      </w:r>
      <w:r w:rsidRPr="008016F4">
        <w:rPr>
          <w:b w:val="0"/>
          <w:sz w:val="22"/>
          <w:szCs w:val="22"/>
        </w:rPr>
        <w:t>ropske Komisije.</w:t>
      </w:r>
      <w:r w:rsidR="008A05F8" w:rsidRPr="008016F4">
        <w:rPr>
          <w:b w:val="0"/>
          <w:sz w:val="22"/>
          <w:szCs w:val="22"/>
        </w:rPr>
        <w:t xml:space="preserve">   </w:t>
      </w:r>
      <w:r w:rsidR="001B0B6D" w:rsidRPr="008016F4">
        <w:rPr>
          <w:b w:val="0"/>
          <w:sz w:val="22"/>
          <w:szCs w:val="22"/>
        </w:rPr>
        <w:t xml:space="preserve"> </w:t>
      </w:r>
    </w:p>
    <w:p w:rsidR="00025327" w:rsidRPr="008016F4" w:rsidRDefault="00025327" w:rsidP="00025327">
      <w:pPr>
        <w:pStyle w:val="BodyText"/>
        <w:spacing w:before="120"/>
        <w:ind w:left="420"/>
        <w:jc w:val="both"/>
        <w:rPr>
          <w:b w:val="0"/>
          <w:sz w:val="22"/>
          <w:szCs w:val="22"/>
          <w:lang w:val="en-US"/>
        </w:rPr>
      </w:pPr>
      <w:proofErr w:type="spellStart"/>
      <w:r w:rsidRPr="008016F4">
        <w:rPr>
          <w:b w:val="0"/>
          <w:sz w:val="22"/>
          <w:szCs w:val="22"/>
          <w:lang w:val="en-US"/>
        </w:rPr>
        <w:t>Ugovorne</w:t>
      </w:r>
      <w:proofErr w:type="spellEnd"/>
      <w:r w:rsidRPr="008016F4">
        <w:rPr>
          <w:b w:val="0"/>
          <w:sz w:val="22"/>
          <w:szCs w:val="22"/>
          <w:lang w:val="en-US"/>
        </w:rPr>
        <w:t xml:space="preserve"> </w:t>
      </w:r>
      <w:proofErr w:type="spellStart"/>
      <w:r w:rsidRPr="008016F4">
        <w:rPr>
          <w:b w:val="0"/>
          <w:sz w:val="22"/>
          <w:szCs w:val="22"/>
          <w:lang w:val="en-US"/>
        </w:rPr>
        <w:t>strane</w:t>
      </w:r>
      <w:proofErr w:type="spellEnd"/>
      <w:r w:rsidRPr="008016F4">
        <w:rPr>
          <w:b w:val="0"/>
          <w:sz w:val="22"/>
          <w:szCs w:val="22"/>
          <w:lang w:val="en-US"/>
        </w:rPr>
        <w:t xml:space="preserve"> </w:t>
      </w:r>
      <w:proofErr w:type="spellStart"/>
      <w:r w:rsidRPr="008016F4">
        <w:rPr>
          <w:b w:val="0"/>
          <w:sz w:val="22"/>
          <w:szCs w:val="22"/>
          <w:lang w:val="en-US"/>
        </w:rPr>
        <w:t>će</w:t>
      </w:r>
      <w:proofErr w:type="spellEnd"/>
      <w:r w:rsidRPr="008016F4">
        <w:rPr>
          <w:b w:val="0"/>
          <w:sz w:val="22"/>
          <w:szCs w:val="22"/>
          <w:lang w:val="en-US"/>
        </w:rPr>
        <w:t xml:space="preserve"> se </w:t>
      </w:r>
      <w:proofErr w:type="spellStart"/>
      <w:r w:rsidRPr="008016F4">
        <w:rPr>
          <w:b w:val="0"/>
          <w:sz w:val="22"/>
          <w:szCs w:val="22"/>
          <w:lang w:val="en-US"/>
        </w:rPr>
        <w:t>odmah</w:t>
      </w:r>
      <w:proofErr w:type="spellEnd"/>
      <w:r w:rsidRPr="008016F4">
        <w:rPr>
          <w:b w:val="0"/>
          <w:sz w:val="22"/>
          <w:szCs w:val="22"/>
          <w:lang w:val="en-US"/>
        </w:rPr>
        <w:t xml:space="preserve"> konsultovati i </w:t>
      </w:r>
      <w:proofErr w:type="spellStart"/>
      <w:r w:rsidRPr="008016F4">
        <w:rPr>
          <w:b w:val="0"/>
          <w:sz w:val="22"/>
          <w:szCs w:val="22"/>
          <w:lang w:val="en-US"/>
        </w:rPr>
        <w:t>nastojati</w:t>
      </w:r>
      <w:proofErr w:type="spellEnd"/>
      <w:r w:rsidRPr="008016F4">
        <w:rPr>
          <w:b w:val="0"/>
          <w:sz w:val="22"/>
          <w:szCs w:val="22"/>
          <w:lang w:val="en-US"/>
        </w:rPr>
        <w:t xml:space="preserve"> da </w:t>
      </w:r>
      <w:proofErr w:type="spellStart"/>
      <w:r w:rsidRPr="008016F4">
        <w:rPr>
          <w:b w:val="0"/>
          <w:sz w:val="22"/>
          <w:szCs w:val="22"/>
          <w:lang w:val="en-US"/>
        </w:rPr>
        <w:t>isprave</w:t>
      </w:r>
      <w:proofErr w:type="spellEnd"/>
      <w:r w:rsidRPr="008016F4">
        <w:rPr>
          <w:b w:val="0"/>
          <w:sz w:val="22"/>
          <w:szCs w:val="22"/>
          <w:lang w:val="en-US"/>
        </w:rPr>
        <w:t xml:space="preserve"> </w:t>
      </w:r>
      <w:proofErr w:type="spellStart"/>
      <w:r w:rsidRPr="008016F4">
        <w:rPr>
          <w:b w:val="0"/>
          <w:sz w:val="22"/>
          <w:szCs w:val="22"/>
          <w:lang w:val="en-US"/>
        </w:rPr>
        <w:t>sve</w:t>
      </w:r>
      <w:proofErr w:type="spellEnd"/>
      <w:r w:rsidRPr="008016F4">
        <w:rPr>
          <w:b w:val="0"/>
          <w:sz w:val="22"/>
          <w:szCs w:val="22"/>
          <w:lang w:val="en-US"/>
        </w:rPr>
        <w:t xml:space="preserve"> </w:t>
      </w:r>
      <w:proofErr w:type="spellStart"/>
      <w:r w:rsidRPr="008016F4">
        <w:rPr>
          <w:b w:val="0"/>
          <w:sz w:val="22"/>
          <w:szCs w:val="22"/>
          <w:lang w:val="en-US"/>
        </w:rPr>
        <w:t>otkrivene</w:t>
      </w:r>
      <w:proofErr w:type="spellEnd"/>
      <w:r w:rsidRPr="008016F4">
        <w:rPr>
          <w:b w:val="0"/>
          <w:sz w:val="22"/>
          <w:szCs w:val="22"/>
          <w:lang w:val="en-US"/>
        </w:rPr>
        <w:t xml:space="preserve"> </w:t>
      </w:r>
      <w:proofErr w:type="spellStart"/>
      <w:r w:rsidRPr="008016F4">
        <w:rPr>
          <w:b w:val="0"/>
          <w:sz w:val="22"/>
          <w:szCs w:val="22"/>
          <w:lang w:val="en-US"/>
        </w:rPr>
        <w:t>nedostatke</w:t>
      </w:r>
      <w:proofErr w:type="spellEnd"/>
      <w:r w:rsidRPr="008016F4">
        <w:rPr>
          <w:b w:val="0"/>
          <w:sz w:val="22"/>
          <w:szCs w:val="22"/>
          <w:lang w:val="en-US"/>
        </w:rPr>
        <w:t xml:space="preserve"> u </w:t>
      </w:r>
      <w:proofErr w:type="spellStart"/>
      <w:r w:rsidRPr="008016F4">
        <w:rPr>
          <w:b w:val="0"/>
          <w:sz w:val="22"/>
          <w:szCs w:val="22"/>
          <w:lang w:val="en-US"/>
        </w:rPr>
        <w:t>implementaciji</w:t>
      </w:r>
      <w:proofErr w:type="spellEnd"/>
      <w:r w:rsidRPr="008016F4">
        <w:rPr>
          <w:b w:val="0"/>
          <w:sz w:val="22"/>
          <w:szCs w:val="22"/>
          <w:lang w:val="en-US"/>
        </w:rPr>
        <w:t xml:space="preserve"> </w:t>
      </w:r>
      <w:proofErr w:type="spellStart"/>
      <w:r w:rsidRPr="008016F4">
        <w:rPr>
          <w:b w:val="0"/>
          <w:sz w:val="22"/>
          <w:szCs w:val="22"/>
          <w:lang w:val="en-US"/>
        </w:rPr>
        <w:t>zahtjeva</w:t>
      </w:r>
      <w:proofErr w:type="spellEnd"/>
      <w:r w:rsidRPr="008016F4">
        <w:rPr>
          <w:b w:val="0"/>
          <w:sz w:val="22"/>
          <w:szCs w:val="22"/>
          <w:lang w:val="en-US"/>
        </w:rPr>
        <w:t xml:space="preserve"> za </w:t>
      </w:r>
      <w:proofErr w:type="spellStart"/>
      <w:r w:rsidRPr="008016F4">
        <w:rPr>
          <w:b w:val="0"/>
          <w:sz w:val="22"/>
          <w:szCs w:val="22"/>
          <w:lang w:val="en-US"/>
        </w:rPr>
        <w:t>vidljivost</w:t>
      </w:r>
      <w:proofErr w:type="spellEnd"/>
      <w:r w:rsidRPr="008016F4">
        <w:rPr>
          <w:b w:val="0"/>
          <w:sz w:val="22"/>
          <w:szCs w:val="22"/>
          <w:lang w:val="en-US"/>
        </w:rPr>
        <w:t xml:space="preserve"> i, </w:t>
      </w:r>
      <w:proofErr w:type="spellStart"/>
      <w:r w:rsidRPr="008016F4">
        <w:rPr>
          <w:b w:val="0"/>
          <w:sz w:val="22"/>
          <w:szCs w:val="22"/>
          <w:lang w:val="en-US"/>
        </w:rPr>
        <w:t>ako</w:t>
      </w:r>
      <w:proofErr w:type="spellEnd"/>
      <w:r w:rsidRPr="008016F4">
        <w:rPr>
          <w:b w:val="0"/>
          <w:sz w:val="22"/>
          <w:szCs w:val="22"/>
          <w:lang w:val="en-US"/>
        </w:rPr>
        <w:t xml:space="preserve"> je </w:t>
      </w:r>
      <w:proofErr w:type="spellStart"/>
      <w:r w:rsidRPr="008016F4">
        <w:rPr>
          <w:b w:val="0"/>
          <w:sz w:val="22"/>
          <w:szCs w:val="22"/>
          <w:lang w:val="en-US"/>
        </w:rPr>
        <w:t>primjenjivo</w:t>
      </w:r>
      <w:proofErr w:type="spellEnd"/>
      <w:r w:rsidRPr="008016F4">
        <w:rPr>
          <w:b w:val="0"/>
          <w:sz w:val="22"/>
          <w:szCs w:val="22"/>
          <w:lang w:val="en-US"/>
        </w:rPr>
        <w:t xml:space="preserve">, </w:t>
      </w:r>
      <w:proofErr w:type="spellStart"/>
      <w:r w:rsidRPr="008016F4">
        <w:rPr>
          <w:b w:val="0"/>
          <w:sz w:val="22"/>
          <w:szCs w:val="22"/>
          <w:lang w:val="en-US"/>
        </w:rPr>
        <w:t>komunikacijskih</w:t>
      </w:r>
      <w:proofErr w:type="spellEnd"/>
      <w:r w:rsidRPr="008016F4">
        <w:rPr>
          <w:b w:val="0"/>
          <w:sz w:val="22"/>
          <w:szCs w:val="22"/>
          <w:lang w:val="en-US"/>
        </w:rPr>
        <w:t xml:space="preserve"> </w:t>
      </w:r>
      <w:proofErr w:type="spellStart"/>
      <w:r w:rsidRPr="008016F4">
        <w:rPr>
          <w:b w:val="0"/>
          <w:sz w:val="22"/>
          <w:szCs w:val="22"/>
          <w:lang w:val="en-US"/>
        </w:rPr>
        <w:t>zahtjeva</w:t>
      </w:r>
      <w:proofErr w:type="spellEnd"/>
      <w:r w:rsidRPr="008016F4">
        <w:rPr>
          <w:b w:val="0"/>
          <w:sz w:val="22"/>
          <w:szCs w:val="22"/>
          <w:lang w:val="en-US"/>
        </w:rPr>
        <w:t xml:space="preserve"> </w:t>
      </w:r>
      <w:proofErr w:type="spellStart"/>
      <w:r w:rsidRPr="008016F4">
        <w:rPr>
          <w:b w:val="0"/>
          <w:sz w:val="22"/>
          <w:szCs w:val="22"/>
          <w:lang w:val="en-US"/>
        </w:rPr>
        <w:t>navedenih</w:t>
      </w:r>
      <w:proofErr w:type="spellEnd"/>
      <w:r w:rsidRPr="008016F4">
        <w:rPr>
          <w:b w:val="0"/>
          <w:sz w:val="22"/>
          <w:szCs w:val="22"/>
          <w:lang w:val="en-US"/>
        </w:rPr>
        <w:t xml:space="preserve"> u </w:t>
      </w:r>
      <w:proofErr w:type="spellStart"/>
      <w:r w:rsidRPr="008016F4">
        <w:rPr>
          <w:b w:val="0"/>
          <w:sz w:val="22"/>
          <w:szCs w:val="22"/>
          <w:lang w:val="en-US"/>
        </w:rPr>
        <w:t>ovom</w:t>
      </w:r>
      <w:proofErr w:type="spellEnd"/>
      <w:r w:rsidRPr="008016F4">
        <w:rPr>
          <w:b w:val="0"/>
          <w:sz w:val="22"/>
          <w:szCs w:val="22"/>
          <w:lang w:val="en-US"/>
        </w:rPr>
        <w:t xml:space="preserve"> </w:t>
      </w:r>
      <w:proofErr w:type="spellStart"/>
      <w:r w:rsidR="007362B6" w:rsidRPr="008016F4">
        <w:rPr>
          <w:b w:val="0"/>
          <w:sz w:val="22"/>
          <w:szCs w:val="22"/>
          <w:lang w:val="en-US"/>
        </w:rPr>
        <w:t>članu</w:t>
      </w:r>
      <w:proofErr w:type="spellEnd"/>
      <w:r w:rsidRPr="008016F4">
        <w:rPr>
          <w:b w:val="0"/>
          <w:sz w:val="22"/>
          <w:szCs w:val="22"/>
          <w:lang w:val="en-US"/>
        </w:rPr>
        <w:t xml:space="preserve"> i u </w:t>
      </w:r>
      <w:proofErr w:type="spellStart"/>
      <w:r w:rsidR="007362B6" w:rsidRPr="008016F4">
        <w:rPr>
          <w:b w:val="0"/>
          <w:sz w:val="22"/>
          <w:szCs w:val="22"/>
          <w:lang w:val="en-US"/>
        </w:rPr>
        <w:t>specijalnim</w:t>
      </w:r>
      <w:proofErr w:type="spellEnd"/>
      <w:r w:rsidRPr="008016F4">
        <w:rPr>
          <w:b w:val="0"/>
          <w:sz w:val="22"/>
          <w:szCs w:val="22"/>
          <w:lang w:val="en-US"/>
        </w:rPr>
        <w:t xml:space="preserve"> </w:t>
      </w:r>
      <w:r w:rsidR="00220BF7" w:rsidRPr="008016F4">
        <w:rPr>
          <w:b w:val="0"/>
          <w:sz w:val="22"/>
          <w:szCs w:val="22"/>
          <w:lang w:val="en-US"/>
        </w:rPr>
        <w:t>uslov</w:t>
      </w:r>
      <w:r w:rsidRPr="008016F4">
        <w:rPr>
          <w:b w:val="0"/>
          <w:sz w:val="22"/>
          <w:szCs w:val="22"/>
          <w:lang w:val="en-US"/>
        </w:rPr>
        <w:t xml:space="preserve">ima. Neispunjavanje </w:t>
      </w:r>
      <w:proofErr w:type="spellStart"/>
      <w:r w:rsidRPr="008016F4">
        <w:rPr>
          <w:b w:val="0"/>
          <w:sz w:val="22"/>
          <w:szCs w:val="22"/>
          <w:lang w:val="en-US"/>
        </w:rPr>
        <w:t>obaveza</w:t>
      </w:r>
      <w:proofErr w:type="spellEnd"/>
      <w:r w:rsidRPr="008016F4">
        <w:rPr>
          <w:b w:val="0"/>
          <w:sz w:val="22"/>
          <w:szCs w:val="22"/>
          <w:lang w:val="en-US"/>
        </w:rPr>
        <w:t xml:space="preserve"> </w:t>
      </w:r>
      <w:proofErr w:type="spellStart"/>
      <w:r w:rsidRPr="008016F4">
        <w:rPr>
          <w:b w:val="0"/>
          <w:sz w:val="22"/>
          <w:szCs w:val="22"/>
          <w:lang w:val="en-US"/>
        </w:rPr>
        <w:t>navedenih</w:t>
      </w:r>
      <w:proofErr w:type="spellEnd"/>
      <w:r w:rsidRPr="008016F4">
        <w:rPr>
          <w:b w:val="0"/>
          <w:sz w:val="22"/>
          <w:szCs w:val="22"/>
          <w:lang w:val="en-US"/>
        </w:rPr>
        <w:t xml:space="preserve"> u </w:t>
      </w:r>
      <w:proofErr w:type="spellStart"/>
      <w:r w:rsidRPr="008016F4">
        <w:rPr>
          <w:b w:val="0"/>
          <w:sz w:val="22"/>
          <w:szCs w:val="22"/>
          <w:lang w:val="en-US"/>
        </w:rPr>
        <w:t>ovom</w:t>
      </w:r>
      <w:proofErr w:type="spellEnd"/>
      <w:r w:rsidRPr="008016F4">
        <w:rPr>
          <w:b w:val="0"/>
          <w:sz w:val="22"/>
          <w:szCs w:val="22"/>
          <w:lang w:val="en-US"/>
        </w:rPr>
        <w:t xml:space="preserve"> </w:t>
      </w:r>
      <w:proofErr w:type="spellStart"/>
      <w:r w:rsidR="007362B6" w:rsidRPr="008016F4">
        <w:rPr>
          <w:b w:val="0"/>
          <w:sz w:val="22"/>
          <w:szCs w:val="22"/>
          <w:lang w:val="en-US"/>
        </w:rPr>
        <w:t>članu</w:t>
      </w:r>
      <w:proofErr w:type="spellEnd"/>
      <w:r w:rsidRPr="008016F4">
        <w:rPr>
          <w:b w:val="0"/>
          <w:sz w:val="22"/>
          <w:szCs w:val="22"/>
          <w:lang w:val="en-US"/>
        </w:rPr>
        <w:t xml:space="preserve"> i u </w:t>
      </w:r>
      <w:proofErr w:type="spellStart"/>
      <w:r w:rsidR="007362B6" w:rsidRPr="008016F4">
        <w:rPr>
          <w:b w:val="0"/>
          <w:sz w:val="22"/>
          <w:szCs w:val="22"/>
          <w:lang w:val="en-US"/>
        </w:rPr>
        <w:t>specijalnim</w:t>
      </w:r>
      <w:proofErr w:type="spellEnd"/>
      <w:r w:rsidRPr="008016F4">
        <w:rPr>
          <w:b w:val="0"/>
          <w:sz w:val="22"/>
          <w:szCs w:val="22"/>
          <w:lang w:val="en-US"/>
        </w:rPr>
        <w:t xml:space="preserve"> </w:t>
      </w:r>
      <w:r w:rsidR="00220BF7" w:rsidRPr="008016F4">
        <w:rPr>
          <w:b w:val="0"/>
          <w:sz w:val="22"/>
          <w:szCs w:val="22"/>
          <w:lang w:val="en-US"/>
        </w:rPr>
        <w:t>uslov</w:t>
      </w:r>
      <w:r w:rsidRPr="008016F4">
        <w:rPr>
          <w:b w:val="0"/>
          <w:sz w:val="22"/>
          <w:szCs w:val="22"/>
          <w:lang w:val="en-US"/>
        </w:rPr>
        <w:t xml:space="preserve">ima </w:t>
      </w:r>
      <w:proofErr w:type="spellStart"/>
      <w:r w:rsidRPr="008016F4">
        <w:rPr>
          <w:b w:val="0"/>
          <w:sz w:val="22"/>
          <w:szCs w:val="22"/>
          <w:lang w:val="en-US"/>
        </w:rPr>
        <w:t>može</w:t>
      </w:r>
      <w:proofErr w:type="spellEnd"/>
      <w:r w:rsidRPr="008016F4">
        <w:rPr>
          <w:b w:val="0"/>
          <w:sz w:val="22"/>
          <w:szCs w:val="22"/>
          <w:lang w:val="en-US"/>
        </w:rPr>
        <w:t xml:space="preserve"> </w:t>
      </w:r>
      <w:proofErr w:type="spellStart"/>
      <w:r w:rsidRPr="008016F4">
        <w:rPr>
          <w:b w:val="0"/>
          <w:sz w:val="22"/>
          <w:szCs w:val="22"/>
          <w:lang w:val="en-US"/>
        </w:rPr>
        <w:t>predstavljati</w:t>
      </w:r>
      <w:proofErr w:type="spellEnd"/>
      <w:r w:rsidRPr="008016F4">
        <w:rPr>
          <w:b w:val="0"/>
          <w:sz w:val="22"/>
          <w:szCs w:val="22"/>
          <w:lang w:val="en-US"/>
        </w:rPr>
        <w:t xml:space="preserve"> kršenje </w:t>
      </w:r>
      <w:proofErr w:type="spellStart"/>
      <w:r w:rsidRPr="008016F4">
        <w:rPr>
          <w:b w:val="0"/>
          <w:sz w:val="22"/>
          <w:szCs w:val="22"/>
          <w:lang w:val="en-US"/>
        </w:rPr>
        <w:t>ugovora</w:t>
      </w:r>
      <w:proofErr w:type="spellEnd"/>
      <w:r w:rsidRPr="008016F4">
        <w:rPr>
          <w:b w:val="0"/>
          <w:sz w:val="22"/>
          <w:szCs w:val="22"/>
          <w:lang w:val="en-US"/>
        </w:rPr>
        <w:t xml:space="preserve"> u </w:t>
      </w:r>
      <w:proofErr w:type="spellStart"/>
      <w:r w:rsidRPr="008016F4">
        <w:rPr>
          <w:b w:val="0"/>
          <w:sz w:val="22"/>
          <w:szCs w:val="22"/>
          <w:lang w:val="en-US"/>
        </w:rPr>
        <w:t>smislu</w:t>
      </w:r>
      <w:proofErr w:type="spellEnd"/>
      <w:r w:rsidRPr="008016F4">
        <w:rPr>
          <w:b w:val="0"/>
          <w:sz w:val="22"/>
          <w:szCs w:val="22"/>
          <w:lang w:val="en-US"/>
        </w:rPr>
        <w:t xml:space="preserve"> </w:t>
      </w:r>
      <w:proofErr w:type="spellStart"/>
      <w:r w:rsidR="00220BF7" w:rsidRPr="008016F4">
        <w:rPr>
          <w:b w:val="0"/>
          <w:sz w:val="22"/>
          <w:szCs w:val="22"/>
          <w:lang w:val="en-US"/>
        </w:rPr>
        <w:t>člana</w:t>
      </w:r>
      <w:proofErr w:type="spellEnd"/>
      <w:r w:rsidRPr="008016F4">
        <w:rPr>
          <w:b w:val="0"/>
          <w:sz w:val="22"/>
          <w:szCs w:val="22"/>
          <w:lang w:val="en-US"/>
        </w:rPr>
        <w:t xml:space="preserve"> 63. </w:t>
      </w:r>
      <w:proofErr w:type="spellStart"/>
      <w:r w:rsidRPr="008016F4">
        <w:rPr>
          <w:b w:val="0"/>
          <w:sz w:val="22"/>
          <w:szCs w:val="22"/>
          <w:lang w:val="en-US"/>
        </w:rPr>
        <w:t>ovih</w:t>
      </w:r>
      <w:proofErr w:type="spellEnd"/>
      <w:r w:rsidRPr="008016F4">
        <w:rPr>
          <w:b w:val="0"/>
          <w:sz w:val="22"/>
          <w:szCs w:val="22"/>
          <w:lang w:val="en-US"/>
        </w:rPr>
        <w:t xml:space="preserve"> </w:t>
      </w:r>
      <w:r w:rsidR="00220BF7" w:rsidRPr="008016F4">
        <w:rPr>
          <w:b w:val="0"/>
          <w:sz w:val="22"/>
          <w:szCs w:val="22"/>
          <w:lang w:val="en-US"/>
        </w:rPr>
        <w:t>opšt</w:t>
      </w:r>
      <w:r w:rsidRPr="008016F4">
        <w:rPr>
          <w:b w:val="0"/>
          <w:sz w:val="22"/>
          <w:szCs w:val="22"/>
          <w:lang w:val="en-US"/>
        </w:rPr>
        <w:t xml:space="preserve">ih </w:t>
      </w:r>
      <w:proofErr w:type="spellStart"/>
      <w:r w:rsidR="00220BF7" w:rsidRPr="008016F4">
        <w:rPr>
          <w:b w:val="0"/>
          <w:sz w:val="22"/>
          <w:szCs w:val="22"/>
          <w:lang w:val="en-US"/>
        </w:rPr>
        <w:t>uslov</w:t>
      </w:r>
      <w:r w:rsidRPr="008016F4">
        <w:rPr>
          <w:b w:val="0"/>
          <w:sz w:val="22"/>
          <w:szCs w:val="22"/>
          <w:lang w:val="en-US"/>
        </w:rPr>
        <w:t>a</w:t>
      </w:r>
      <w:proofErr w:type="spellEnd"/>
      <w:r w:rsidRPr="008016F4">
        <w:rPr>
          <w:b w:val="0"/>
          <w:sz w:val="22"/>
          <w:szCs w:val="22"/>
          <w:lang w:val="en-US"/>
        </w:rPr>
        <w:t xml:space="preserve">, i </w:t>
      </w:r>
      <w:proofErr w:type="spellStart"/>
      <w:r w:rsidRPr="008016F4">
        <w:rPr>
          <w:b w:val="0"/>
          <w:sz w:val="22"/>
          <w:szCs w:val="22"/>
          <w:lang w:val="en-US"/>
        </w:rPr>
        <w:t>može</w:t>
      </w:r>
      <w:proofErr w:type="spellEnd"/>
      <w:r w:rsidRPr="008016F4">
        <w:rPr>
          <w:b w:val="0"/>
          <w:sz w:val="22"/>
          <w:szCs w:val="22"/>
          <w:lang w:val="en-US"/>
        </w:rPr>
        <w:t xml:space="preserve"> </w:t>
      </w:r>
      <w:proofErr w:type="spellStart"/>
      <w:r w:rsidRPr="008016F4">
        <w:rPr>
          <w:b w:val="0"/>
          <w:sz w:val="22"/>
          <w:szCs w:val="22"/>
          <w:lang w:val="en-US"/>
        </w:rPr>
        <w:t>dovesti</w:t>
      </w:r>
      <w:proofErr w:type="spellEnd"/>
      <w:r w:rsidRPr="008016F4">
        <w:rPr>
          <w:b w:val="0"/>
          <w:sz w:val="22"/>
          <w:szCs w:val="22"/>
          <w:lang w:val="en-US"/>
        </w:rPr>
        <w:t xml:space="preserve"> do </w:t>
      </w:r>
      <w:proofErr w:type="spellStart"/>
      <w:r w:rsidRPr="008016F4">
        <w:rPr>
          <w:b w:val="0"/>
          <w:sz w:val="22"/>
          <w:szCs w:val="22"/>
          <w:lang w:val="en-US"/>
        </w:rPr>
        <w:t>odgovarajućih</w:t>
      </w:r>
      <w:proofErr w:type="spellEnd"/>
      <w:r w:rsidRPr="008016F4">
        <w:rPr>
          <w:b w:val="0"/>
          <w:sz w:val="22"/>
          <w:szCs w:val="22"/>
          <w:lang w:val="en-US"/>
        </w:rPr>
        <w:t xml:space="preserve"> </w:t>
      </w:r>
      <w:proofErr w:type="spellStart"/>
      <w:r w:rsidRPr="008016F4">
        <w:rPr>
          <w:b w:val="0"/>
          <w:sz w:val="22"/>
          <w:szCs w:val="22"/>
          <w:lang w:val="en-US"/>
        </w:rPr>
        <w:t>mjera</w:t>
      </w:r>
      <w:proofErr w:type="spellEnd"/>
      <w:r w:rsidRPr="008016F4">
        <w:rPr>
          <w:b w:val="0"/>
          <w:sz w:val="22"/>
          <w:szCs w:val="22"/>
          <w:lang w:val="en-US"/>
        </w:rPr>
        <w:t xml:space="preserve"> </w:t>
      </w:r>
      <w:proofErr w:type="spellStart"/>
      <w:r w:rsidRPr="008016F4">
        <w:rPr>
          <w:b w:val="0"/>
          <w:sz w:val="22"/>
          <w:szCs w:val="22"/>
          <w:lang w:val="en-US"/>
        </w:rPr>
        <w:t>koje</w:t>
      </w:r>
      <w:proofErr w:type="spellEnd"/>
      <w:r w:rsidRPr="008016F4">
        <w:rPr>
          <w:b w:val="0"/>
          <w:sz w:val="22"/>
          <w:szCs w:val="22"/>
          <w:lang w:val="en-US"/>
        </w:rPr>
        <w:t xml:space="preserve"> </w:t>
      </w:r>
      <w:proofErr w:type="spellStart"/>
      <w:r w:rsidRPr="008016F4">
        <w:rPr>
          <w:b w:val="0"/>
          <w:sz w:val="22"/>
          <w:szCs w:val="22"/>
          <w:lang w:val="en-US"/>
        </w:rPr>
        <w:t>ugovorni</w:t>
      </w:r>
      <w:proofErr w:type="spellEnd"/>
      <w:r w:rsidRPr="008016F4">
        <w:rPr>
          <w:b w:val="0"/>
          <w:sz w:val="22"/>
          <w:szCs w:val="22"/>
          <w:lang w:val="en-US"/>
        </w:rPr>
        <w:t xml:space="preserve"> </w:t>
      </w:r>
      <w:proofErr w:type="spellStart"/>
      <w:r w:rsidRPr="008016F4">
        <w:rPr>
          <w:b w:val="0"/>
          <w:sz w:val="22"/>
          <w:szCs w:val="22"/>
          <w:lang w:val="en-US"/>
        </w:rPr>
        <w:t>autoritet</w:t>
      </w:r>
      <w:proofErr w:type="spellEnd"/>
      <w:r w:rsidRPr="008016F4">
        <w:rPr>
          <w:b w:val="0"/>
          <w:sz w:val="22"/>
          <w:szCs w:val="22"/>
          <w:lang w:val="en-US"/>
        </w:rPr>
        <w:t xml:space="preserve"> </w:t>
      </w:r>
      <w:proofErr w:type="spellStart"/>
      <w:r w:rsidRPr="008016F4">
        <w:rPr>
          <w:b w:val="0"/>
          <w:sz w:val="22"/>
          <w:szCs w:val="22"/>
          <w:lang w:val="en-US"/>
        </w:rPr>
        <w:t>preduzima</w:t>
      </w:r>
      <w:proofErr w:type="spellEnd"/>
      <w:r w:rsidRPr="008016F4">
        <w:rPr>
          <w:b w:val="0"/>
          <w:sz w:val="22"/>
          <w:szCs w:val="22"/>
          <w:lang w:val="en-US"/>
        </w:rPr>
        <w:t xml:space="preserve">, </w:t>
      </w:r>
      <w:proofErr w:type="spellStart"/>
      <w:r w:rsidRPr="008016F4">
        <w:rPr>
          <w:b w:val="0"/>
          <w:sz w:val="22"/>
          <w:szCs w:val="22"/>
          <w:lang w:val="en-US"/>
        </w:rPr>
        <w:t>uključujući</w:t>
      </w:r>
      <w:proofErr w:type="spellEnd"/>
      <w:r w:rsidRPr="008016F4">
        <w:rPr>
          <w:b w:val="0"/>
          <w:sz w:val="22"/>
          <w:szCs w:val="22"/>
          <w:lang w:val="en-US"/>
        </w:rPr>
        <w:t xml:space="preserve"> </w:t>
      </w:r>
      <w:proofErr w:type="spellStart"/>
      <w:r w:rsidRPr="008016F4">
        <w:rPr>
          <w:b w:val="0"/>
          <w:sz w:val="22"/>
          <w:szCs w:val="22"/>
          <w:lang w:val="en-US"/>
        </w:rPr>
        <w:t>obustavu</w:t>
      </w:r>
      <w:proofErr w:type="spellEnd"/>
      <w:r w:rsidRPr="008016F4">
        <w:rPr>
          <w:b w:val="0"/>
          <w:sz w:val="22"/>
          <w:szCs w:val="22"/>
          <w:lang w:val="en-US"/>
        </w:rPr>
        <w:t xml:space="preserve"> </w:t>
      </w:r>
      <w:proofErr w:type="spellStart"/>
      <w:r w:rsidRPr="008016F4">
        <w:rPr>
          <w:b w:val="0"/>
          <w:sz w:val="22"/>
          <w:szCs w:val="22"/>
          <w:lang w:val="en-US"/>
        </w:rPr>
        <w:t>plaćanja</w:t>
      </w:r>
      <w:proofErr w:type="spellEnd"/>
      <w:r w:rsidRPr="008016F4">
        <w:rPr>
          <w:b w:val="0"/>
          <w:sz w:val="22"/>
          <w:szCs w:val="22"/>
          <w:lang w:val="en-US"/>
        </w:rPr>
        <w:t xml:space="preserve"> i/ ili </w:t>
      </w:r>
      <w:proofErr w:type="spellStart"/>
      <w:r w:rsidRPr="008016F4">
        <w:rPr>
          <w:b w:val="0"/>
          <w:sz w:val="22"/>
          <w:szCs w:val="22"/>
          <w:lang w:val="en-US"/>
        </w:rPr>
        <w:t>smanjenje</w:t>
      </w:r>
      <w:proofErr w:type="spellEnd"/>
      <w:r w:rsidRPr="008016F4">
        <w:rPr>
          <w:b w:val="0"/>
          <w:sz w:val="22"/>
          <w:szCs w:val="22"/>
          <w:lang w:val="en-US"/>
        </w:rPr>
        <w:t xml:space="preserve"> </w:t>
      </w:r>
      <w:proofErr w:type="spellStart"/>
      <w:r w:rsidRPr="008016F4">
        <w:rPr>
          <w:b w:val="0"/>
          <w:sz w:val="22"/>
          <w:szCs w:val="22"/>
          <w:lang w:val="en-US"/>
        </w:rPr>
        <w:t>konačne</w:t>
      </w:r>
      <w:proofErr w:type="spellEnd"/>
      <w:r w:rsidRPr="008016F4">
        <w:rPr>
          <w:b w:val="0"/>
          <w:sz w:val="22"/>
          <w:szCs w:val="22"/>
          <w:lang w:val="en-US"/>
        </w:rPr>
        <w:t xml:space="preserve"> </w:t>
      </w:r>
      <w:proofErr w:type="spellStart"/>
      <w:r w:rsidRPr="008016F4">
        <w:rPr>
          <w:b w:val="0"/>
          <w:sz w:val="22"/>
          <w:szCs w:val="22"/>
          <w:lang w:val="en-US"/>
        </w:rPr>
        <w:t>isplate</w:t>
      </w:r>
      <w:proofErr w:type="spellEnd"/>
      <w:r w:rsidRPr="008016F4">
        <w:rPr>
          <w:b w:val="0"/>
          <w:sz w:val="22"/>
          <w:szCs w:val="22"/>
          <w:lang w:val="en-US"/>
        </w:rPr>
        <w:t xml:space="preserve"> srazmjerno </w:t>
      </w:r>
      <w:proofErr w:type="spellStart"/>
      <w:r w:rsidRPr="008016F4">
        <w:rPr>
          <w:b w:val="0"/>
          <w:sz w:val="22"/>
          <w:szCs w:val="22"/>
          <w:lang w:val="en-US"/>
        </w:rPr>
        <w:t>ozbiljnosti</w:t>
      </w:r>
      <w:proofErr w:type="spellEnd"/>
      <w:r w:rsidRPr="008016F4">
        <w:rPr>
          <w:b w:val="0"/>
          <w:sz w:val="22"/>
          <w:szCs w:val="22"/>
          <w:lang w:val="en-US"/>
        </w:rPr>
        <w:t xml:space="preserve"> kršenja </w:t>
      </w:r>
      <w:proofErr w:type="spellStart"/>
      <w:r w:rsidRPr="008016F4">
        <w:rPr>
          <w:b w:val="0"/>
          <w:sz w:val="22"/>
          <w:szCs w:val="22"/>
          <w:lang w:val="en-US"/>
        </w:rPr>
        <w:t>obaveza</w:t>
      </w:r>
      <w:proofErr w:type="spellEnd"/>
      <w:r w:rsidRPr="008016F4">
        <w:rPr>
          <w:b w:val="0"/>
          <w:sz w:val="22"/>
          <w:szCs w:val="22"/>
          <w:lang w:val="en-US"/>
        </w:rPr>
        <w:t>.</w:t>
      </w:r>
    </w:p>
    <w:p w:rsidR="0038547B" w:rsidRPr="008016F4" w:rsidRDefault="0038547B" w:rsidP="007F10BA">
      <w:pPr>
        <w:pStyle w:val="BodyText"/>
        <w:numPr>
          <w:ilvl w:val="1"/>
          <w:numId w:val="40"/>
        </w:numPr>
        <w:spacing w:before="120"/>
        <w:jc w:val="both"/>
        <w:rPr>
          <w:b w:val="0"/>
          <w:sz w:val="22"/>
          <w:szCs w:val="22"/>
        </w:rPr>
      </w:pPr>
      <w:r w:rsidRPr="008016F4">
        <w:rPr>
          <w:b w:val="0"/>
          <w:sz w:val="22"/>
          <w:szCs w:val="22"/>
        </w:rPr>
        <w:t>Sva dokumentacija se mora čuvati u periodu od 7 godina nakon finalnog plaćanja po ugovoru. U slučaju da se ista ne bu</w:t>
      </w:r>
      <w:r w:rsidR="00F84F80" w:rsidRPr="008016F4">
        <w:rPr>
          <w:b w:val="0"/>
          <w:sz w:val="22"/>
          <w:szCs w:val="22"/>
        </w:rPr>
        <w:t>de čuvala u navedenom periodu, U</w:t>
      </w:r>
      <w:r w:rsidRPr="008016F4">
        <w:rPr>
          <w:b w:val="0"/>
          <w:sz w:val="22"/>
          <w:szCs w:val="22"/>
        </w:rPr>
        <w:t xml:space="preserve">govorni organ može, bez formalne obavijesti, </w:t>
      </w:r>
      <w:proofErr w:type="spellStart"/>
      <w:r w:rsidRPr="008016F4">
        <w:rPr>
          <w:b w:val="0"/>
          <w:sz w:val="22"/>
          <w:szCs w:val="22"/>
        </w:rPr>
        <w:t>primjeniti</w:t>
      </w:r>
      <w:proofErr w:type="spellEnd"/>
      <w:r w:rsidRPr="008016F4">
        <w:rPr>
          <w:b w:val="0"/>
          <w:sz w:val="22"/>
          <w:szCs w:val="22"/>
        </w:rPr>
        <w:t xml:space="preserve"> pravo </w:t>
      </w:r>
      <w:r w:rsidR="0096497C" w:rsidRPr="008016F4">
        <w:rPr>
          <w:b w:val="0"/>
          <w:sz w:val="22"/>
          <w:szCs w:val="22"/>
        </w:rPr>
        <w:t>n</w:t>
      </w:r>
      <w:r w:rsidRPr="008016F4">
        <w:rPr>
          <w:b w:val="0"/>
          <w:sz w:val="22"/>
          <w:szCs w:val="22"/>
        </w:rPr>
        <w:t xml:space="preserve">a sankcije zbog kršenja ugovora iz </w:t>
      </w:r>
      <w:r w:rsidR="00220BF7" w:rsidRPr="008016F4">
        <w:rPr>
          <w:b w:val="0"/>
          <w:sz w:val="22"/>
          <w:szCs w:val="22"/>
        </w:rPr>
        <w:t>član</w:t>
      </w:r>
      <w:r w:rsidR="00F84F80" w:rsidRPr="008016F4">
        <w:rPr>
          <w:b w:val="0"/>
          <w:sz w:val="22"/>
          <w:szCs w:val="22"/>
        </w:rPr>
        <w:t xml:space="preserve">ova </w:t>
      </w:r>
      <w:r w:rsidRPr="008016F4">
        <w:rPr>
          <w:b w:val="0"/>
          <w:sz w:val="22"/>
          <w:szCs w:val="22"/>
        </w:rPr>
        <w:t>63 i 64.</w:t>
      </w:r>
    </w:p>
    <w:p w:rsidR="0038547B" w:rsidRPr="008016F4" w:rsidRDefault="00220BF7" w:rsidP="007362B6">
      <w:pPr>
        <w:pStyle w:val="Heading2"/>
        <w:rPr>
          <w:rFonts w:ascii="Times New Roman" w:hAnsi="Times New Roman" w:cs="Times New Roman"/>
          <w:color w:val="auto"/>
        </w:rPr>
      </w:pPr>
      <w:bookmarkStart w:id="17" w:name="_Toc181175603"/>
      <w:r w:rsidRPr="008016F4">
        <w:rPr>
          <w:rFonts w:ascii="Times New Roman" w:hAnsi="Times New Roman" w:cs="Times New Roman"/>
          <w:color w:val="auto"/>
        </w:rPr>
        <w:t>Član</w:t>
      </w:r>
      <w:r w:rsidR="0038547B" w:rsidRPr="008016F4">
        <w:rPr>
          <w:rFonts w:ascii="Times New Roman" w:hAnsi="Times New Roman" w:cs="Times New Roman"/>
          <w:color w:val="auto"/>
        </w:rPr>
        <w:t xml:space="preserve"> 12a </w:t>
      </w:r>
      <w:r w:rsidR="00F84F80" w:rsidRPr="008016F4">
        <w:rPr>
          <w:rFonts w:ascii="Times New Roman" w:hAnsi="Times New Roman" w:cs="Times New Roman"/>
          <w:color w:val="auto"/>
        </w:rPr>
        <w:t>–</w:t>
      </w:r>
      <w:r w:rsidR="0038547B" w:rsidRPr="008016F4">
        <w:rPr>
          <w:rFonts w:ascii="Times New Roman" w:hAnsi="Times New Roman" w:cs="Times New Roman"/>
          <w:color w:val="auto"/>
        </w:rPr>
        <w:t xml:space="preserve"> </w:t>
      </w:r>
      <w:r w:rsidR="00F84F80" w:rsidRPr="008016F4">
        <w:rPr>
          <w:rFonts w:ascii="Times New Roman" w:hAnsi="Times New Roman" w:cs="Times New Roman"/>
          <w:color w:val="auto"/>
        </w:rPr>
        <w:t xml:space="preserve">Kodeks </w:t>
      </w:r>
      <w:r w:rsidR="0038547B" w:rsidRPr="008016F4">
        <w:rPr>
          <w:rFonts w:ascii="Times New Roman" w:hAnsi="Times New Roman" w:cs="Times New Roman"/>
          <w:color w:val="auto"/>
        </w:rPr>
        <w:t>ponašanja</w:t>
      </w:r>
      <w:bookmarkEnd w:id="17"/>
    </w:p>
    <w:p w:rsidR="009810B8" w:rsidRPr="008016F4" w:rsidRDefault="00F84F80" w:rsidP="007F10BA">
      <w:pPr>
        <w:pStyle w:val="BodyText"/>
        <w:spacing w:before="120"/>
        <w:ind w:left="720" w:hanging="720"/>
        <w:jc w:val="both"/>
        <w:rPr>
          <w:b w:val="0"/>
          <w:sz w:val="22"/>
          <w:szCs w:val="22"/>
        </w:rPr>
      </w:pPr>
      <w:r w:rsidRPr="008016F4">
        <w:rPr>
          <w:b w:val="0"/>
          <w:sz w:val="22"/>
          <w:szCs w:val="22"/>
        </w:rPr>
        <w:t>1</w:t>
      </w:r>
      <w:r w:rsidR="001F2F4F" w:rsidRPr="008016F4">
        <w:rPr>
          <w:b w:val="0"/>
          <w:sz w:val="22"/>
          <w:szCs w:val="22"/>
        </w:rPr>
        <w:t>2a.1</w:t>
      </w:r>
      <w:r w:rsidR="009810B8" w:rsidRPr="008016F4">
        <w:rPr>
          <w:b w:val="0"/>
          <w:sz w:val="22"/>
          <w:szCs w:val="22"/>
        </w:rPr>
        <w:t xml:space="preserve"> </w:t>
      </w:r>
      <w:r w:rsidR="0029728E" w:rsidRPr="008016F4">
        <w:rPr>
          <w:b w:val="0"/>
          <w:sz w:val="22"/>
          <w:szCs w:val="22"/>
        </w:rPr>
        <w:tab/>
      </w:r>
      <w:r w:rsidR="00E775D5" w:rsidRPr="008016F4">
        <w:rPr>
          <w:b w:val="0"/>
          <w:sz w:val="22"/>
          <w:szCs w:val="22"/>
        </w:rPr>
        <w:t xml:space="preserve">Izvođač </w:t>
      </w:r>
      <w:r w:rsidR="009810B8" w:rsidRPr="008016F4">
        <w:rPr>
          <w:b w:val="0"/>
          <w:sz w:val="22"/>
          <w:szCs w:val="22"/>
        </w:rPr>
        <w:t xml:space="preserve">mora u svakom momentu djelovati </w:t>
      </w:r>
      <w:proofErr w:type="spellStart"/>
      <w:r w:rsidR="009810B8" w:rsidRPr="008016F4">
        <w:rPr>
          <w:b w:val="0"/>
          <w:sz w:val="22"/>
          <w:szCs w:val="22"/>
        </w:rPr>
        <w:t>nepristrasno</w:t>
      </w:r>
      <w:proofErr w:type="spellEnd"/>
      <w:r w:rsidR="009810B8" w:rsidRPr="008016F4">
        <w:rPr>
          <w:b w:val="0"/>
          <w:sz w:val="22"/>
          <w:szCs w:val="22"/>
        </w:rPr>
        <w:t xml:space="preserve"> i kao vjeran savjetnik u skladu sa pravilima poslovanja </w:t>
      </w:r>
      <w:r w:rsidR="009138DB" w:rsidRPr="008016F4">
        <w:rPr>
          <w:b w:val="0"/>
          <w:sz w:val="22"/>
          <w:szCs w:val="22"/>
        </w:rPr>
        <w:t xml:space="preserve">u </w:t>
      </w:r>
      <w:r w:rsidR="009810B8" w:rsidRPr="008016F4">
        <w:rPr>
          <w:b w:val="0"/>
          <w:sz w:val="22"/>
          <w:szCs w:val="22"/>
        </w:rPr>
        <w:t xml:space="preserve">svojoj struci. </w:t>
      </w:r>
      <w:r w:rsidRPr="008016F4">
        <w:rPr>
          <w:b w:val="0"/>
          <w:sz w:val="22"/>
          <w:szCs w:val="22"/>
        </w:rPr>
        <w:t>Mora se suzdržavati od</w:t>
      </w:r>
      <w:r w:rsidR="009810B8" w:rsidRPr="008016F4">
        <w:rPr>
          <w:b w:val="0"/>
          <w:sz w:val="22"/>
          <w:szCs w:val="22"/>
        </w:rPr>
        <w:t xml:space="preserve"> davanja javnih izjava o projektu ili uslugama bez prethodne saglasnosti </w:t>
      </w:r>
      <w:r w:rsidRPr="008016F4">
        <w:rPr>
          <w:b w:val="0"/>
          <w:sz w:val="22"/>
          <w:szCs w:val="22"/>
        </w:rPr>
        <w:t>U</w:t>
      </w:r>
      <w:r w:rsidR="009810B8" w:rsidRPr="008016F4">
        <w:rPr>
          <w:b w:val="0"/>
          <w:sz w:val="22"/>
          <w:szCs w:val="22"/>
        </w:rPr>
        <w:t xml:space="preserve">govornog organa. </w:t>
      </w:r>
      <w:r w:rsidR="00D63410" w:rsidRPr="008016F4">
        <w:rPr>
          <w:b w:val="0"/>
          <w:sz w:val="22"/>
          <w:szCs w:val="22"/>
        </w:rPr>
        <w:t>Izvođač n</w:t>
      </w:r>
      <w:r w:rsidR="009810B8" w:rsidRPr="008016F4">
        <w:rPr>
          <w:b w:val="0"/>
          <w:sz w:val="22"/>
          <w:szCs w:val="22"/>
        </w:rPr>
        <w:t>e</w:t>
      </w:r>
      <w:r w:rsidR="009138DB" w:rsidRPr="008016F4">
        <w:rPr>
          <w:b w:val="0"/>
          <w:sz w:val="22"/>
          <w:szCs w:val="22"/>
        </w:rPr>
        <w:t xml:space="preserve"> smije ni</w:t>
      </w:r>
      <w:r w:rsidR="009810B8" w:rsidRPr="008016F4">
        <w:rPr>
          <w:b w:val="0"/>
          <w:sz w:val="22"/>
          <w:szCs w:val="22"/>
        </w:rPr>
        <w:t xml:space="preserve"> na </w:t>
      </w:r>
      <w:r w:rsidR="009138DB" w:rsidRPr="008016F4">
        <w:rPr>
          <w:b w:val="0"/>
          <w:sz w:val="22"/>
          <w:szCs w:val="22"/>
        </w:rPr>
        <w:t xml:space="preserve">kakav </w:t>
      </w:r>
      <w:r w:rsidR="009810B8" w:rsidRPr="008016F4">
        <w:rPr>
          <w:b w:val="0"/>
          <w:sz w:val="22"/>
          <w:szCs w:val="22"/>
        </w:rPr>
        <w:t>način obavez</w:t>
      </w:r>
      <w:r w:rsidRPr="008016F4">
        <w:rPr>
          <w:b w:val="0"/>
          <w:sz w:val="22"/>
          <w:szCs w:val="22"/>
        </w:rPr>
        <w:t>ivati U</w:t>
      </w:r>
      <w:r w:rsidR="009810B8" w:rsidRPr="008016F4">
        <w:rPr>
          <w:b w:val="0"/>
          <w:sz w:val="22"/>
          <w:szCs w:val="22"/>
        </w:rPr>
        <w:t>govornog organa bez njegove prethodne saglasnosti</w:t>
      </w:r>
      <w:r w:rsidR="00726D48" w:rsidRPr="008016F4">
        <w:rPr>
          <w:b w:val="0"/>
          <w:sz w:val="22"/>
          <w:szCs w:val="22"/>
        </w:rPr>
        <w:t xml:space="preserve">, i </w:t>
      </w:r>
      <w:r w:rsidR="009138DB" w:rsidRPr="008016F4">
        <w:rPr>
          <w:b w:val="0"/>
          <w:sz w:val="22"/>
          <w:szCs w:val="22"/>
        </w:rPr>
        <w:t xml:space="preserve">dužan je </w:t>
      </w:r>
      <w:r w:rsidR="00726D48" w:rsidRPr="008016F4">
        <w:rPr>
          <w:b w:val="0"/>
          <w:sz w:val="22"/>
          <w:szCs w:val="22"/>
        </w:rPr>
        <w:t xml:space="preserve">ovu obavezu </w:t>
      </w:r>
      <w:r w:rsidR="009138DB" w:rsidRPr="008016F4">
        <w:rPr>
          <w:b w:val="0"/>
          <w:sz w:val="22"/>
          <w:szCs w:val="22"/>
        </w:rPr>
        <w:t xml:space="preserve">jasno </w:t>
      </w:r>
      <w:r w:rsidR="00726D48" w:rsidRPr="008016F4">
        <w:rPr>
          <w:b w:val="0"/>
          <w:sz w:val="22"/>
          <w:szCs w:val="22"/>
        </w:rPr>
        <w:t xml:space="preserve">dati na znanje </w:t>
      </w:r>
      <w:r w:rsidR="009810B8" w:rsidRPr="008016F4">
        <w:rPr>
          <w:b w:val="0"/>
          <w:sz w:val="22"/>
          <w:szCs w:val="22"/>
        </w:rPr>
        <w:t>trećim stranama.</w:t>
      </w:r>
    </w:p>
    <w:p w:rsidR="00025327" w:rsidRPr="008016F4" w:rsidRDefault="00025327" w:rsidP="00025327">
      <w:pPr>
        <w:pStyle w:val="BodyText"/>
        <w:spacing w:before="120"/>
        <w:ind w:left="720"/>
        <w:jc w:val="both"/>
        <w:rPr>
          <w:b w:val="0"/>
          <w:sz w:val="22"/>
          <w:szCs w:val="22"/>
          <w:lang w:val="en-US"/>
        </w:rPr>
      </w:pPr>
      <w:proofErr w:type="spellStart"/>
      <w:r w:rsidRPr="008016F4">
        <w:rPr>
          <w:b w:val="0"/>
          <w:sz w:val="22"/>
          <w:szCs w:val="22"/>
          <w:lang w:val="en-US"/>
        </w:rPr>
        <w:t>Zabranjeno</w:t>
      </w:r>
      <w:proofErr w:type="spellEnd"/>
      <w:r w:rsidRPr="008016F4">
        <w:rPr>
          <w:b w:val="0"/>
          <w:sz w:val="22"/>
          <w:szCs w:val="22"/>
          <w:lang w:val="en-US"/>
        </w:rPr>
        <w:t xml:space="preserve"> je </w:t>
      </w:r>
      <w:proofErr w:type="spellStart"/>
      <w:r w:rsidRPr="008016F4">
        <w:rPr>
          <w:b w:val="0"/>
          <w:sz w:val="22"/>
          <w:szCs w:val="22"/>
          <w:lang w:val="en-US"/>
        </w:rPr>
        <w:t>fizičko</w:t>
      </w:r>
      <w:proofErr w:type="spellEnd"/>
      <w:r w:rsidRPr="008016F4">
        <w:rPr>
          <w:b w:val="0"/>
          <w:sz w:val="22"/>
          <w:szCs w:val="22"/>
          <w:lang w:val="en-US"/>
        </w:rPr>
        <w:t xml:space="preserve"> </w:t>
      </w:r>
      <w:proofErr w:type="spellStart"/>
      <w:r w:rsidRPr="008016F4">
        <w:rPr>
          <w:b w:val="0"/>
          <w:sz w:val="22"/>
          <w:szCs w:val="22"/>
          <w:lang w:val="en-US"/>
        </w:rPr>
        <w:t>zlostavljanje</w:t>
      </w:r>
      <w:proofErr w:type="spellEnd"/>
      <w:r w:rsidRPr="008016F4">
        <w:rPr>
          <w:b w:val="0"/>
          <w:sz w:val="22"/>
          <w:szCs w:val="22"/>
          <w:lang w:val="en-US"/>
        </w:rPr>
        <w:t xml:space="preserve"> ili kažnjavanje, </w:t>
      </w:r>
      <w:proofErr w:type="spellStart"/>
      <w:r w:rsidRPr="008016F4">
        <w:rPr>
          <w:b w:val="0"/>
          <w:sz w:val="22"/>
          <w:szCs w:val="22"/>
          <w:lang w:val="en-US"/>
        </w:rPr>
        <w:t>odnosno</w:t>
      </w:r>
      <w:proofErr w:type="spellEnd"/>
      <w:r w:rsidRPr="008016F4">
        <w:rPr>
          <w:b w:val="0"/>
          <w:sz w:val="22"/>
          <w:szCs w:val="22"/>
          <w:lang w:val="en-US"/>
        </w:rPr>
        <w:t xml:space="preserve"> </w:t>
      </w:r>
      <w:proofErr w:type="spellStart"/>
      <w:r w:rsidRPr="008016F4">
        <w:rPr>
          <w:b w:val="0"/>
          <w:sz w:val="22"/>
          <w:szCs w:val="22"/>
          <w:lang w:val="en-US"/>
        </w:rPr>
        <w:t>prijetnje</w:t>
      </w:r>
      <w:proofErr w:type="spellEnd"/>
      <w:r w:rsidRPr="008016F4">
        <w:rPr>
          <w:b w:val="0"/>
          <w:sz w:val="22"/>
          <w:szCs w:val="22"/>
          <w:lang w:val="en-US"/>
        </w:rPr>
        <w:t xml:space="preserve"> </w:t>
      </w:r>
      <w:proofErr w:type="spellStart"/>
      <w:r w:rsidRPr="008016F4">
        <w:rPr>
          <w:b w:val="0"/>
          <w:sz w:val="22"/>
          <w:szCs w:val="22"/>
          <w:lang w:val="en-US"/>
        </w:rPr>
        <w:t>fizičkim</w:t>
      </w:r>
      <w:proofErr w:type="spellEnd"/>
      <w:r w:rsidRPr="008016F4">
        <w:rPr>
          <w:b w:val="0"/>
          <w:sz w:val="22"/>
          <w:szCs w:val="22"/>
          <w:lang w:val="en-US"/>
        </w:rPr>
        <w:t xml:space="preserve"> </w:t>
      </w:r>
      <w:proofErr w:type="spellStart"/>
      <w:r w:rsidRPr="008016F4">
        <w:rPr>
          <w:b w:val="0"/>
          <w:sz w:val="22"/>
          <w:szCs w:val="22"/>
          <w:lang w:val="en-US"/>
        </w:rPr>
        <w:t>zlostavljanjem</w:t>
      </w:r>
      <w:proofErr w:type="spellEnd"/>
      <w:r w:rsidRPr="008016F4">
        <w:rPr>
          <w:b w:val="0"/>
          <w:sz w:val="22"/>
          <w:szCs w:val="22"/>
          <w:lang w:val="en-US"/>
        </w:rPr>
        <w:t xml:space="preserve">, </w:t>
      </w:r>
      <w:proofErr w:type="spellStart"/>
      <w:r w:rsidRPr="008016F4">
        <w:rPr>
          <w:b w:val="0"/>
          <w:sz w:val="22"/>
          <w:szCs w:val="22"/>
          <w:lang w:val="en-US"/>
        </w:rPr>
        <w:t>seksualnim</w:t>
      </w:r>
      <w:proofErr w:type="spellEnd"/>
      <w:r w:rsidRPr="008016F4">
        <w:rPr>
          <w:b w:val="0"/>
          <w:sz w:val="22"/>
          <w:szCs w:val="22"/>
          <w:lang w:val="en-US"/>
        </w:rPr>
        <w:t xml:space="preserve"> </w:t>
      </w:r>
      <w:proofErr w:type="spellStart"/>
      <w:r w:rsidRPr="008016F4">
        <w:rPr>
          <w:b w:val="0"/>
          <w:sz w:val="22"/>
          <w:szCs w:val="22"/>
          <w:lang w:val="en-US"/>
        </w:rPr>
        <w:t>zlostavljanjem</w:t>
      </w:r>
      <w:proofErr w:type="spellEnd"/>
      <w:r w:rsidRPr="008016F4">
        <w:rPr>
          <w:b w:val="0"/>
          <w:sz w:val="22"/>
          <w:szCs w:val="22"/>
          <w:lang w:val="en-US"/>
        </w:rPr>
        <w:t xml:space="preserve"> ili </w:t>
      </w:r>
      <w:proofErr w:type="spellStart"/>
      <w:r w:rsidRPr="008016F4">
        <w:rPr>
          <w:b w:val="0"/>
          <w:sz w:val="22"/>
          <w:szCs w:val="22"/>
          <w:lang w:val="en-US"/>
        </w:rPr>
        <w:t>eksploatacijom</w:t>
      </w:r>
      <w:proofErr w:type="spellEnd"/>
      <w:r w:rsidRPr="008016F4">
        <w:rPr>
          <w:b w:val="0"/>
          <w:sz w:val="22"/>
          <w:szCs w:val="22"/>
          <w:lang w:val="en-US"/>
        </w:rPr>
        <w:t xml:space="preserve">, </w:t>
      </w:r>
      <w:proofErr w:type="spellStart"/>
      <w:r w:rsidRPr="008016F4">
        <w:rPr>
          <w:b w:val="0"/>
          <w:sz w:val="22"/>
          <w:szCs w:val="22"/>
          <w:lang w:val="en-US"/>
        </w:rPr>
        <w:t>uznemiravanje</w:t>
      </w:r>
      <w:proofErr w:type="spellEnd"/>
      <w:r w:rsidRPr="008016F4">
        <w:rPr>
          <w:b w:val="0"/>
          <w:sz w:val="22"/>
          <w:szCs w:val="22"/>
          <w:lang w:val="en-US"/>
        </w:rPr>
        <w:t xml:space="preserve"> i </w:t>
      </w:r>
      <w:proofErr w:type="spellStart"/>
      <w:r w:rsidRPr="008016F4">
        <w:rPr>
          <w:b w:val="0"/>
          <w:sz w:val="22"/>
          <w:szCs w:val="22"/>
          <w:lang w:val="en-US"/>
        </w:rPr>
        <w:t>verbalno</w:t>
      </w:r>
      <w:proofErr w:type="spellEnd"/>
      <w:r w:rsidRPr="008016F4">
        <w:rPr>
          <w:b w:val="0"/>
          <w:sz w:val="22"/>
          <w:szCs w:val="22"/>
          <w:lang w:val="en-US"/>
        </w:rPr>
        <w:t xml:space="preserve"> </w:t>
      </w:r>
      <w:proofErr w:type="spellStart"/>
      <w:r w:rsidRPr="008016F4">
        <w:rPr>
          <w:b w:val="0"/>
          <w:sz w:val="22"/>
          <w:szCs w:val="22"/>
          <w:lang w:val="en-US"/>
        </w:rPr>
        <w:t>zlostavljanje</w:t>
      </w:r>
      <w:proofErr w:type="spellEnd"/>
      <w:r w:rsidRPr="008016F4">
        <w:rPr>
          <w:b w:val="0"/>
          <w:sz w:val="22"/>
          <w:szCs w:val="22"/>
          <w:lang w:val="en-US"/>
        </w:rPr>
        <w:t xml:space="preserve">, kao i </w:t>
      </w:r>
      <w:proofErr w:type="spellStart"/>
      <w:r w:rsidRPr="008016F4">
        <w:rPr>
          <w:b w:val="0"/>
          <w:sz w:val="22"/>
          <w:szCs w:val="22"/>
          <w:lang w:val="en-US"/>
        </w:rPr>
        <w:t>drugi</w:t>
      </w:r>
      <w:proofErr w:type="spellEnd"/>
      <w:r w:rsidRPr="008016F4">
        <w:rPr>
          <w:b w:val="0"/>
          <w:sz w:val="22"/>
          <w:szCs w:val="22"/>
          <w:lang w:val="en-US"/>
        </w:rPr>
        <w:t xml:space="preserve"> </w:t>
      </w:r>
      <w:proofErr w:type="spellStart"/>
      <w:r w:rsidRPr="008016F4">
        <w:rPr>
          <w:b w:val="0"/>
          <w:sz w:val="22"/>
          <w:szCs w:val="22"/>
          <w:lang w:val="en-US"/>
        </w:rPr>
        <w:t>oblici</w:t>
      </w:r>
      <w:proofErr w:type="spellEnd"/>
      <w:r w:rsidRPr="008016F4">
        <w:rPr>
          <w:b w:val="0"/>
          <w:sz w:val="22"/>
          <w:szCs w:val="22"/>
          <w:lang w:val="en-US"/>
        </w:rPr>
        <w:t xml:space="preserve"> zastrašivanja. </w:t>
      </w:r>
      <w:proofErr w:type="spellStart"/>
      <w:r w:rsidRPr="008016F4">
        <w:rPr>
          <w:b w:val="0"/>
          <w:sz w:val="22"/>
          <w:szCs w:val="22"/>
          <w:lang w:val="en-US"/>
        </w:rPr>
        <w:t>Izvođač</w:t>
      </w:r>
      <w:proofErr w:type="spellEnd"/>
      <w:r w:rsidRPr="008016F4">
        <w:rPr>
          <w:b w:val="0"/>
          <w:sz w:val="22"/>
          <w:szCs w:val="22"/>
          <w:lang w:val="en-US"/>
        </w:rPr>
        <w:t xml:space="preserve"> </w:t>
      </w:r>
      <w:proofErr w:type="spellStart"/>
      <w:r w:rsidRPr="008016F4">
        <w:rPr>
          <w:b w:val="0"/>
          <w:sz w:val="22"/>
          <w:szCs w:val="22"/>
          <w:lang w:val="en-US"/>
        </w:rPr>
        <w:t>će</w:t>
      </w:r>
      <w:proofErr w:type="spellEnd"/>
      <w:r w:rsidRPr="008016F4">
        <w:rPr>
          <w:b w:val="0"/>
          <w:sz w:val="22"/>
          <w:szCs w:val="22"/>
          <w:lang w:val="en-US"/>
        </w:rPr>
        <w:t xml:space="preserve"> </w:t>
      </w:r>
      <w:proofErr w:type="spellStart"/>
      <w:r w:rsidRPr="008016F4">
        <w:rPr>
          <w:b w:val="0"/>
          <w:sz w:val="22"/>
          <w:szCs w:val="22"/>
          <w:lang w:val="en-US"/>
        </w:rPr>
        <w:t>takođe</w:t>
      </w:r>
      <w:proofErr w:type="spellEnd"/>
      <w:r w:rsidRPr="008016F4">
        <w:rPr>
          <w:b w:val="0"/>
          <w:sz w:val="22"/>
          <w:szCs w:val="22"/>
          <w:lang w:val="en-US"/>
        </w:rPr>
        <w:t xml:space="preserve"> </w:t>
      </w:r>
      <w:proofErr w:type="spellStart"/>
      <w:r w:rsidRPr="008016F4">
        <w:rPr>
          <w:b w:val="0"/>
          <w:sz w:val="22"/>
          <w:szCs w:val="22"/>
          <w:lang w:val="en-US"/>
        </w:rPr>
        <w:t>obavijestiti</w:t>
      </w:r>
      <w:proofErr w:type="spellEnd"/>
      <w:r w:rsidRPr="008016F4">
        <w:rPr>
          <w:b w:val="0"/>
          <w:sz w:val="22"/>
          <w:szCs w:val="22"/>
          <w:lang w:val="en-US"/>
        </w:rPr>
        <w:t xml:space="preserve"> </w:t>
      </w:r>
      <w:proofErr w:type="spellStart"/>
      <w:r w:rsidRPr="008016F4">
        <w:rPr>
          <w:b w:val="0"/>
          <w:sz w:val="22"/>
          <w:szCs w:val="22"/>
          <w:lang w:val="en-US"/>
        </w:rPr>
        <w:t>ugovorni</w:t>
      </w:r>
      <w:proofErr w:type="spellEnd"/>
      <w:r w:rsidRPr="008016F4">
        <w:rPr>
          <w:b w:val="0"/>
          <w:sz w:val="22"/>
          <w:szCs w:val="22"/>
          <w:lang w:val="en-US"/>
        </w:rPr>
        <w:t xml:space="preserve"> organ o </w:t>
      </w:r>
      <w:proofErr w:type="spellStart"/>
      <w:r w:rsidRPr="008016F4">
        <w:rPr>
          <w:b w:val="0"/>
          <w:sz w:val="22"/>
          <w:szCs w:val="22"/>
          <w:lang w:val="en-US"/>
        </w:rPr>
        <w:t>svakom</w:t>
      </w:r>
      <w:proofErr w:type="spellEnd"/>
      <w:r w:rsidRPr="008016F4">
        <w:rPr>
          <w:b w:val="0"/>
          <w:sz w:val="22"/>
          <w:szCs w:val="22"/>
          <w:lang w:val="en-US"/>
        </w:rPr>
        <w:t xml:space="preserve"> </w:t>
      </w:r>
      <w:proofErr w:type="spellStart"/>
      <w:r w:rsidRPr="008016F4">
        <w:rPr>
          <w:b w:val="0"/>
          <w:sz w:val="22"/>
          <w:szCs w:val="22"/>
          <w:lang w:val="en-US"/>
        </w:rPr>
        <w:t>kršenju</w:t>
      </w:r>
      <w:proofErr w:type="spellEnd"/>
      <w:r w:rsidRPr="008016F4">
        <w:rPr>
          <w:b w:val="0"/>
          <w:sz w:val="22"/>
          <w:szCs w:val="22"/>
          <w:lang w:val="en-US"/>
        </w:rPr>
        <w:t xml:space="preserve"> </w:t>
      </w:r>
      <w:proofErr w:type="spellStart"/>
      <w:r w:rsidRPr="008016F4">
        <w:rPr>
          <w:b w:val="0"/>
          <w:sz w:val="22"/>
          <w:szCs w:val="22"/>
          <w:lang w:val="en-US"/>
        </w:rPr>
        <w:t>etičkih</w:t>
      </w:r>
      <w:proofErr w:type="spellEnd"/>
      <w:r w:rsidRPr="008016F4">
        <w:rPr>
          <w:b w:val="0"/>
          <w:sz w:val="22"/>
          <w:szCs w:val="22"/>
          <w:lang w:val="en-US"/>
        </w:rPr>
        <w:t xml:space="preserve"> </w:t>
      </w:r>
      <w:proofErr w:type="spellStart"/>
      <w:r w:rsidRPr="008016F4">
        <w:rPr>
          <w:b w:val="0"/>
          <w:sz w:val="22"/>
          <w:szCs w:val="22"/>
          <w:lang w:val="en-US"/>
        </w:rPr>
        <w:t>standarda</w:t>
      </w:r>
      <w:proofErr w:type="spellEnd"/>
      <w:r w:rsidRPr="008016F4">
        <w:rPr>
          <w:b w:val="0"/>
          <w:sz w:val="22"/>
          <w:szCs w:val="22"/>
          <w:lang w:val="en-US"/>
        </w:rPr>
        <w:t xml:space="preserve"> ili </w:t>
      </w:r>
      <w:proofErr w:type="spellStart"/>
      <w:r w:rsidRPr="008016F4">
        <w:rPr>
          <w:b w:val="0"/>
          <w:sz w:val="22"/>
          <w:szCs w:val="22"/>
          <w:lang w:val="en-US"/>
        </w:rPr>
        <w:t>kodeksa</w:t>
      </w:r>
      <w:proofErr w:type="spellEnd"/>
      <w:r w:rsidRPr="008016F4">
        <w:rPr>
          <w:b w:val="0"/>
          <w:sz w:val="22"/>
          <w:szCs w:val="22"/>
          <w:lang w:val="en-US"/>
        </w:rPr>
        <w:t xml:space="preserve"> ponašanja </w:t>
      </w:r>
      <w:proofErr w:type="spellStart"/>
      <w:r w:rsidRPr="008016F4">
        <w:rPr>
          <w:b w:val="0"/>
          <w:sz w:val="22"/>
          <w:szCs w:val="22"/>
          <w:lang w:val="en-US"/>
        </w:rPr>
        <w:t>kako</w:t>
      </w:r>
      <w:proofErr w:type="spellEnd"/>
      <w:r w:rsidRPr="008016F4">
        <w:rPr>
          <w:b w:val="0"/>
          <w:sz w:val="22"/>
          <w:szCs w:val="22"/>
          <w:lang w:val="en-US"/>
        </w:rPr>
        <w:t xml:space="preserve"> je </w:t>
      </w:r>
      <w:proofErr w:type="spellStart"/>
      <w:r w:rsidRPr="008016F4">
        <w:rPr>
          <w:b w:val="0"/>
          <w:sz w:val="22"/>
          <w:szCs w:val="22"/>
          <w:lang w:val="en-US"/>
        </w:rPr>
        <w:t>navedeno</w:t>
      </w:r>
      <w:proofErr w:type="spellEnd"/>
      <w:r w:rsidRPr="008016F4">
        <w:rPr>
          <w:b w:val="0"/>
          <w:sz w:val="22"/>
          <w:szCs w:val="22"/>
          <w:lang w:val="en-US"/>
        </w:rPr>
        <w:t xml:space="preserve"> u </w:t>
      </w:r>
      <w:proofErr w:type="spellStart"/>
      <w:r w:rsidRPr="008016F4">
        <w:rPr>
          <w:b w:val="0"/>
          <w:sz w:val="22"/>
          <w:szCs w:val="22"/>
          <w:lang w:val="en-US"/>
        </w:rPr>
        <w:t>ovom</w:t>
      </w:r>
      <w:proofErr w:type="spellEnd"/>
      <w:r w:rsidRPr="008016F4">
        <w:rPr>
          <w:b w:val="0"/>
          <w:sz w:val="22"/>
          <w:szCs w:val="22"/>
          <w:lang w:val="en-US"/>
        </w:rPr>
        <w:t xml:space="preserve"> </w:t>
      </w:r>
      <w:proofErr w:type="spellStart"/>
      <w:r w:rsidR="007362B6" w:rsidRPr="008016F4">
        <w:rPr>
          <w:b w:val="0"/>
          <w:sz w:val="22"/>
          <w:szCs w:val="22"/>
          <w:lang w:val="en-US"/>
        </w:rPr>
        <w:t>članu</w:t>
      </w:r>
      <w:proofErr w:type="spellEnd"/>
      <w:r w:rsidRPr="008016F4">
        <w:rPr>
          <w:b w:val="0"/>
          <w:sz w:val="22"/>
          <w:szCs w:val="22"/>
          <w:lang w:val="en-US"/>
        </w:rPr>
        <w:t xml:space="preserve">. U </w:t>
      </w:r>
      <w:proofErr w:type="spellStart"/>
      <w:r w:rsidRPr="008016F4">
        <w:rPr>
          <w:b w:val="0"/>
          <w:sz w:val="22"/>
          <w:szCs w:val="22"/>
          <w:lang w:val="en-US"/>
        </w:rPr>
        <w:t>slučaju</w:t>
      </w:r>
      <w:proofErr w:type="spellEnd"/>
      <w:r w:rsidRPr="008016F4">
        <w:rPr>
          <w:b w:val="0"/>
          <w:sz w:val="22"/>
          <w:szCs w:val="22"/>
          <w:lang w:val="en-US"/>
        </w:rPr>
        <w:t xml:space="preserve"> da je </w:t>
      </w:r>
      <w:proofErr w:type="spellStart"/>
      <w:r w:rsidRPr="008016F4">
        <w:rPr>
          <w:b w:val="0"/>
          <w:sz w:val="22"/>
          <w:szCs w:val="22"/>
          <w:lang w:val="en-US"/>
        </w:rPr>
        <w:t>izvođač</w:t>
      </w:r>
      <w:proofErr w:type="spellEnd"/>
      <w:r w:rsidRPr="008016F4">
        <w:rPr>
          <w:b w:val="0"/>
          <w:sz w:val="22"/>
          <w:szCs w:val="22"/>
          <w:lang w:val="en-US"/>
        </w:rPr>
        <w:t xml:space="preserve"> </w:t>
      </w:r>
      <w:proofErr w:type="spellStart"/>
      <w:r w:rsidRPr="008016F4">
        <w:rPr>
          <w:b w:val="0"/>
          <w:sz w:val="22"/>
          <w:szCs w:val="22"/>
          <w:lang w:val="en-US"/>
        </w:rPr>
        <w:t>upoznat</w:t>
      </w:r>
      <w:proofErr w:type="spellEnd"/>
      <w:r w:rsidRPr="008016F4">
        <w:rPr>
          <w:b w:val="0"/>
          <w:sz w:val="22"/>
          <w:szCs w:val="22"/>
          <w:lang w:val="en-US"/>
        </w:rPr>
        <w:t xml:space="preserve"> </w:t>
      </w:r>
      <w:proofErr w:type="spellStart"/>
      <w:r w:rsidRPr="008016F4">
        <w:rPr>
          <w:b w:val="0"/>
          <w:sz w:val="22"/>
          <w:szCs w:val="22"/>
          <w:lang w:val="en-US"/>
        </w:rPr>
        <w:t>sa</w:t>
      </w:r>
      <w:proofErr w:type="spellEnd"/>
      <w:r w:rsidRPr="008016F4">
        <w:rPr>
          <w:b w:val="0"/>
          <w:sz w:val="22"/>
          <w:szCs w:val="22"/>
          <w:lang w:val="en-US"/>
        </w:rPr>
        <w:t xml:space="preserve"> </w:t>
      </w:r>
      <w:proofErr w:type="spellStart"/>
      <w:r w:rsidRPr="008016F4">
        <w:rPr>
          <w:b w:val="0"/>
          <w:sz w:val="22"/>
          <w:szCs w:val="22"/>
          <w:lang w:val="en-US"/>
        </w:rPr>
        <w:t>bilo</w:t>
      </w:r>
      <w:proofErr w:type="spellEnd"/>
      <w:r w:rsidRPr="008016F4">
        <w:rPr>
          <w:b w:val="0"/>
          <w:sz w:val="22"/>
          <w:szCs w:val="22"/>
          <w:lang w:val="en-US"/>
        </w:rPr>
        <w:t xml:space="preserve"> </w:t>
      </w:r>
      <w:proofErr w:type="spellStart"/>
      <w:r w:rsidRPr="008016F4">
        <w:rPr>
          <w:b w:val="0"/>
          <w:sz w:val="22"/>
          <w:szCs w:val="22"/>
          <w:lang w:val="en-US"/>
        </w:rPr>
        <w:t>kakvim</w:t>
      </w:r>
      <w:proofErr w:type="spellEnd"/>
      <w:r w:rsidRPr="008016F4">
        <w:rPr>
          <w:b w:val="0"/>
          <w:sz w:val="22"/>
          <w:szCs w:val="22"/>
          <w:lang w:val="en-US"/>
        </w:rPr>
        <w:t xml:space="preserve"> kršenjem gore </w:t>
      </w:r>
      <w:proofErr w:type="spellStart"/>
      <w:r w:rsidRPr="008016F4">
        <w:rPr>
          <w:b w:val="0"/>
          <w:sz w:val="22"/>
          <w:szCs w:val="22"/>
          <w:lang w:val="en-US"/>
        </w:rPr>
        <w:t>navedenih</w:t>
      </w:r>
      <w:proofErr w:type="spellEnd"/>
      <w:r w:rsidRPr="008016F4">
        <w:rPr>
          <w:b w:val="0"/>
          <w:sz w:val="22"/>
          <w:szCs w:val="22"/>
          <w:lang w:val="en-US"/>
        </w:rPr>
        <w:t xml:space="preserve"> </w:t>
      </w:r>
      <w:proofErr w:type="spellStart"/>
      <w:r w:rsidRPr="008016F4">
        <w:rPr>
          <w:b w:val="0"/>
          <w:sz w:val="22"/>
          <w:szCs w:val="22"/>
          <w:lang w:val="en-US"/>
        </w:rPr>
        <w:t>standarda</w:t>
      </w:r>
      <w:proofErr w:type="spellEnd"/>
      <w:r w:rsidRPr="008016F4">
        <w:rPr>
          <w:b w:val="0"/>
          <w:sz w:val="22"/>
          <w:szCs w:val="22"/>
          <w:lang w:val="en-US"/>
        </w:rPr>
        <w:t xml:space="preserve">, </w:t>
      </w:r>
      <w:proofErr w:type="spellStart"/>
      <w:r w:rsidRPr="008016F4">
        <w:rPr>
          <w:b w:val="0"/>
          <w:sz w:val="22"/>
          <w:szCs w:val="22"/>
          <w:lang w:val="en-US"/>
        </w:rPr>
        <w:t>dužan</w:t>
      </w:r>
      <w:proofErr w:type="spellEnd"/>
      <w:r w:rsidRPr="008016F4">
        <w:rPr>
          <w:b w:val="0"/>
          <w:sz w:val="22"/>
          <w:szCs w:val="22"/>
          <w:lang w:val="en-US"/>
        </w:rPr>
        <w:t xml:space="preserve"> je da u </w:t>
      </w:r>
      <w:proofErr w:type="spellStart"/>
      <w:r w:rsidRPr="008016F4">
        <w:rPr>
          <w:b w:val="0"/>
          <w:sz w:val="22"/>
          <w:szCs w:val="22"/>
          <w:lang w:val="en-US"/>
        </w:rPr>
        <w:t>roku</w:t>
      </w:r>
      <w:proofErr w:type="spellEnd"/>
      <w:r w:rsidRPr="008016F4">
        <w:rPr>
          <w:b w:val="0"/>
          <w:sz w:val="22"/>
          <w:szCs w:val="22"/>
          <w:lang w:val="en-US"/>
        </w:rPr>
        <w:t xml:space="preserve"> od 30 dana to </w:t>
      </w:r>
      <w:proofErr w:type="spellStart"/>
      <w:r w:rsidRPr="008016F4">
        <w:rPr>
          <w:b w:val="0"/>
          <w:sz w:val="22"/>
          <w:szCs w:val="22"/>
          <w:lang w:val="en-US"/>
        </w:rPr>
        <w:t>prijavi</w:t>
      </w:r>
      <w:proofErr w:type="spellEnd"/>
      <w:r w:rsidRPr="008016F4">
        <w:rPr>
          <w:b w:val="0"/>
          <w:sz w:val="22"/>
          <w:szCs w:val="22"/>
          <w:lang w:val="en-US"/>
        </w:rPr>
        <w:t xml:space="preserve"> u </w:t>
      </w:r>
      <w:proofErr w:type="spellStart"/>
      <w:r w:rsidRPr="008016F4">
        <w:rPr>
          <w:b w:val="0"/>
          <w:sz w:val="22"/>
          <w:szCs w:val="22"/>
          <w:lang w:val="en-US"/>
        </w:rPr>
        <w:t>pisanom</w:t>
      </w:r>
      <w:proofErr w:type="spellEnd"/>
      <w:r w:rsidRPr="008016F4">
        <w:rPr>
          <w:b w:val="0"/>
          <w:sz w:val="22"/>
          <w:szCs w:val="22"/>
          <w:lang w:val="en-US"/>
        </w:rPr>
        <w:t xml:space="preserve"> </w:t>
      </w:r>
      <w:proofErr w:type="spellStart"/>
      <w:r w:rsidRPr="008016F4">
        <w:rPr>
          <w:b w:val="0"/>
          <w:sz w:val="22"/>
          <w:szCs w:val="22"/>
          <w:lang w:val="en-US"/>
        </w:rPr>
        <w:t>obliku</w:t>
      </w:r>
      <w:proofErr w:type="spellEnd"/>
      <w:r w:rsidRPr="008016F4">
        <w:rPr>
          <w:b w:val="0"/>
          <w:sz w:val="22"/>
          <w:szCs w:val="22"/>
          <w:lang w:val="en-US"/>
        </w:rPr>
        <w:t xml:space="preserve"> </w:t>
      </w:r>
      <w:proofErr w:type="spellStart"/>
      <w:r w:rsidRPr="008016F4">
        <w:rPr>
          <w:b w:val="0"/>
          <w:sz w:val="22"/>
          <w:szCs w:val="22"/>
          <w:lang w:val="en-US"/>
        </w:rPr>
        <w:t>ugovornom</w:t>
      </w:r>
      <w:proofErr w:type="spellEnd"/>
      <w:r w:rsidRPr="008016F4">
        <w:rPr>
          <w:b w:val="0"/>
          <w:sz w:val="22"/>
          <w:szCs w:val="22"/>
          <w:lang w:val="en-US"/>
        </w:rPr>
        <w:t xml:space="preserve"> </w:t>
      </w:r>
      <w:proofErr w:type="spellStart"/>
      <w:r w:rsidRPr="008016F4">
        <w:rPr>
          <w:b w:val="0"/>
          <w:sz w:val="22"/>
          <w:szCs w:val="22"/>
          <w:lang w:val="en-US"/>
        </w:rPr>
        <w:t>organu</w:t>
      </w:r>
      <w:proofErr w:type="spellEnd"/>
      <w:r w:rsidRPr="008016F4">
        <w:rPr>
          <w:b w:val="0"/>
          <w:sz w:val="22"/>
          <w:szCs w:val="22"/>
          <w:lang w:val="en-US"/>
        </w:rPr>
        <w:t>.</w:t>
      </w:r>
    </w:p>
    <w:p w:rsidR="009810B8" w:rsidRPr="008016F4" w:rsidRDefault="009810B8" w:rsidP="00CD4240">
      <w:pPr>
        <w:pStyle w:val="BodyText"/>
        <w:spacing w:before="120"/>
        <w:ind w:left="720" w:hanging="720"/>
        <w:jc w:val="both"/>
        <w:rPr>
          <w:b w:val="0"/>
          <w:sz w:val="22"/>
          <w:szCs w:val="22"/>
        </w:rPr>
      </w:pPr>
      <w:r w:rsidRPr="008016F4">
        <w:rPr>
          <w:b w:val="0"/>
          <w:sz w:val="22"/>
          <w:szCs w:val="22"/>
        </w:rPr>
        <w:t xml:space="preserve">12a.2 </w:t>
      </w:r>
      <w:r w:rsidR="0029728E" w:rsidRPr="008016F4">
        <w:rPr>
          <w:b w:val="0"/>
          <w:sz w:val="22"/>
          <w:szCs w:val="22"/>
        </w:rPr>
        <w:tab/>
      </w:r>
      <w:r w:rsidR="00E775D5" w:rsidRPr="008016F4">
        <w:rPr>
          <w:b w:val="0"/>
          <w:sz w:val="22"/>
          <w:szCs w:val="22"/>
        </w:rPr>
        <w:t xml:space="preserve">Izvođač </w:t>
      </w:r>
      <w:r w:rsidRPr="008016F4">
        <w:rPr>
          <w:b w:val="0"/>
          <w:sz w:val="22"/>
          <w:szCs w:val="22"/>
        </w:rPr>
        <w:t xml:space="preserve">i njegovo osoblje </w:t>
      </w:r>
      <w:r w:rsidR="009138DB" w:rsidRPr="008016F4">
        <w:rPr>
          <w:b w:val="0"/>
          <w:sz w:val="22"/>
          <w:szCs w:val="22"/>
        </w:rPr>
        <w:t>su dužni da poštuju</w:t>
      </w:r>
      <w:r w:rsidR="00112C83" w:rsidRPr="008016F4">
        <w:rPr>
          <w:b w:val="0"/>
          <w:sz w:val="22"/>
          <w:szCs w:val="22"/>
        </w:rPr>
        <w:t xml:space="preserve"> </w:t>
      </w:r>
      <w:r w:rsidR="00726D48" w:rsidRPr="008016F4">
        <w:rPr>
          <w:b w:val="0"/>
          <w:sz w:val="22"/>
          <w:szCs w:val="22"/>
        </w:rPr>
        <w:t xml:space="preserve">ljudska prava i </w:t>
      </w:r>
      <w:r w:rsidR="00112C83" w:rsidRPr="008016F4">
        <w:rPr>
          <w:b w:val="0"/>
          <w:sz w:val="22"/>
          <w:szCs w:val="22"/>
        </w:rPr>
        <w:t xml:space="preserve">važeća pravila zaštite podataka. </w:t>
      </w:r>
    </w:p>
    <w:p w:rsidR="009810B8" w:rsidRPr="008016F4" w:rsidRDefault="009810B8" w:rsidP="00CD4240">
      <w:pPr>
        <w:pStyle w:val="BodyText"/>
        <w:spacing w:before="120"/>
        <w:ind w:left="720" w:hanging="720"/>
        <w:jc w:val="both"/>
        <w:rPr>
          <w:b w:val="0"/>
          <w:sz w:val="22"/>
          <w:szCs w:val="22"/>
        </w:rPr>
      </w:pPr>
      <w:r w:rsidRPr="008016F4">
        <w:rPr>
          <w:b w:val="0"/>
          <w:sz w:val="22"/>
          <w:szCs w:val="22"/>
        </w:rPr>
        <w:t xml:space="preserve">12a.3 </w:t>
      </w:r>
      <w:r w:rsidR="0029728E" w:rsidRPr="008016F4">
        <w:rPr>
          <w:b w:val="0"/>
          <w:sz w:val="22"/>
          <w:szCs w:val="22"/>
        </w:rPr>
        <w:tab/>
      </w:r>
      <w:r w:rsidR="00E775D5" w:rsidRPr="008016F4">
        <w:rPr>
          <w:b w:val="0"/>
          <w:sz w:val="22"/>
          <w:szCs w:val="22"/>
        </w:rPr>
        <w:t xml:space="preserve">Izvođač </w:t>
      </w:r>
      <w:r w:rsidR="00112C83" w:rsidRPr="008016F4">
        <w:rPr>
          <w:b w:val="0"/>
          <w:sz w:val="22"/>
          <w:szCs w:val="22"/>
        </w:rPr>
        <w:t xml:space="preserve">je dužan da poštuje </w:t>
      </w:r>
      <w:r w:rsidRPr="008016F4">
        <w:rPr>
          <w:b w:val="0"/>
          <w:sz w:val="22"/>
          <w:szCs w:val="22"/>
        </w:rPr>
        <w:t>okolišn</w:t>
      </w:r>
      <w:r w:rsidR="00112C83" w:rsidRPr="008016F4">
        <w:rPr>
          <w:b w:val="0"/>
          <w:sz w:val="22"/>
          <w:szCs w:val="22"/>
        </w:rPr>
        <w:t>u</w:t>
      </w:r>
      <w:r w:rsidRPr="008016F4">
        <w:rPr>
          <w:b w:val="0"/>
          <w:sz w:val="22"/>
          <w:szCs w:val="22"/>
        </w:rPr>
        <w:t xml:space="preserve"> legislativ</w:t>
      </w:r>
      <w:r w:rsidR="00112C83" w:rsidRPr="008016F4">
        <w:rPr>
          <w:b w:val="0"/>
          <w:sz w:val="22"/>
          <w:szCs w:val="22"/>
        </w:rPr>
        <w:t>u</w:t>
      </w:r>
      <w:r w:rsidRPr="008016F4">
        <w:rPr>
          <w:b w:val="0"/>
          <w:sz w:val="22"/>
          <w:szCs w:val="22"/>
        </w:rPr>
        <w:t xml:space="preserve"> države u kojoj se radovi obavljaju i međunarodno dogovoren</w:t>
      </w:r>
      <w:r w:rsidR="007362B6" w:rsidRPr="008016F4">
        <w:rPr>
          <w:b w:val="0"/>
          <w:sz w:val="22"/>
          <w:szCs w:val="22"/>
        </w:rPr>
        <w:t>e</w:t>
      </w:r>
      <w:r w:rsidRPr="008016F4">
        <w:rPr>
          <w:b w:val="0"/>
          <w:sz w:val="22"/>
          <w:szCs w:val="22"/>
        </w:rPr>
        <w:t xml:space="preserve"> </w:t>
      </w:r>
      <w:r w:rsidR="00112C83" w:rsidRPr="008016F4">
        <w:rPr>
          <w:b w:val="0"/>
          <w:sz w:val="22"/>
          <w:szCs w:val="22"/>
        </w:rPr>
        <w:t>ključn</w:t>
      </w:r>
      <w:r w:rsidR="007362B6" w:rsidRPr="008016F4">
        <w:rPr>
          <w:b w:val="0"/>
          <w:sz w:val="22"/>
          <w:szCs w:val="22"/>
        </w:rPr>
        <w:t>e</w:t>
      </w:r>
      <w:r w:rsidR="00112C83" w:rsidRPr="008016F4">
        <w:rPr>
          <w:b w:val="0"/>
          <w:sz w:val="22"/>
          <w:szCs w:val="22"/>
        </w:rPr>
        <w:t xml:space="preserve"> </w:t>
      </w:r>
      <w:r w:rsidRPr="008016F4">
        <w:rPr>
          <w:b w:val="0"/>
          <w:sz w:val="22"/>
          <w:szCs w:val="22"/>
        </w:rPr>
        <w:t>standard</w:t>
      </w:r>
      <w:r w:rsidR="007362B6" w:rsidRPr="008016F4">
        <w:rPr>
          <w:b w:val="0"/>
          <w:sz w:val="22"/>
          <w:szCs w:val="22"/>
        </w:rPr>
        <w:t>e</w:t>
      </w:r>
      <w:r w:rsidRPr="008016F4">
        <w:rPr>
          <w:b w:val="0"/>
          <w:sz w:val="22"/>
          <w:szCs w:val="22"/>
        </w:rPr>
        <w:t xml:space="preserve"> rada, kao npr. ILO standardi o radu, konvencije o slobodi udruživanja i kolektivnog pregovaranja, ukidanje </w:t>
      </w:r>
      <w:r w:rsidR="00E775D5" w:rsidRPr="008016F4">
        <w:rPr>
          <w:b w:val="0"/>
          <w:sz w:val="22"/>
          <w:szCs w:val="22"/>
        </w:rPr>
        <w:t>p</w:t>
      </w:r>
      <w:r w:rsidRPr="008016F4">
        <w:rPr>
          <w:b w:val="0"/>
          <w:sz w:val="22"/>
          <w:szCs w:val="22"/>
        </w:rPr>
        <w:t>risilnog i prinudnog rada, ukidanje diskriminacije po pitanju zaposlenja i zanimanja, ukidanje rada djece, kao i važeće obaveze utvrđene</w:t>
      </w:r>
      <w:r w:rsidR="00113A0C" w:rsidRPr="008016F4">
        <w:rPr>
          <w:b w:val="0"/>
          <w:sz w:val="22"/>
          <w:szCs w:val="22"/>
        </w:rPr>
        <w:t xml:space="preserve"> </w:t>
      </w:r>
      <w:r w:rsidRPr="008016F4">
        <w:rPr>
          <w:b w:val="0"/>
          <w:sz w:val="22"/>
          <w:szCs w:val="22"/>
        </w:rPr>
        <w:t>slijedećim konvencijama:</w:t>
      </w:r>
    </w:p>
    <w:p w:rsidR="00726D48" w:rsidRPr="008016F4" w:rsidRDefault="009810B8" w:rsidP="007F10BA">
      <w:pPr>
        <w:pStyle w:val="BodyText"/>
        <w:numPr>
          <w:ilvl w:val="0"/>
          <w:numId w:val="41"/>
        </w:numPr>
        <w:spacing w:before="120"/>
        <w:jc w:val="both"/>
        <w:rPr>
          <w:b w:val="0"/>
          <w:sz w:val="22"/>
          <w:szCs w:val="22"/>
        </w:rPr>
      </w:pPr>
      <w:r w:rsidRPr="008016F4">
        <w:rPr>
          <w:b w:val="0"/>
          <w:sz w:val="22"/>
          <w:szCs w:val="22"/>
        </w:rPr>
        <w:t>Bečka Konvencija o zaštiti ozonskog omotača i nje</w:t>
      </w:r>
      <w:r w:rsidR="00726D48" w:rsidRPr="008016F4">
        <w:rPr>
          <w:b w:val="0"/>
          <w:sz w:val="22"/>
          <w:szCs w:val="22"/>
        </w:rPr>
        <w:t xml:space="preserve">n </w:t>
      </w:r>
      <w:proofErr w:type="spellStart"/>
      <w:r w:rsidRPr="008016F4">
        <w:rPr>
          <w:b w:val="0"/>
          <w:sz w:val="22"/>
          <w:szCs w:val="22"/>
        </w:rPr>
        <w:t>Montrealski</w:t>
      </w:r>
      <w:proofErr w:type="spellEnd"/>
      <w:r w:rsidRPr="008016F4">
        <w:rPr>
          <w:b w:val="0"/>
          <w:sz w:val="22"/>
          <w:szCs w:val="22"/>
        </w:rPr>
        <w:t xml:space="preserve"> prot</w:t>
      </w:r>
      <w:r w:rsidR="00726D48" w:rsidRPr="008016F4">
        <w:rPr>
          <w:b w:val="0"/>
          <w:sz w:val="22"/>
          <w:szCs w:val="22"/>
        </w:rPr>
        <w:t>o</w:t>
      </w:r>
      <w:r w:rsidRPr="008016F4">
        <w:rPr>
          <w:b w:val="0"/>
          <w:sz w:val="22"/>
          <w:szCs w:val="22"/>
        </w:rPr>
        <w:t xml:space="preserve">kol o </w:t>
      </w:r>
      <w:proofErr w:type="spellStart"/>
      <w:r w:rsidRPr="008016F4">
        <w:rPr>
          <w:b w:val="0"/>
          <w:sz w:val="22"/>
          <w:szCs w:val="22"/>
        </w:rPr>
        <w:t>substancama</w:t>
      </w:r>
      <w:proofErr w:type="spellEnd"/>
      <w:r w:rsidRPr="008016F4">
        <w:rPr>
          <w:b w:val="0"/>
          <w:sz w:val="22"/>
          <w:szCs w:val="22"/>
        </w:rPr>
        <w:t xml:space="preserve"> </w:t>
      </w:r>
      <w:r w:rsidR="00726D48" w:rsidRPr="008016F4">
        <w:rPr>
          <w:b w:val="0"/>
          <w:sz w:val="22"/>
          <w:szCs w:val="22"/>
        </w:rPr>
        <w:t xml:space="preserve">koje </w:t>
      </w:r>
      <w:r w:rsidRPr="008016F4">
        <w:rPr>
          <w:b w:val="0"/>
          <w:sz w:val="22"/>
          <w:szCs w:val="22"/>
        </w:rPr>
        <w:t>osiromaš</w:t>
      </w:r>
      <w:r w:rsidR="00726D48" w:rsidRPr="008016F4">
        <w:rPr>
          <w:b w:val="0"/>
          <w:sz w:val="22"/>
          <w:szCs w:val="22"/>
        </w:rPr>
        <w:t xml:space="preserve">uju </w:t>
      </w:r>
      <w:r w:rsidRPr="008016F4">
        <w:rPr>
          <w:b w:val="0"/>
          <w:sz w:val="22"/>
          <w:szCs w:val="22"/>
        </w:rPr>
        <w:t>ozonsk</w:t>
      </w:r>
      <w:r w:rsidR="00726D48" w:rsidRPr="008016F4">
        <w:rPr>
          <w:b w:val="0"/>
          <w:sz w:val="22"/>
          <w:szCs w:val="22"/>
        </w:rPr>
        <w:t xml:space="preserve">i </w:t>
      </w:r>
      <w:r w:rsidRPr="008016F4">
        <w:rPr>
          <w:b w:val="0"/>
          <w:sz w:val="22"/>
          <w:szCs w:val="22"/>
        </w:rPr>
        <w:t>omotač</w:t>
      </w:r>
      <w:r w:rsidR="00726D48" w:rsidRPr="008016F4">
        <w:rPr>
          <w:b w:val="0"/>
          <w:sz w:val="22"/>
          <w:szCs w:val="22"/>
        </w:rPr>
        <w:t xml:space="preserve">; </w:t>
      </w:r>
    </w:p>
    <w:p w:rsidR="009810B8" w:rsidRPr="008016F4" w:rsidRDefault="009810B8" w:rsidP="007F10BA">
      <w:pPr>
        <w:pStyle w:val="BodyText"/>
        <w:numPr>
          <w:ilvl w:val="0"/>
          <w:numId w:val="41"/>
        </w:numPr>
        <w:spacing w:before="120"/>
        <w:jc w:val="both"/>
        <w:rPr>
          <w:b w:val="0"/>
          <w:sz w:val="22"/>
          <w:szCs w:val="22"/>
        </w:rPr>
      </w:pPr>
      <w:r w:rsidRPr="008016F4">
        <w:rPr>
          <w:b w:val="0"/>
          <w:sz w:val="22"/>
          <w:szCs w:val="22"/>
        </w:rPr>
        <w:t>Bazelska konvencija o kontroli prekograničnog kretanja štetnog otpada i njihovog odlaganja (Bazelska konvencija)</w:t>
      </w:r>
      <w:r w:rsidR="00726D48" w:rsidRPr="008016F4">
        <w:rPr>
          <w:b w:val="0"/>
          <w:sz w:val="22"/>
          <w:szCs w:val="22"/>
        </w:rPr>
        <w:t>;</w:t>
      </w:r>
    </w:p>
    <w:p w:rsidR="009810B8" w:rsidRPr="008016F4" w:rsidRDefault="009810B8" w:rsidP="007F10BA">
      <w:pPr>
        <w:pStyle w:val="BodyText"/>
        <w:numPr>
          <w:ilvl w:val="0"/>
          <w:numId w:val="41"/>
        </w:numPr>
        <w:spacing w:before="120"/>
        <w:jc w:val="both"/>
        <w:rPr>
          <w:b w:val="0"/>
          <w:sz w:val="22"/>
          <w:szCs w:val="22"/>
        </w:rPr>
      </w:pPr>
      <w:r w:rsidRPr="008016F4">
        <w:rPr>
          <w:b w:val="0"/>
          <w:sz w:val="22"/>
          <w:szCs w:val="22"/>
        </w:rPr>
        <w:lastRenderedPageBreak/>
        <w:t>Štokholmska konvencija o stalnim organskim zagađivačima (Štokholmska POP konvencija)</w:t>
      </w:r>
    </w:p>
    <w:p w:rsidR="009810B8" w:rsidRPr="008016F4" w:rsidRDefault="009810B8" w:rsidP="007F10BA">
      <w:pPr>
        <w:pStyle w:val="BodyText"/>
        <w:numPr>
          <w:ilvl w:val="0"/>
          <w:numId w:val="41"/>
        </w:numPr>
        <w:spacing w:before="120"/>
        <w:jc w:val="both"/>
        <w:rPr>
          <w:b w:val="0"/>
          <w:sz w:val="22"/>
          <w:szCs w:val="22"/>
        </w:rPr>
      </w:pPr>
      <w:r w:rsidRPr="008016F4">
        <w:rPr>
          <w:b w:val="0"/>
          <w:sz w:val="22"/>
          <w:szCs w:val="22"/>
        </w:rPr>
        <w:t xml:space="preserve">Konvencija o </w:t>
      </w:r>
      <w:r w:rsidR="00B03102" w:rsidRPr="008016F4">
        <w:rPr>
          <w:b w:val="0"/>
          <w:sz w:val="22"/>
          <w:szCs w:val="22"/>
        </w:rPr>
        <w:t>postupku prethodno</w:t>
      </w:r>
      <w:r w:rsidR="00726D48" w:rsidRPr="008016F4">
        <w:rPr>
          <w:b w:val="0"/>
          <w:sz w:val="22"/>
          <w:szCs w:val="22"/>
        </w:rPr>
        <w:t xml:space="preserve"> </w:t>
      </w:r>
      <w:proofErr w:type="spellStart"/>
      <w:r w:rsidR="00726D48" w:rsidRPr="008016F4">
        <w:rPr>
          <w:b w:val="0"/>
          <w:sz w:val="22"/>
          <w:szCs w:val="22"/>
        </w:rPr>
        <w:t>informisanog</w:t>
      </w:r>
      <w:proofErr w:type="spellEnd"/>
      <w:r w:rsidR="00726D48" w:rsidRPr="008016F4">
        <w:rPr>
          <w:b w:val="0"/>
          <w:sz w:val="22"/>
          <w:szCs w:val="22"/>
        </w:rPr>
        <w:t xml:space="preserve"> </w:t>
      </w:r>
      <w:r w:rsidR="00B03102" w:rsidRPr="008016F4">
        <w:rPr>
          <w:b w:val="0"/>
          <w:sz w:val="22"/>
          <w:szCs w:val="22"/>
        </w:rPr>
        <w:t xml:space="preserve">pristanka za određene opasne </w:t>
      </w:r>
      <w:proofErr w:type="spellStart"/>
      <w:r w:rsidR="00B03102" w:rsidRPr="008016F4">
        <w:rPr>
          <w:b w:val="0"/>
          <w:sz w:val="22"/>
          <w:szCs w:val="22"/>
        </w:rPr>
        <w:t>hemikalije</w:t>
      </w:r>
      <w:proofErr w:type="spellEnd"/>
      <w:r w:rsidR="00B03102" w:rsidRPr="008016F4">
        <w:rPr>
          <w:b w:val="0"/>
          <w:sz w:val="22"/>
          <w:szCs w:val="22"/>
        </w:rPr>
        <w:t xml:space="preserve"> i pesticide u međunarodnoj trgovini (UNEP/FAO) (PIC konvencija) Roterdam, 10.septembar 1998, i 3 regionalna protokola</w:t>
      </w:r>
      <w:r w:rsidR="00726D48" w:rsidRPr="008016F4">
        <w:rPr>
          <w:b w:val="0"/>
          <w:sz w:val="22"/>
          <w:szCs w:val="22"/>
        </w:rPr>
        <w:t>.</w:t>
      </w:r>
    </w:p>
    <w:p w:rsidR="00901925" w:rsidRPr="008016F4" w:rsidRDefault="009810B8" w:rsidP="007F10BA">
      <w:pPr>
        <w:pStyle w:val="BodyText"/>
        <w:spacing w:before="120"/>
        <w:ind w:left="720" w:hanging="720"/>
        <w:jc w:val="both"/>
        <w:rPr>
          <w:b w:val="0"/>
          <w:sz w:val="22"/>
          <w:szCs w:val="22"/>
        </w:rPr>
      </w:pPr>
      <w:r w:rsidRPr="008016F4">
        <w:rPr>
          <w:b w:val="0"/>
          <w:sz w:val="22"/>
          <w:szCs w:val="22"/>
        </w:rPr>
        <w:t>12a.</w:t>
      </w:r>
      <w:r w:rsidR="00B03102" w:rsidRPr="008016F4">
        <w:rPr>
          <w:b w:val="0"/>
          <w:sz w:val="22"/>
          <w:szCs w:val="22"/>
        </w:rPr>
        <w:t>4</w:t>
      </w:r>
      <w:r w:rsidRPr="008016F4">
        <w:rPr>
          <w:b w:val="0"/>
          <w:sz w:val="22"/>
          <w:szCs w:val="22"/>
        </w:rPr>
        <w:t xml:space="preserve">  </w:t>
      </w:r>
      <w:r w:rsidR="0029728E" w:rsidRPr="008016F4">
        <w:rPr>
          <w:b w:val="0"/>
          <w:sz w:val="22"/>
          <w:szCs w:val="22"/>
        </w:rPr>
        <w:tab/>
      </w:r>
      <w:r w:rsidR="00E775D5" w:rsidRPr="008016F4">
        <w:rPr>
          <w:b w:val="0"/>
          <w:sz w:val="22"/>
          <w:szCs w:val="22"/>
        </w:rPr>
        <w:t xml:space="preserve">Izvođač </w:t>
      </w:r>
      <w:r w:rsidR="00B03102" w:rsidRPr="008016F4">
        <w:rPr>
          <w:b w:val="0"/>
          <w:sz w:val="22"/>
          <w:szCs w:val="22"/>
        </w:rPr>
        <w:t>ili bilo koji njegov pod</w:t>
      </w:r>
      <w:r w:rsidR="00726D48" w:rsidRPr="008016F4">
        <w:rPr>
          <w:b w:val="0"/>
          <w:sz w:val="22"/>
          <w:szCs w:val="22"/>
        </w:rPr>
        <w:t xml:space="preserve">ugovarač, predstavnici ili </w:t>
      </w:r>
      <w:r w:rsidR="00B03102" w:rsidRPr="008016F4">
        <w:rPr>
          <w:b w:val="0"/>
          <w:sz w:val="22"/>
          <w:szCs w:val="22"/>
        </w:rPr>
        <w:t xml:space="preserve">osoblje </w:t>
      </w:r>
      <w:r w:rsidR="00112C83" w:rsidRPr="008016F4">
        <w:rPr>
          <w:b w:val="0"/>
          <w:sz w:val="22"/>
          <w:szCs w:val="22"/>
        </w:rPr>
        <w:t xml:space="preserve">ne smije </w:t>
      </w:r>
      <w:r w:rsidR="00726D48" w:rsidRPr="008016F4">
        <w:rPr>
          <w:b w:val="0"/>
          <w:sz w:val="22"/>
          <w:szCs w:val="22"/>
        </w:rPr>
        <w:t xml:space="preserve">u privatne svrhe </w:t>
      </w:r>
      <w:r w:rsidR="00B03102" w:rsidRPr="008016F4">
        <w:rPr>
          <w:b w:val="0"/>
          <w:sz w:val="22"/>
          <w:szCs w:val="22"/>
        </w:rPr>
        <w:t xml:space="preserve">zloupotrebljavati </w:t>
      </w:r>
      <w:r w:rsidR="00726D48" w:rsidRPr="008016F4">
        <w:rPr>
          <w:b w:val="0"/>
          <w:sz w:val="22"/>
          <w:szCs w:val="22"/>
        </w:rPr>
        <w:t xml:space="preserve">ovlasti koje su im </w:t>
      </w:r>
      <w:r w:rsidR="00B03102" w:rsidRPr="008016F4">
        <w:rPr>
          <w:b w:val="0"/>
          <w:sz w:val="22"/>
          <w:szCs w:val="22"/>
        </w:rPr>
        <w:t>povjerene</w:t>
      </w:r>
      <w:r w:rsidR="00726D48" w:rsidRPr="008016F4">
        <w:rPr>
          <w:b w:val="0"/>
          <w:sz w:val="22"/>
          <w:szCs w:val="22"/>
        </w:rPr>
        <w:t xml:space="preserve">. </w:t>
      </w:r>
      <w:r w:rsidR="00E775D5" w:rsidRPr="008016F4">
        <w:rPr>
          <w:b w:val="0"/>
          <w:sz w:val="22"/>
          <w:szCs w:val="22"/>
        </w:rPr>
        <w:t xml:space="preserve">Izvođač </w:t>
      </w:r>
      <w:r w:rsidR="00B03102" w:rsidRPr="008016F4">
        <w:rPr>
          <w:b w:val="0"/>
          <w:sz w:val="22"/>
          <w:szCs w:val="22"/>
        </w:rPr>
        <w:t>ili bilo koji nj</w:t>
      </w:r>
      <w:r w:rsidR="00650FE1" w:rsidRPr="008016F4">
        <w:rPr>
          <w:b w:val="0"/>
          <w:sz w:val="22"/>
          <w:szCs w:val="22"/>
        </w:rPr>
        <w:t>e</w:t>
      </w:r>
      <w:r w:rsidR="00B03102" w:rsidRPr="008016F4">
        <w:rPr>
          <w:b w:val="0"/>
          <w:sz w:val="22"/>
          <w:szCs w:val="22"/>
        </w:rPr>
        <w:t>gov pod</w:t>
      </w:r>
      <w:r w:rsidR="00726D48" w:rsidRPr="008016F4">
        <w:rPr>
          <w:b w:val="0"/>
          <w:sz w:val="22"/>
          <w:szCs w:val="22"/>
        </w:rPr>
        <w:t xml:space="preserve">ugovarač, predstavnici </w:t>
      </w:r>
      <w:r w:rsidR="00B03102" w:rsidRPr="008016F4">
        <w:rPr>
          <w:b w:val="0"/>
          <w:sz w:val="22"/>
          <w:szCs w:val="22"/>
        </w:rPr>
        <w:t>ili osoblje ne</w:t>
      </w:r>
      <w:r w:rsidR="00112C83" w:rsidRPr="008016F4">
        <w:rPr>
          <w:b w:val="0"/>
          <w:sz w:val="22"/>
          <w:szCs w:val="22"/>
        </w:rPr>
        <w:t xml:space="preserve"> smiju </w:t>
      </w:r>
      <w:r w:rsidR="00B03102" w:rsidRPr="008016F4">
        <w:rPr>
          <w:b w:val="0"/>
          <w:sz w:val="22"/>
          <w:szCs w:val="22"/>
        </w:rPr>
        <w:t xml:space="preserve">primati niti će pristati da prime od bilo kojeg lica ili ponuditi niti pristati da daju bilo kojem licu niti da kupe za bilo koje lice poklon, nagradu, </w:t>
      </w:r>
      <w:r w:rsidR="00726D48" w:rsidRPr="008016F4">
        <w:rPr>
          <w:b w:val="0"/>
          <w:sz w:val="22"/>
          <w:szCs w:val="22"/>
        </w:rPr>
        <w:t xml:space="preserve">proviziju </w:t>
      </w:r>
      <w:r w:rsidR="00B03102" w:rsidRPr="008016F4">
        <w:rPr>
          <w:b w:val="0"/>
          <w:sz w:val="22"/>
          <w:szCs w:val="22"/>
        </w:rPr>
        <w:t>ili</w:t>
      </w:r>
      <w:r w:rsidR="00901925" w:rsidRPr="008016F4">
        <w:rPr>
          <w:b w:val="0"/>
          <w:sz w:val="22"/>
          <w:szCs w:val="22"/>
        </w:rPr>
        <w:t xml:space="preserve"> nagradu bilo koje vrste kao povod ili nagradu za obavljanje ili suzdržavanje od bilo koje aktivnosti koja se odnosi na realizaciju ugovora ili kao pokazivanje usluge ili protuusluge bilo kojem licu za bilo koju radnju vezanu za ugovor</w:t>
      </w:r>
      <w:r w:rsidR="00726D48" w:rsidRPr="008016F4">
        <w:rPr>
          <w:b w:val="0"/>
          <w:sz w:val="22"/>
          <w:szCs w:val="22"/>
        </w:rPr>
        <w:t xml:space="preserve">. </w:t>
      </w:r>
      <w:r w:rsidR="00D63410" w:rsidRPr="008016F4">
        <w:rPr>
          <w:b w:val="0"/>
          <w:sz w:val="22"/>
          <w:szCs w:val="22"/>
        </w:rPr>
        <w:t xml:space="preserve">Izvođač </w:t>
      </w:r>
      <w:r w:rsidR="00901925" w:rsidRPr="008016F4">
        <w:rPr>
          <w:b w:val="0"/>
          <w:sz w:val="22"/>
          <w:szCs w:val="22"/>
        </w:rPr>
        <w:t xml:space="preserve">će se </w:t>
      </w:r>
      <w:r w:rsidR="00726D48" w:rsidRPr="008016F4">
        <w:rPr>
          <w:b w:val="0"/>
          <w:sz w:val="22"/>
          <w:szCs w:val="22"/>
        </w:rPr>
        <w:t xml:space="preserve">pridržavati svih važećih zakona, propisa i kodeksa </w:t>
      </w:r>
      <w:r w:rsidR="00901925" w:rsidRPr="008016F4">
        <w:rPr>
          <w:b w:val="0"/>
          <w:sz w:val="22"/>
          <w:szCs w:val="22"/>
        </w:rPr>
        <w:t>koj</w:t>
      </w:r>
      <w:r w:rsidR="00726D48" w:rsidRPr="008016F4">
        <w:rPr>
          <w:b w:val="0"/>
          <w:sz w:val="22"/>
          <w:szCs w:val="22"/>
        </w:rPr>
        <w:t>i</w:t>
      </w:r>
      <w:r w:rsidR="00901925" w:rsidRPr="008016F4">
        <w:rPr>
          <w:b w:val="0"/>
          <w:sz w:val="22"/>
          <w:szCs w:val="22"/>
        </w:rPr>
        <w:t xml:space="preserve"> se odnose na borbu protiv mita i </w:t>
      </w:r>
      <w:proofErr w:type="spellStart"/>
      <w:r w:rsidR="00901925" w:rsidRPr="008016F4">
        <w:rPr>
          <w:b w:val="0"/>
          <w:sz w:val="22"/>
          <w:szCs w:val="22"/>
        </w:rPr>
        <w:t>korpucije</w:t>
      </w:r>
      <w:proofErr w:type="spellEnd"/>
      <w:r w:rsidR="00901925" w:rsidRPr="008016F4">
        <w:rPr>
          <w:b w:val="0"/>
          <w:sz w:val="22"/>
          <w:szCs w:val="22"/>
        </w:rPr>
        <w:t>.</w:t>
      </w:r>
    </w:p>
    <w:p w:rsidR="000736A6" w:rsidRPr="008016F4" w:rsidRDefault="00901925" w:rsidP="007F10BA">
      <w:pPr>
        <w:pStyle w:val="BodyText"/>
        <w:spacing w:before="120"/>
        <w:ind w:left="720" w:hanging="720"/>
        <w:jc w:val="both"/>
        <w:rPr>
          <w:b w:val="0"/>
          <w:sz w:val="22"/>
          <w:szCs w:val="22"/>
        </w:rPr>
      </w:pPr>
      <w:r w:rsidRPr="008016F4">
        <w:rPr>
          <w:b w:val="0"/>
          <w:sz w:val="22"/>
          <w:szCs w:val="22"/>
        </w:rPr>
        <w:t xml:space="preserve">12a.5 </w:t>
      </w:r>
      <w:r w:rsidR="00E775D5" w:rsidRPr="008016F4">
        <w:rPr>
          <w:b w:val="0"/>
          <w:sz w:val="22"/>
          <w:szCs w:val="22"/>
        </w:rPr>
        <w:tab/>
      </w:r>
      <w:r w:rsidR="000736A6" w:rsidRPr="008016F4">
        <w:rPr>
          <w:b w:val="0"/>
          <w:sz w:val="22"/>
          <w:szCs w:val="22"/>
        </w:rPr>
        <w:t xml:space="preserve">Plaćanja </w:t>
      </w:r>
      <w:r w:rsidR="00E775D5" w:rsidRPr="008016F4">
        <w:rPr>
          <w:b w:val="0"/>
          <w:sz w:val="22"/>
          <w:szCs w:val="22"/>
        </w:rPr>
        <w:t>Izvođaču</w:t>
      </w:r>
      <w:r w:rsidR="00726D48" w:rsidRPr="008016F4">
        <w:rPr>
          <w:b w:val="0"/>
          <w:sz w:val="22"/>
          <w:szCs w:val="22"/>
        </w:rPr>
        <w:t xml:space="preserve"> </w:t>
      </w:r>
      <w:r w:rsidR="000736A6" w:rsidRPr="008016F4">
        <w:rPr>
          <w:b w:val="0"/>
          <w:sz w:val="22"/>
          <w:szCs w:val="22"/>
        </w:rPr>
        <w:t xml:space="preserve">po ugovoru će predstavljati jedini prihod ili korist koja </w:t>
      </w:r>
      <w:proofErr w:type="spellStart"/>
      <w:r w:rsidR="000736A6" w:rsidRPr="008016F4">
        <w:rPr>
          <w:b w:val="0"/>
          <w:sz w:val="22"/>
          <w:szCs w:val="22"/>
        </w:rPr>
        <w:t>proizilazi</w:t>
      </w:r>
      <w:proofErr w:type="spellEnd"/>
      <w:r w:rsidR="00E775D5" w:rsidRPr="008016F4">
        <w:rPr>
          <w:b w:val="0"/>
          <w:sz w:val="22"/>
          <w:szCs w:val="22"/>
        </w:rPr>
        <w:t xml:space="preserve"> </w:t>
      </w:r>
      <w:r w:rsidR="000736A6" w:rsidRPr="008016F4">
        <w:rPr>
          <w:b w:val="0"/>
          <w:sz w:val="22"/>
          <w:szCs w:val="22"/>
        </w:rPr>
        <w:t xml:space="preserve">iz ugovora. </w:t>
      </w:r>
      <w:r w:rsidR="00E775D5" w:rsidRPr="008016F4">
        <w:rPr>
          <w:b w:val="0"/>
          <w:sz w:val="22"/>
          <w:szCs w:val="22"/>
        </w:rPr>
        <w:t xml:space="preserve">Izvođač </w:t>
      </w:r>
      <w:r w:rsidR="000736A6" w:rsidRPr="008016F4">
        <w:rPr>
          <w:b w:val="0"/>
          <w:sz w:val="22"/>
          <w:szCs w:val="22"/>
        </w:rPr>
        <w:t>i njegovo osoblje ne smiju obavlj</w:t>
      </w:r>
      <w:r w:rsidR="0089781E" w:rsidRPr="008016F4">
        <w:rPr>
          <w:b w:val="0"/>
          <w:sz w:val="22"/>
          <w:szCs w:val="22"/>
        </w:rPr>
        <w:t>a</w:t>
      </w:r>
      <w:r w:rsidR="000736A6" w:rsidRPr="008016F4">
        <w:rPr>
          <w:b w:val="0"/>
          <w:sz w:val="22"/>
          <w:szCs w:val="22"/>
        </w:rPr>
        <w:t>ti nikakvu aktivnost</w:t>
      </w:r>
      <w:r w:rsidR="00E775D5" w:rsidRPr="008016F4">
        <w:rPr>
          <w:b w:val="0"/>
          <w:sz w:val="22"/>
          <w:szCs w:val="22"/>
        </w:rPr>
        <w:t xml:space="preserve"> </w:t>
      </w:r>
      <w:r w:rsidR="000736A6" w:rsidRPr="008016F4">
        <w:rPr>
          <w:b w:val="0"/>
          <w:sz w:val="22"/>
          <w:szCs w:val="22"/>
        </w:rPr>
        <w:t xml:space="preserve">niti </w:t>
      </w:r>
      <w:r w:rsidR="00112C83" w:rsidRPr="008016F4">
        <w:rPr>
          <w:b w:val="0"/>
          <w:sz w:val="22"/>
          <w:szCs w:val="22"/>
        </w:rPr>
        <w:t xml:space="preserve">ostvariti </w:t>
      </w:r>
      <w:r w:rsidR="00E775D5" w:rsidRPr="008016F4">
        <w:rPr>
          <w:b w:val="0"/>
          <w:sz w:val="22"/>
          <w:szCs w:val="22"/>
        </w:rPr>
        <w:t>n</w:t>
      </w:r>
      <w:r w:rsidR="000736A6" w:rsidRPr="008016F4">
        <w:rPr>
          <w:b w:val="0"/>
          <w:sz w:val="22"/>
          <w:szCs w:val="22"/>
        </w:rPr>
        <w:t>ikakvu prednost koja nije u skladu sa njihovim obavezama po ugovoru.</w:t>
      </w:r>
    </w:p>
    <w:p w:rsidR="00BB263A" w:rsidRPr="008016F4" w:rsidRDefault="000736A6" w:rsidP="007F10BA">
      <w:pPr>
        <w:pStyle w:val="BodyText"/>
        <w:spacing w:before="120"/>
        <w:ind w:left="720" w:hanging="720"/>
        <w:jc w:val="both"/>
        <w:rPr>
          <w:b w:val="0"/>
          <w:sz w:val="22"/>
          <w:szCs w:val="22"/>
        </w:rPr>
      </w:pPr>
      <w:r w:rsidRPr="008016F4">
        <w:rPr>
          <w:b w:val="0"/>
          <w:sz w:val="22"/>
          <w:szCs w:val="22"/>
        </w:rPr>
        <w:t xml:space="preserve">12a.6 </w:t>
      </w:r>
      <w:r w:rsidR="0029728E" w:rsidRPr="008016F4">
        <w:rPr>
          <w:b w:val="0"/>
          <w:sz w:val="22"/>
          <w:szCs w:val="22"/>
        </w:rPr>
        <w:tab/>
      </w:r>
      <w:r w:rsidR="00726D48" w:rsidRPr="008016F4">
        <w:rPr>
          <w:b w:val="0"/>
          <w:sz w:val="22"/>
          <w:szCs w:val="22"/>
        </w:rPr>
        <w:t xml:space="preserve">Izvršenje </w:t>
      </w:r>
      <w:r w:rsidR="00BB263A" w:rsidRPr="008016F4">
        <w:rPr>
          <w:b w:val="0"/>
          <w:sz w:val="22"/>
          <w:szCs w:val="22"/>
        </w:rPr>
        <w:t>ugovora ne</w:t>
      </w:r>
      <w:r w:rsidR="00112C83" w:rsidRPr="008016F4">
        <w:rPr>
          <w:b w:val="0"/>
          <w:sz w:val="22"/>
          <w:szCs w:val="22"/>
        </w:rPr>
        <w:t xml:space="preserve"> </w:t>
      </w:r>
      <w:r w:rsidR="00726D48" w:rsidRPr="008016F4">
        <w:rPr>
          <w:b w:val="0"/>
          <w:sz w:val="22"/>
          <w:szCs w:val="22"/>
        </w:rPr>
        <w:t xml:space="preserve">smije </w:t>
      </w:r>
      <w:r w:rsidR="00112C83" w:rsidRPr="008016F4">
        <w:rPr>
          <w:b w:val="0"/>
          <w:sz w:val="22"/>
          <w:szCs w:val="22"/>
        </w:rPr>
        <w:t>pro</w:t>
      </w:r>
      <w:r w:rsidR="00726D48" w:rsidRPr="008016F4">
        <w:rPr>
          <w:b w:val="0"/>
          <w:sz w:val="22"/>
          <w:szCs w:val="22"/>
        </w:rPr>
        <w:t xml:space="preserve">uzrokovati nikakve neuobičajene </w:t>
      </w:r>
      <w:r w:rsidR="00BB263A" w:rsidRPr="008016F4">
        <w:rPr>
          <w:b w:val="0"/>
          <w:sz w:val="22"/>
          <w:szCs w:val="22"/>
        </w:rPr>
        <w:t>komercij</w:t>
      </w:r>
      <w:r w:rsidR="00726D48" w:rsidRPr="008016F4">
        <w:rPr>
          <w:b w:val="0"/>
          <w:sz w:val="22"/>
          <w:szCs w:val="22"/>
        </w:rPr>
        <w:t>alne</w:t>
      </w:r>
      <w:r w:rsidR="00E775D5" w:rsidRPr="008016F4">
        <w:rPr>
          <w:b w:val="0"/>
          <w:sz w:val="22"/>
          <w:szCs w:val="22"/>
        </w:rPr>
        <w:t xml:space="preserve"> </w:t>
      </w:r>
      <w:r w:rsidR="00BB263A" w:rsidRPr="008016F4">
        <w:rPr>
          <w:b w:val="0"/>
          <w:sz w:val="22"/>
          <w:szCs w:val="22"/>
        </w:rPr>
        <w:t>troškov</w:t>
      </w:r>
      <w:r w:rsidR="00726D48" w:rsidRPr="008016F4">
        <w:rPr>
          <w:b w:val="0"/>
          <w:sz w:val="22"/>
          <w:szCs w:val="22"/>
        </w:rPr>
        <w:t>e</w:t>
      </w:r>
      <w:r w:rsidR="00BB263A" w:rsidRPr="008016F4">
        <w:rPr>
          <w:b w:val="0"/>
          <w:sz w:val="22"/>
          <w:szCs w:val="22"/>
        </w:rPr>
        <w:t>. Ne</w:t>
      </w:r>
      <w:r w:rsidR="00726D48" w:rsidRPr="008016F4">
        <w:rPr>
          <w:b w:val="0"/>
          <w:sz w:val="22"/>
          <w:szCs w:val="22"/>
        </w:rPr>
        <w:t xml:space="preserve">uobičajeni </w:t>
      </w:r>
      <w:r w:rsidR="00BB263A" w:rsidRPr="008016F4">
        <w:rPr>
          <w:b w:val="0"/>
          <w:sz w:val="22"/>
          <w:szCs w:val="22"/>
        </w:rPr>
        <w:t>komercijalni troškovi su naknade koje nisu navedene u ugovoru ili ne potiču i</w:t>
      </w:r>
      <w:r w:rsidR="0089781E" w:rsidRPr="008016F4">
        <w:rPr>
          <w:b w:val="0"/>
          <w:sz w:val="22"/>
          <w:szCs w:val="22"/>
        </w:rPr>
        <w:t>z</w:t>
      </w:r>
      <w:r w:rsidR="00BB263A" w:rsidRPr="008016F4">
        <w:rPr>
          <w:b w:val="0"/>
          <w:sz w:val="22"/>
          <w:szCs w:val="22"/>
        </w:rPr>
        <w:t xml:space="preserve"> pravilno realiziranog ugovora</w:t>
      </w:r>
      <w:r w:rsidR="0089781E" w:rsidRPr="008016F4">
        <w:rPr>
          <w:b w:val="0"/>
          <w:sz w:val="22"/>
          <w:szCs w:val="22"/>
        </w:rPr>
        <w:t>,</w:t>
      </w:r>
      <w:r w:rsidR="00BB263A" w:rsidRPr="008016F4">
        <w:rPr>
          <w:b w:val="0"/>
          <w:sz w:val="22"/>
          <w:szCs w:val="22"/>
        </w:rPr>
        <w:t xml:space="preserve"> a koji se odnose na ugovor, naknade koje nisu plaćene za </w:t>
      </w:r>
      <w:r w:rsidR="009D66B7" w:rsidRPr="008016F4">
        <w:rPr>
          <w:b w:val="0"/>
          <w:sz w:val="22"/>
          <w:szCs w:val="22"/>
        </w:rPr>
        <w:t>bilo koje stvarne i legitimne usluge, povrat od poreza, naknade plaćene licu koje nije jasno identificirano</w:t>
      </w:r>
      <w:r w:rsidR="00D63410" w:rsidRPr="008016F4">
        <w:rPr>
          <w:b w:val="0"/>
          <w:sz w:val="22"/>
          <w:szCs w:val="22"/>
        </w:rPr>
        <w:t>,</w:t>
      </w:r>
      <w:r w:rsidR="009D66B7" w:rsidRPr="008016F4">
        <w:rPr>
          <w:b w:val="0"/>
          <w:sz w:val="22"/>
          <w:szCs w:val="22"/>
        </w:rPr>
        <w:t xml:space="preserve"> ili naknad</w:t>
      </w:r>
      <w:r w:rsidR="00D63410" w:rsidRPr="008016F4">
        <w:rPr>
          <w:b w:val="0"/>
          <w:sz w:val="22"/>
          <w:szCs w:val="22"/>
        </w:rPr>
        <w:t>e</w:t>
      </w:r>
      <w:r w:rsidR="009D66B7" w:rsidRPr="008016F4">
        <w:rPr>
          <w:b w:val="0"/>
          <w:sz w:val="22"/>
          <w:szCs w:val="22"/>
        </w:rPr>
        <w:t xml:space="preserve"> plaćen</w:t>
      </w:r>
      <w:r w:rsidR="00112C83" w:rsidRPr="008016F4">
        <w:rPr>
          <w:b w:val="0"/>
          <w:sz w:val="22"/>
          <w:szCs w:val="22"/>
        </w:rPr>
        <w:t xml:space="preserve">e fiktivnoj kompaniji. </w:t>
      </w:r>
      <w:r w:rsidR="009D66B7" w:rsidRPr="008016F4">
        <w:rPr>
          <w:b w:val="0"/>
          <w:sz w:val="22"/>
          <w:szCs w:val="22"/>
        </w:rPr>
        <w:t>E</w:t>
      </w:r>
      <w:r w:rsidR="006610A7" w:rsidRPr="008016F4">
        <w:rPr>
          <w:b w:val="0"/>
          <w:sz w:val="22"/>
          <w:szCs w:val="22"/>
        </w:rPr>
        <w:t>u</w:t>
      </w:r>
      <w:r w:rsidR="009D66B7" w:rsidRPr="008016F4">
        <w:rPr>
          <w:b w:val="0"/>
          <w:sz w:val="22"/>
          <w:szCs w:val="22"/>
        </w:rPr>
        <w:t xml:space="preserve">ropska Komisija može </w:t>
      </w:r>
      <w:r w:rsidR="00112C83" w:rsidRPr="008016F4">
        <w:rPr>
          <w:b w:val="0"/>
          <w:sz w:val="22"/>
          <w:szCs w:val="22"/>
        </w:rPr>
        <w:t xml:space="preserve">izvršiti </w:t>
      </w:r>
      <w:r w:rsidR="004B196B" w:rsidRPr="008016F4">
        <w:rPr>
          <w:b w:val="0"/>
          <w:sz w:val="22"/>
          <w:szCs w:val="22"/>
        </w:rPr>
        <w:t xml:space="preserve">provjere dokumenata </w:t>
      </w:r>
      <w:r w:rsidR="009D66B7" w:rsidRPr="008016F4">
        <w:rPr>
          <w:b w:val="0"/>
          <w:sz w:val="22"/>
          <w:szCs w:val="22"/>
        </w:rPr>
        <w:t>i provjere na</w:t>
      </w:r>
      <w:r w:rsidR="004B196B" w:rsidRPr="008016F4">
        <w:rPr>
          <w:b w:val="0"/>
          <w:sz w:val="22"/>
          <w:szCs w:val="22"/>
        </w:rPr>
        <w:t xml:space="preserve"> </w:t>
      </w:r>
      <w:r w:rsidR="009D66B7" w:rsidRPr="008016F4">
        <w:rPr>
          <w:b w:val="0"/>
          <w:sz w:val="22"/>
          <w:szCs w:val="22"/>
        </w:rPr>
        <w:t>licu mjesta koje smatra neophodnim da pronađe dokaz u slučaju sumnj</w:t>
      </w:r>
      <w:r w:rsidR="0089781E" w:rsidRPr="008016F4">
        <w:rPr>
          <w:b w:val="0"/>
          <w:sz w:val="22"/>
          <w:szCs w:val="22"/>
        </w:rPr>
        <w:t>e</w:t>
      </w:r>
      <w:r w:rsidR="009D66B7" w:rsidRPr="008016F4">
        <w:rPr>
          <w:b w:val="0"/>
          <w:sz w:val="22"/>
          <w:szCs w:val="22"/>
        </w:rPr>
        <w:t xml:space="preserve"> na </w:t>
      </w:r>
      <w:r w:rsidR="004B196B" w:rsidRPr="008016F4">
        <w:rPr>
          <w:b w:val="0"/>
          <w:sz w:val="22"/>
          <w:szCs w:val="22"/>
        </w:rPr>
        <w:t>neuobičajene k</w:t>
      </w:r>
      <w:r w:rsidR="009D66B7" w:rsidRPr="008016F4">
        <w:rPr>
          <w:b w:val="0"/>
          <w:sz w:val="22"/>
          <w:szCs w:val="22"/>
        </w:rPr>
        <w:t>omercijalne troškove.</w:t>
      </w:r>
    </w:p>
    <w:p w:rsidR="00025327" w:rsidRPr="008016F4" w:rsidRDefault="00025327" w:rsidP="00025327">
      <w:pPr>
        <w:pStyle w:val="BodyText"/>
        <w:spacing w:before="120"/>
        <w:ind w:left="720"/>
        <w:jc w:val="both"/>
        <w:rPr>
          <w:b w:val="0"/>
          <w:sz w:val="22"/>
          <w:szCs w:val="22"/>
          <w:lang w:val="en-US"/>
        </w:rPr>
      </w:pPr>
      <w:proofErr w:type="spellStart"/>
      <w:r w:rsidRPr="008016F4">
        <w:rPr>
          <w:b w:val="0"/>
          <w:sz w:val="22"/>
          <w:szCs w:val="22"/>
          <w:lang w:val="en-US"/>
        </w:rPr>
        <w:t>Poštivanje</w:t>
      </w:r>
      <w:proofErr w:type="spellEnd"/>
      <w:r w:rsidRPr="008016F4">
        <w:rPr>
          <w:b w:val="0"/>
          <w:sz w:val="22"/>
          <w:szCs w:val="22"/>
          <w:lang w:val="en-US"/>
        </w:rPr>
        <w:t xml:space="preserve"> </w:t>
      </w:r>
      <w:proofErr w:type="spellStart"/>
      <w:r w:rsidRPr="008016F4">
        <w:rPr>
          <w:b w:val="0"/>
          <w:sz w:val="22"/>
          <w:szCs w:val="22"/>
          <w:lang w:val="en-US"/>
        </w:rPr>
        <w:t>kodeksa</w:t>
      </w:r>
      <w:proofErr w:type="spellEnd"/>
      <w:r w:rsidRPr="008016F4">
        <w:rPr>
          <w:b w:val="0"/>
          <w:sz w:val="22"/>
          <w:szCs w:val="22"/>
          <w:lang w:val="en-US"/>
        </w:rPr>
        <w:t xml:space="preserve"> ponašanja </w:t>
      </w:r>
      <w:proofErr w:type="spellStart"/>
      <w:r w:rsidRPr="008016F4">
        <w:rPr>
          <w:b w:val="0"/>
          <w:sz w:val="22"/>
          <w:szCs w:val="22"/>
          <w:lang w:val="en-US"/>
        </w:rPr>
        <w:t>navedenog</w:t>
      </w:r>
      <w:proofErr w:type="spellEnd"/>
      <w:r w:rsidRPr="008016F4">
        <w:rPr>
          <w:b w:val="0"/>
          <w:sz w:val="22"/>
          <w:szCs w:val="22"/>
          <w:lang w:val="en-US"/>
        </w:rPr>
        <w:t xml:space="preserve"> u </w:t>
      </w:r>
      <w:proofErr w:type="spellStart"/>
      <w:r w:rsidRPr="008016F4">
        <w:rPr>
          <w:b w:val="0"/>
          <w:sz w:val="22"/>
          <w:szCs w:val="22"/>
          <w:lang w:val="en-US"/>
        </w:rPr>
        <w:t>ovom</w:t>
      </w:r>
      <w:proofErr w:type="spellEnd"/>
      <w:r w:rsidRPr="008016F4">
        <w:rPr>
          <w:b w:val="0"/>
          <w:sz w:val="22"/>
          <w:szCs w:val="22"/>
          <w:lang w:val="en-US"/>
        </w:rPr>
        <w:t xml:space="preserve"> </w:t>
      </w:r>
      <w:proofErr w:type="spellStart"/>
      <w:r w:rsidR="007362B6" w:rsidRPr="008016F4">
        <w:rPr>
          <w:b w:val="0"/>
          <w:sz w:val="22"/>
          <w:szCs w:val="22"/>
          <w:lang w:val="en-US"/>
        </w:rPr>
        <w:t>članu</w:t>
      </w:r>
      <w:proofErr w:type="spellEnd"/>
      <w:r w:rsidRPr="008016F4">
        <w:rPr>
          <w:b w:val="0"/>
          <w:sz w:val="22"/>
          <w:szCs w:val="22"/>
          <w:lang w:val="en-US"/>
        </w:rPr>
        <w:t xml:space="preserve"> </w:t>
      </w:r>
      <w:proofErr w:type="spellStart"/>
      <w:r w:rsidRPr="008016F4">
        <w:rPr>
          <w:b w:val="0"/>
          <w:sz w:val="22"/>
          <w:szCs w:val="22"/>
          <w:lang w:val="en-US"/>
        </w:rPr>
        <w:t>predstavlja</w:t>
      </w:r>
      <w:proofErr w:type="spellEnd"/>
      <w:r w:rsidRPr="008016F4">
        <w:rPr>
          <w:b w:val="0"/>
          <w:sz w:val="22"/>
          <w:szCs w:val="22"/>
          <w:lang w:val="en-US"/>
        </w:rPr>
        <w:t xml:space="preserve"> </w:t>
      </w:r>
      <w:proofErr w:type="spellStart"/>
      <w:r w:rsidRPr="008016F4">
        <w:rPr>
          <w:b w:val="0"/>
          <w:sz w:val="22"/>
          <w:szCs w:val="22"/>
          <w:lang w:val="en-US"/>
        </w:rPr>
        <w:t>ugovornu</w:t>
      </w:r>
      <w:proofErr w:type="spellEnd"/>
      <w:r w:rsidRPr="008016F4">
        <w:rPr>
          <w:b w:val="0"/>
          <w:sz w:val="22"/>
          <w:szCs w:val="22"/>
          <w:lang w:val="en-US"/>
        </w:rPr>
        <w:t xml:space="preserve"> </w:t>
      </w:r>
      <w:proofErr w:type="spellStart"/>
      <w:r w:rsidRPr="008016F4">
        <w:rPr>
          <w:b w:val="0"/>
          <w:sz w:val="22"/>
          <w:szCs w:val="22"/>
          <w:lang w:val="en-US"/>
        </w:rPr>
        <w:t>obavezu</w:t>
      </w:r>
      <w:proofErr w:type="spellEnd"/>
      <w:r w:rsidRPr="008016F4">
        <w:rPr>
          <w:b w:val="0"/>
          <w:sz w:val="22"/>
          <w:szCs w:val="22"/>
          <w:lang w:val="en-US"/>
        </w:rPr>
        <w:t xml:space="preserve">. </w:t>
      </w:r>
      <w:proofErr w:type="spellStart"/>
      <w:r w:rsidRPr="008016F4">
        <w:rPr>
          <w:b w:val="0"/>
          <w:sz w:val="22"/>
          <w:szCs w:val="22"/>
          <w:lang w:val="en-US"/>
        </w:rPr>
        <w:t>Nepoštivanje</w:t>
      </w:r>
      <w:proofErr w:type="spellEnd"/>
      <w:r w:rsidRPr="008016F4">
        <w:rPr>
          <w:b w:val="0"/>
          <w:sz w:val="22"/>
          <w:szCs w:val="22"/>
          <w:lang w:val="en-US"/>
        </w:rPr>
        <w:t xml:space="preserve"> </w:t>
      </w:r>
      <w:proofErr w:type="spellStart"/>
      <w:r w:rsidRPr="008016F4">
        <w:rPr>
          <w:b w:val="0"/>
          <w:sz w:val="22"/>
          <w:szCs w:val="22"/>
          <w:lang w:val="en-US"/>
        </w:rPr>
        <w:t>kodeksa</w:t>
      </w:r>
      <w:proofErr w:type="spellEnd"/>
      <w:r w:rsidRPr="008016F4">
        <w:rPr>
          <w:b w:val="0"/>
          <w:sz w:val="22"/>
          <w:szCs w:val="22"/>
          <w:lang w:val="en-US"/>
        </w:rPr>
        <w:t xml:space="preserve"> ponašanja </w:t>
      </w:r>
      <w:proofErr w:type="spellStart"/>
      <w:r w:rsidRPr="008016F4">
        <w:rPr>
          <w:b w:val="0"/>
          <w:sz w:val="22"/>
          <w:szCs w:val="22"/>
          <w:lang w:val="en-US"/>
        </w:rPr>
        <w:t>uvijek</w:t>
      </w:r>
      <w:proofErr w:type="spellEnd"/>
      <w:r w:rsidRPr="008016F4">
        <w:rPr>
          <w:b w:val="0"/>
          <w:sz w:val="22"/>
          <w:szCs w:val="22"/>
          <w:lang w:val="en-US"/>
        </w:rPr>
        <w:t xml:space="preserve"> se </w:t>
      </w:r>
      <w:proofErr w:type="spellStart"/>
      <w:r w:rsidRPr="008016F4">
        <w:rPr>
          <w:b w:val="0"/>
          <w:sz w:val="22"/>
          <w:szCs w:val="22"/>
          <w:lang w:val="en-US"/>
        </w:rPr>
        <w:t>smatra</w:t>
      </w:r>
      <w:proofErr w:type="spellEnd"/>
      <w:r w:rsidRPr="008016F4">
        <w:rPr>
          <w:b w:val="0"/>
          <w:sz w:val="22"/>
          <w:szCs w:val="22"/>
          <w:lang w:val="en-US"/>
        </w:rPr>
        <w:t xml:space="preserve"> kršenjem </w:t>
      </w:r>
      <w:proofErr w:type="spellStart"/>
      <w:r w:rsidRPr="008016F4">
        <w:rPr>
          <w:b w:val="0"/>
          <w:sz w:val="22"/>
          <w:szCs w:val="22"/>
          <w:lang w:val="en-US"/>
        </w:rPr>
        <w:t>ugovora</w:t>
      </w:r>
      <w:proofErr w:type="spellEnd"/>
      <w:r w:rsidRPr="008016F4">
        <w:rPr>
          <w:b w:val="0"/>
          <w:sz w:val="22"/>
          <w:szCs w:val="22"/>
          <w:lang w:val="en-US"/>
        </w:rPr>
        <w:t xml:space="preserve"> </w:t>
      </w:r>
      <w:proofErr w:type="spellStart"/>
      <w:r w:rsidRPr="008016F4">
        <w:rPr>
          <w:b w:val="0"/>
          <w:sz w:val="22"/>
          <w:szCs w:val="22"/>
          <w:lang w:val="en-US"/>
        </w:rPr>
        <w:t>prema</w:t>
      </w:r>
      <w:proofErr w:type="spellEnd"/>
      <w:r w:rsidRPr="008016F4">
        <w:rPr>
          <w:b w:val="0"/>
          <w:sz w:val="22"/>
          <w:szCs w:val="22"/>
          <w:lang w:val="en-US"/>
        </w:rPr>
        <w:t xml:space="preserve"> </w:t>
      </w:r>
      <w:proofErr w:type="spellStart"/>
      <w:r w:rsidR="007362B6" w:rsidRPr="008016F4">
        <w:rPr>
          <w:b w:val="0"/>
          <w:sz w:val="22"/>
          <w:szCs w:val="22"/>
          <w:lang w:val="en-US"/>
        </w:rPr>
        <w:t>članu</w:t>
      </w:r>
      <w:proofErr w:type="spellEnd"/>
      <w:r w:rsidRPr="008016F4">
        <w:rPr>
          <w:b w:val="0"/>
          <w:sz w:val="22"/>
          <w:szCs w:val="22"/>
          <w:lang w:val="en-US"/>
        </w:rPr>
        <w:t xml:space="preserve"> 63. </w:t>
      </w:r>
      <w:r w:rsidR="00220BF7" w:rsidRPr="008016F4">
        <w:rPr>
          <w:b w:val="0"/>
          <w:sz w:val="22"/>
          <w:szCs w:val="22"/>
          <w:lang w:val="en-US"/>
        </w:rPr>
        <w:t>Opšt</w:t>
      </w:r>
      <w:r w:rsidRPr="008016F4">
        <w:rPr>
          <w:b w:val="0"/>
          <w:sz w:val="22"/>
          <w:szCs w:val="22"/>
          <w:lang w:val="en-US"/>
        </w:rPr>
        <w:t xml:space="preserve">ih </w:t>
      </w:r>
      <w:proofErr w:type="spellStart"/>
      <w:r w:rsidR="00220BF7" w:rsidRPr="008016F4">
        <w:rPr>
          <w:b w:val="0"/>
          <w:sz w:val="22"/>
          <w:szCs w:val="22"/>
          <w:lang w:val="en-US"/>
        </w:rPr>
        <w:t>uslov</w:t>
      </w:r>
      <w:r w:rsidRPr="008016F4">
        <w:rPr>
          <w:b w:val="0"/>
          <w:sz w:val="22"/>
          <w:szCs w:val="22"/>
          <w:lang w:val="en-US"/>
        </w:rPr>
        <w:t>a</w:t>
      </w:r>
      <w:proofErr w:type="spellEnd"/>
      <w:r w:rsidRPr="008016F4">
        <w:rPr>
          <w:b w:val="0"/>
          <w:sz w:val="22"/>
          <w:szCs w:val="22"/>
          <w:lang w:val="en-US"/>
        </w:rPr>
        <w:t xml:space="preserve">. </w:t>
      </w:r>
      <w:proofErr w:type="spellStart"/>
      <w:r w:rsidRPr="008016F4">
        <w:rPr>
          <w:b w:val="0"/>
          <w:sz w:val="22"/>
          <w:szCs w:val="22"/>
          <w:lang w:val="en-US"/>
        </w:rPr>
        <w:t>Osim</w:t>
      </w:r>
      <w:proofErr w:type="spellEnd"/>
      <w:r w:rsidRPr="008016F4">
        <w:rPr>
          <w:b w:val="0"/>
          <w:sz w:val="22"/>
          <w:szCs w:val="22"/>
          <w:lang w:val="en-US"/>
        </w:rPr>
        <w:t xml:space="preserve"> toga, </w:t>
      </w:r>
      <w:proofErr w:type="spellStart"/>
      <w:r w:rsidRPr="008016F4">
        <w:rPr>
          <w:b w:val="0"/>
          <w:sz w:val="22"/>
          <w:szCs w:val="22"/>
          <w:lang w:val="en-US"/>
        </w:rPr>
        <w:t>nepoštivanje</w:t>
      </w:r>
      <w:proofErr w:type="spellEnd"/>
      <w:r w:rsidRPr="008016F4">
        <w:rPr>
          <w:b w:val="0"/>
          <w:sz w:val="22"/>
          <w:szCs w:val="22"/>
          <w:lang w:val="en-US"/>
        </w:rPr>
        <w:t xml:space="preserve"> </w:t>
      </w:r>
      <w:proofErr w:type="spellStart"/>
      <w:r w:rsidRPr="008016F4">
        <w:rPr>
          <w:b w:val="0"/>
          <w:sz w:val="22"/>
          <w:szCs w:val="22"/>
          <w:lang w:val="en-US"/>
        </w:rPr>
        <w:t>odredbe</w:t>
      </w:r>
      <w:proofErr w:type="spellEnd"/>
      <w:r w:rsidRPr="008016F4">
        <w:rPr>
          <w:b w:val="0"/>
          <w:sz w:val="22"/>
          <w:szCs w:val="22"/>
          <w:lang w:val="en-US"/>
        </w:rPr>
        <w:t xml:space="preserve"> iz </w:t>
      </w:r>
      <w:proofErr w:type="spellStart"/>
      <w:r w:rsidRPr="008016F4">
        <w:rPr>
          <w:b w:val="0"/>
          <w:sz w:val="22"/>
          <w:szCs w:val="22"/>
          <w:lang w:val="en-US"/>
        </w:rPr>
        <w:t>ovog</w:t>
      </w:r>
      <w:proofErr w:type="spellEnd"/>
      <w:r w:rsidRPr="008016F4">
        <w:rPr>
          <w:b w:val="0"/>
          <w:sz w:val="22"/>
          <w:szCs w:val="22"/>
          <w:lang w:val="en-US"/>
        </w:rPr>
        <w:t xml:space="preserve"> </w:t>
      </w:r>
      <w:proofErr w:type="spellStart"/>
      <w:r w:rsidR="00220BF7" w:rsidRPr="008016F4">
        <w:rPr>
          <w:b w:val="0"/>
          <w:sz w:val="22"/>
          <w:szCs w:val="22"/>
          <w:lang w:val="en-US"/>
        </w:rPr>
        <w:t>člana</w:t>
      </w:r>
      <w:proofErr w:type="spellEnd"/>
      <w:r w:rsidRPr="008016F4">
        <w:rPr>
          <w:b w:val="0"/>
          <w:sz w:val="22"/>
          <w:szCs w:val="22"/>
          <w:lang w:val="en-US"/>
        </w:rPr>
        <w:t xml:space="preserve"> </w:t>
      </w:r>
      <w:proofErr w:type="spellStart"/>
      <w:r w:rsidRPr="008016F4">
        <w:rPr>
          <w:b w:val="0"/>
          <w:sz w:val="22"/>
          <w:szCs w:val="22"/>
          <w:lang w:val="en-US"/>
        </w:rPr>
        <w:t>može</w:t>
      </w:r>
      <w:proofErr w:type="spellEnd"/>
      <w:r w:rsidRPr="008016F4">
        <w:rPr>
          <w:b w:val="0"/>
          <w:sz w:val="22"/>
          <w:szCs w:val="22"/>
          <w:lang w:val="en-US"/>
        </w:rPr>
        <w:t xml:space="preserve"> se </w:t>
      </w:r>
      <w:proofErr w:type="spellStart"/>
      <w:r w:rsidRPr="008016F4">
        <w:rPr>
          <w:b w:val="0"/>
          <w:sz w:val="22"/>
          <w:szCs w:val="22"/>
          <w:lang w:val="en-US"/>
        </w:rPr>
        <w:t>kvalifikovati</w:t>
      </w:r>
      <w:proofErr w:type="spellEnd"/>
      <w:r w:rsidRPr="008016F4">
        <w:rPr>
          <w:b w:val="0"/>
          <w:sz w:val="22"/>
          <w:szCs w:val="22"/>
          <w:lang w:val="en-US"/>
        </w:rPr>
        <w:t xml:space="preserve"> kao </w:t>
      </w:r>
      <w:proofErr w:type="spellStart"/>
      <w:r w:rsidRPr="008016F4">
        <w:rPr>
          <w:b w:val="0"/>
          <w:sz w:val="22"/>
          <w:szCs w:val="22"/>
          <w:lang w:val="en-US"/>
        </w:rPr>
        <w:t>teška</w:t>
      </w:r>
      <w:proofErr w:type="spellEnd"/>
      <w:r w:rsidRPr="008016F4">
        <w:rPr>
          <w:b w:val="0"/>
          <w:sz w:val="22"/>
          <w:szCs w:val="22"/>
          <w:lang w:val="en-US"/>
        </w:rPr>
        <w:t xml:space="preserve"> </w:t>
      </w:r>
      <w:proofErr w:type="spellStart"/>
      <w:r w:rsidRPr="008016F4">
        <w:rPr>
          <w:b w:val="0"/>
          <w:sz w:val="22"/>
          <w:szCs w:val="22"/>
          <w:lang w:val="en-US"/>
        </w:rPr>
        <w:t>profesionalna</w:t>
      </w:r>
      <w:proofErr w:type="spellEnd"/>
      <w:r w:rsidRPr="008016F4">
        <w:rPr>
          <w:b w:val="0"/>
          <w:sz w:val="22"/>
          <w:szCs w:val="22"/>
          <w:lang w:val="en-US"/>
        </w:rPr>
        <w:t xml:space="preserve"> </w:t>
      </w:r>
      <w:proofErr w:type="spellStart"/>
      <w:r w:rsidRPr="008016F4">
        <w:rPr>
          <w:b w:val="0"/>
          <w:sz w:val="22"/>
          <w:szCs w:val="22"/>
          <w:lang w:val="en-US"/>
        </w:rPr>
        <w:t>povreda</w:t>
      </w:r>
      <w:proofErr w:type="spellEnd"/>
      <w:r w:rsidRPr="008016F4">
        <w:rPr>
          <w:b w:val="0"/>
          <w:sz w:val="22"/>
          <w:szCs w:val="22"/>
          <w:lang w:val="en-US"/>
        </w:rPr>
        <w:t xml:space="preserve"> </w:t>
      </w:r>
      <w:proofErr w:type="spellStart"/>
      <w:r w:rsidRPr="008016F4">
        <w:rPr>
          <w:b w:val="0"/>
          <w:sz w:val="22"/>
          <w:szCs w:val="22"/>
          <w:lang w:val="en-US"/>
        </w:rPr>
        <w:t>koja</w:t>
      </w:r>
      <w:proofErr w:type="spellEnd"/>
      <w:r w:rsidRPr="008016F4">
        <w:rPr>
          <w:b w:val="0"/>
          <w:sz w:val="22"/>
          <w:szCs w:val="22"/>
          <w:lang w:val="en-US"/>
        </w:rPr>
        <w:t xml:space="preserve"> </w:t>
      </w:r>
      <w:proofErr w:type="spellStart"/>
      <w:r w:rsidRPr="008016F4">
        <w:rPr>
          <w:b w:val="0"/>
          <w:sz w:val="22"/>
          <w:szCs w:val="22"/>
          <w:lang w:val="en-US"/>
        </w:rPr>
        <w:t>može</w:t>
      </w:r>
      <w:proofErr w:type="spellEnd"/>
      <w:r w:rsidRPr="008016F4">
        <w:rPr>
          <w:b w:val="0"/>
          <w:sz w:val="22"/>
          <w:szCs w:val="22"/>
          <w:lang w:val="en-US"/>
        </w:rPr>
        <w:t xml:space="preserve"> </w:t>
      </w:r>
      <w:proofErr w:type="spellStart"/>
      <w:r w:rsidRPr="008016F4">
        <w:rPr>
          <w:b w:val="0"/>
          <w:sz w:val="22"/>
          <w:szCs w:val="22"/>
          <w:lang w:val="en-US"/>
        </w:rPr>
        <w:t>dovesti</w:t>
      </w:r>
      <w:proofErr w:type="spellEnd"/>
      <w:r w:rsidRPr="008016F4">
        <w:rPr>
          <w:b w:val="0"/>
          <w:sz w:val="22"/>
          <w:szCs w:val="22"/>
          <w:lang w:val="en-US"/>
        </w:rPr>
        <w:t xml:space="preserve"> do </w:t>
      </w:r>
      <w:proofErr w:type="spellStart"/>
      <w:r w:rsidRPr="008016F4">
        <w:rPr>
          <w:b w:val="0"/>
          <w:sz w:val="22"/>
          <w:szCs w:val="22"/>
          <w:lang w:val="en-US"/>
        </w:rPr>
        <w:t>suspenzije</w:t>
      </w:r>
      <w:proofErr w:type="spellEnd"/>
      <w:r w:rsidRPr="008016F4">
        <w:rPr>
          <w:b w:val="0"/>
          <w:sz w:val="22"/>
          <w:szCs w:val="22"/>
          <w:lang w:val="en-US"/>
        </w:rPr>
        <w:t xml:space="preserve"> ili </w:t>
      </w:r>
      <w:proofErr w:type="spellStart"/>
      <w:r w:rsidRPr="008016F4">
        <w:rPr>
          <w:b w:val="0"/>
          <w:sz w:val="22"/>
          <w:szCs w:val="22"/>
          <w:lang w:val="en-US"/>
        </w:rPr>
        <w:t>raskida</w:t>
      </w:r>
      <w:proofErr w:type="spellEnd"/>
      <w:r w:rsidRPr="008016F4">
        <w:rPr>
          <w:b w:val="0"/>
          <w:sz w:val="22"/>
          <w:szCs w:val="22"/>
          <w:lang w:val="en-US"/>
        </w:rPr>
        <w:t xml:space="preserve"> </w:t>
      </w:r>
      <w:proofErr w:type="spellStart"/>
      <w:r w:rsidRPr="008016F4">
        <w:rPr>
          <w:b w:val="0"/>
          <w:sz w:val="22"/>
          <w:szCs w:val="22"/>
          <w:lang w:val="en-US"/>
        </w:rPr>
        <w:t>ugovora</w:t>
      </w:r>
      <w:proofErr w:type="spellEnd"/>
      <w:r w:rsidRPr="008016F4">
        <w:rPr>
          <w:b w:val="0"/>
          <w:sz w:val="22"/>
          <w:szCs w:val="22"/>
          <w:lang w:val="en-US"/>
        </w:rPr>
        <w:t xml:space="preserve">, ne </w:t>
      </w:r>
      <w:proofErr w:type="spellStart"/>
      <w:r w:rsidRPr="008016F4">
        <w:rPr>
          <w:b w:val="0"/>
          <w:sz w:val="22"/>
          <w:szCs w:val="22"/>
          <w:lang w:val="en-US"/>
        </w:rPr>
        <w:t>dovodeći</w:t>
      </w:r>
      <w:proofErr w:type="spellEnd"/>
      <w:r w:rsidRPr="008016F4">
        <w:rPr>
          <w:b w:val="0"/>
          <w:sz w:val="22"/>
          <w:szCs w:val="22"/>
          <w:lang w:val="en-US"/>
        </w:rPr>
        <w:t xml:space="preserve"> u </w:t>
      </w:r>
      <w:proofErr w:type="spellStart"/>
      <w:r w:rsidRPr="008016F4">
        <w:rPr>
          <w:b w:val="0"/>
          <w:sz w:val="22"/>
          <w:szCs w:val="22"/>
          <w:lang w:val="en-US"/>
        </w:rPr>
        <w:t>pitanje</w:t>
      </w:r>
      <w:proofErr w:type="spellEnd"/>
      <w:r w:rsidRPr="008016F4">
        <w:rPr>
          <w:b w:val="0"/>
          <w:sz w:val="22"/>
          <w:szCs w:val="22"/>
          <w:lang w:val="en-US"/>
        </w:rPr>
        <w:t xml:space="preserve"> </w:t>
      </w:r>
      <w:proofErr w:type="spellStart"/>
      <w:r w:rsidRPr="008016F4">
        <w:rPr>
          <w:b w:val="0"/>
          <w:sz w:val="22"/>
          <w:szCs w:val="22"/>
          <w:lang w:val="en-US"/>
        </w:rPr>
        <w:t>primjenu</w:t>
      </w:r>
      <w:proofErr w:type="spellEnd"/>
      <w:r w:rsidRPr="008016F4">
        <w:rPr>
          <w:b w:val="0"/>
          <w:sz w:val="22"/>
          <w:szCs w:val="22"/>
          <w:lang w:val="en-US"/>
        </w:rPr>
        <w:t xml:space="preserve"> </w:t>
      </w:r>
      <w:proofErr w:type="spellStart"/>
      <w:r w:rsidRPr="008016F4">
        <w:rPr>
          <w:b w:val="0"/>
          <w:sz w:val="22"/>
          <w:szCs w:val="22"/>
          <w:lang w:val="en-US"/>
        </w:rPr>
        <w:t>administrativnih</w:t>
      </w:r>
      <w:proofErr w:type="spellEnd"/>
      <w:r w:rsidRPr="008016F4">
        <w:rPr>
          <w:b w:val="0"/>
          <w:sz w:val="22"/>
          <w:szCs w:val="22"/>
          <w:lang w:val="en-US"/>
        </w:rPr>
        <w:t xml:space="preserve"> </w:t>
      </w:r>
      <w:proofErr w:type="spellStart"/>
      <w:r w:rsidRPr="008016F4">
        <w:rPr>
          <w:b w:val="0"/>
          <w:sz w:val="22"/>
          <w:szCs w:val="22"/>
          <w:lang w:val="en-US"/>
        </w:rPr>
        <w:t>sankcija</w:t>
      </w:r>
      <w:proofErr w:type="spellEnd"/>
      <w:r w:rsidRPr="008016F4">
        <w:rPr>
          <w:b w:val="0"/>
          <w:sz w:val="22"/>
          <w:szCs w:val="22"/>
          <w:lang w:val="en-US"/>
        </w:rPr>
        <w:t xml:space="preserve"> </w:t>
      </w:r>
      <w:proofErr w:type="spellStart"/>
      <w:r w:rsidRPr="008016F4">
        <w:rPr>
          <w:b w:val="0"/>
          <w:sz w:val="22"/>
          <w:szCs w:val="22"/>
          <w:lang w:val="en-US"/>
        </w:rPr>
        <w:t>uključujući</w:t>
      </w:r>
      <w:proofErr w:type="spellEnd"/>
      <w:r w:rsidRPr="008016F4">
        <w:rPr>
          <w:b w:val="0"/>
          <w:sz w:val="22"/>
          <w:szCs w:val="22"/>
          <w:lang w:val="en-US"/>
        </w:rPr>
        <w:t xml:space="preserve"> isključenje iz </w:t>
      </w:r>
      <w:proofErr w:type="spellStart"/>
      <w:r w:rsidRPr="008016F4">
        <w:rPr>
          <w:b w:val="0"/>
          <w:sz w:val="22"/>
          <w:szCs w:val="22"/>
          <w:lang w:val="en-US"/>
        </w:rPr>
        <w:t>učešća</w:t>
      </w:r>
      <w:proofErr w:type="spellEnd"/>
      <w:r w:rsidRPr="008016F4">
        <w:rPr>
          <w:b w:val="0"/>
          <w:sz w:val="22"/>
          <w:szCs w:val="22"/>
          <w:lang w:val="en-US"/>
        </w:rPr>
        <w:t xml:space="preserve"> u </w:t>
      </w:r>
      <w:proofErr w:type="spellStart"/>
      <w:r w:rsidRPr="008016F4">
        <w:rPr>
          <w:b w:val="0"/>
          <w:sz w:val="22"/>
          <w:szCs w:val="22"/>
          <w:lang w:val="en-US"/>
        </w:rPr>
        <w:t>budućim</w:t>
      </w:r>
      <w:proofErr w:type="spellEnd"/>
      <w:r w:rsidRPr="008016F4">
        <w:rPr>
          <w:b w:val="0"/>
          <w:sz w:val="22"/>
          <w:szCs w:val="22"/>
          <w:lang w:val="en-US"/>
        </w:rPr>
        <w:t xml:space="preserve"> </w:t>
      </w:r>
      <w:proofErr w:type="spellStart"/>
      <w:r w:rsidRPr="008016F4">
        <w:rPr>
          <w:b w:val="0"/>
          <w:sz w:val="22"/>
          <w:szCs w:val="22"/>
          <w:lang w:val="en-US"/>
        </w:rPr>
        <w:t>procedurama</w:t>
      </w:r>
      <w:proofErr w:type="spellEnd"/>
      <w:r w:rsidRPr="008016F4">
        <w:rPr>
          <w:b w:val="0"/>
          <w:sz w:val="22"/>
          <w:szCs w:val="22"/>
          <w:lang w:val="en-US"/>
        </w:rPr>
        <w:t xml:space="preserve"> </w:t>
      </w:r>
      <w:proofErr w:type="spellStart"/>
      <w:r w:rsidRPr="008016F4">
        <w:rPr>
          <w:b w:val="0"/>
          <w:sz w:val="22"/>
          <w:szCs w:val="22"/>
          <w:lang w:val="en-US"/>
        </w:rPr>
        <w:t>dodjele</w:t>
      </w:r>
      <w:proofErr w:type="spellEnd"/>
      <w:r w:rsidRPr="008016F4">
        <w:rPr>
          <w:b w:val="0"/>
          <w:sz w:val="22"/>
          <w:szCs w:val="22"/>
          <w:lang w:val="en-US"/>
        </w:rPr>
        <w:t xml:space="preserve"> </w:t>
      </w:r>
      <w:proofErr w:type="spellStart"/>
      <w:r w:rsidRPr="008016F4">
        <w:rPr>
          <w:b w:val="0"/>
          <w:sz w:val="22"/>
          <w:szCs w:val="22"/>
          <w:lang w:val="en-US"/>
        </w:rPr>
        <w:t>ugovora</w:t>
      </w:r>
      <w:proofErr w:type="spellEnd"/>
      <w:r w:rsidRPr="008016F4">
        <w:rPr>
          <w:b w:val="0"/>
          <w:sz w:val="22"/>
          <w:szCs w:val="22"/>
          <w:lang w:val="en-US"/>
        </w:rPr>
        <w:t xml:space="preserve">. </w:t>
      </w:r>
    </w:p>
    <w:p w:rsidR="00025327" w:rsidRPr="008016F4" w:rsidRDefault="00025327" w:rsidP="00025327">
      <w:pPr>
        <w:pStyle w:val="BodyText"/>
        <w:spacing w:before="120"/>
        <w:ind w:left="720"/>
        <w:jc w:val="both"/>
        <w:rPr>
          <w:b w:val="0"/>
          <w:sz w:val="22"/>
          <w:szCs w:val="22"/>
          <w:highlight w:val="yellow"/>
          <w:lang w:val="en-US"/>
        </w:rPr>
      </w:pPr>
    </w:p>
    <w:p w:rsidR="00BB263A" w:rsidRPr="008016F4" w:rsidRDefault="00220BF7" w:rsidP="007362B6">
      <w:pPr>
        <w:pStyle w:val="Heading2"/>
        <w:rPr>
          <w:rFonts w:ascii="Times New Roman" w:hAnsi="Times New Roman" w:cs="Times New Roman"/>
          <w:color w:val="auto"/>
        </w:rPr>
      </w:pPr>
      <w:bookmarkStart w:id="18" w:name="_Toc181175604"/>
      <w:r w:rsidRPr="008016F4">
        <w:rPr>
          <w:rFonts w:ascii="Times New Roman" w:hAnsi="Times New Roman" w:cs="Times New Roman"/>
          <w:color w:val="auto"/>
        </w:rPr>
        <w:t>Član</w:t>
      </w:r>
      <w:r w:rsidR="00A71727" w:rsidRPr="008016F4">
        <w:rPr>
          <w:rFonts w:ascii="Times New Roman" w:hAnsi="Times New Roman" w:cs="Times New Roman"/>
          <w:color w:val="auto"/>
        </w:rPr>
        <w:t xml:space="preserve"> 12b – Sukob interesa</w:t>
      </w:r>
      <w:bookmarkEnd w:id="18"/>
    </w:p>
    <w:p w:rsidR="00E423DC" w:rsidRPr="008016F4" w:rsidRDefault="00A71727" w:rsidP="00112C83">
      <w:pPr>
        <w:pStyle w:val="BodyText"/>
        <w:spacing w:before="120"/>
        <w:ind w:left="720" w:hanging="720"/>
        <w:jc w:val="both"/>
        <w:rPr>
          <w:b w:val="0"/>
          <w:sz w:val="22"/>
          <w:szCs w:val="22"/>
        </w:rPr>
      </w:pPr>
      <w:r w:rsidRPr="008016F4">
        <w:rPr>
          <w:b w:val="0"/>
          <w:sz w:val="22"/>
          <w:szCs w:val="22"/>
        </w:rPr>
        <w:t>12b.</w:t>
      </w:r>
      <w:r w:rsidR="00E423DC" w:rsidRPr="008016F4">
        <w:rPr>
          <w:b w:val="0"/>
          <w:sz w:val="22"/>
          <w:szCs w:val="22"/>
        </w:rPr>
        <w:t>1</w:t>
      </w:r>
      <w:r w:rsidRPr="008016F4">
        <w:rPr>
          <w:b w:val="0"/>
          <w:sz w:val="22"/>
          <w:szCs w:val="22"/>
        </w:rPr>
        <w:t xml:space="preserve"> </w:t>
      </w:r>
      <w:r w:rsidR="0029728E" w:rsidRPr="008016F4">
        <w:rPr>
          <w:b w:val="0"/>
          <w:sz w:val="22"/>
          <w:szCs w:val="22"/>
        </w:rPr>
        <w:tab/>
      </w:r>
      <w:r w:rsidR="00E775D5" w:rsidRPr="008016F4">
        <w:rPr>
          <w:b w:val="0"/>
          <w:sz w:val="22"/>
          <w:szCs w:val="22"/>
        </w:rPr>
        <w:t xml:space="preserve">Izvođač </w:t>
      </w:r>
      <w:r w:rsidRPr="008016F4">
        <w:rPr>
          <w:b w:val="0"/>
          <w:sz w:val="22"/>
          <w:szCs w:val="22"/>
        </w:rPr>
        <w:t xml:space="preserve">će </w:t>
      </w:r>
      <w:proofErr w:type="spellStart"/>
      <w:r w:rsidRPr="008016F4">
        <w:rPr>
          <w:b w:val="0"/>
          <w:sz w:val="22"/>
          <w:szCs w:val="22"/>
        </w:rPr>
        <w:t>preduzeti</w:t>
      </w:r>
      <w:proofErr w:type="spellEnd"/>
      <w:r w:rsidRPr="008016F4">
        <w:rPr>
          <w:b w:val="0"/>
          <w:sz w:val="22"/>
          <w:szCs w:val="22"/>
        </w:rPr>
        <w:t xml:space="preserve"> sve neophodne mjere da spriječi ili okonča bilo koju situaciju koja bi mogla </w:t>
      </w:r>
      <w:proofErr w:type="spellStart"/>
      <w:r w:rsidRPr="008016F4">
        <w:rPr>
          <w:b w:val="0"/>
          <w:sz w:val="22"/>
          <w:szCs w:val="22"/>
        </w:rPr>
        <w:t>kompromitovati</w:t>
      </w:r>
      <w:proofErr w:type="spellEnd"/>
      <w:r w:rsidRPr="008016F4">
        <w:rPr>
          <w:b w:val="0"/>
          <w:sz w:val="22"/>
          <w:szCs w:val="22"/>
        </w:rPr>
        <w:t xml:space="preserve"> </w:t>
      </w:r>
      <w:proofErr w:type="spellStart"/>
      <w:r w:rsidRPr="008016F4">
        <w:rPr>
          <w:b w:val="0"/>
          <w:sz w:val="22"/>
          <w:szCs w:val="22"/>
        </w:rPr>
        <w:t>nepristrasnu</w:t>
      </w:r>
      <w:proofErr w:type="spellEnd"/>
      <w:r w:rsidRPr="008016F4">
        <w:rPr>
          <w:b w:val="0"/>
          <w:sz w:val="22"/>
          <w:szCs w:val="22"/>
        </w:rPr>
        <w:t xml:space="preserve"> i objektivnu realizaciju ugovora. Takav sukob interesa može nastati posebno kao rezultat ekonomskih interesa,</w:t>
      </w:r>
      <w:r w:rsidRPr="008016F4">
        <w:rPr>
          <w:sz w:val="22"/>
          <w:szCs w:val="22"/>
        </w:rPr>
        <w:t xml:space="preserve"> </w:t>
      </w:r>
      <w:r w:rsidRPr="008016F4">
        <w:rPr>
          <w:b w:val="0"/>
          <w:sz w:val="22"/>
          <w:szCs w:val="22"/>
        </w:rPr>
        <w:t>političkog ili nacionalnog afiniteta, porodičnih ili emotivnih veza, ili drug</w:t>
      </w:r>
      <w:r w:rsidR="0029728E" w:rsidRPr="008016F4">
        <w:rPr>
          <w:b w:val="0"/>
          <w:sz w:val="22"/>
          <w:szCs w:val="22"/>
        </w:rPr>
        <w:t xml:space="preserve">ih </w:t>
      </w:r>
      <w:r w:rsidRPr="008016F4">
        <w:rPr>
          <w:b w:val="0"/>
          <w:sz w:val="22"/>
          <w:szCs w:val="22"/>
        </w:rPr>
        <w:t>relevantn</w:t>
      </w:r>
      <w:r w:rsidR="0029728E" w:rsidRPr="008016F4">
        <w:rPr>
          <w:b w:val="0"/>
          <w:sz w:val="22"/>
          <w:szCs w:val="22"/>
        </w:rPr>
        <w:t xml:space="preserve">ih veza </w:t>
      </w:r>
      <w:r w:rsidRPr="008016F4">
        <w:rPr>
          <w:b w:val="0"/>
          <w:sz w:val="22"/>
          <w:szCs w:val="22"/>
        </w:rPr>
        <w:t>ili zajedničkog interesa.</w:t>
      </w:r>
      <w:r w:rsidR="00E423DC" w:rsidRPr="008016F4">
        <w:rPr>
          <w:b w:val="0"/>
          <w:sz w:val="22"/>
          <w:szCs w:val="22"/>
        </w:rPr>
        <w:t xml:space="preserve"> Bilo koji sukob interesa koji nastane tokom realizacije ugovora mora biti prijavljen </w:t>
      </w:r>
      <w:r w:rsidR="0029728E" w:rsidRPr="008016F4">
        <w:rPr>
          <w:b w:val="0"/>
          <w:sz w:val="22"/>
          <w:szCs w:val="22"/>
        </w:rPr>
        <w:t>U</w:t>
      </w:r>
      <w:r w:rsidR="00E423DC" w:rsidRPr="008016F4">
        <w:rPr>
          <w:b w:val="0"/>
          <w:sz w:val="22"/>
          <w:szCs w:val="22"/>
        </w:rPr>
        <w:t xml:space="preserve">govornom organu bez odlaganja. </w:t>
      </w:r>
      <w:r w:rsidR="0029728E" w:rsidRPr="008016F4">
        <w:rPr>
          <w:b w:val="0"/>
          <w:sz w:val="22"/>
          <w:szCs w:val="22"/>
        </w:rPr>
        <w:t xml:space="preserve">U slučaju takvog sukoba, </w:t>
      </w:r>
      <w:r w:rsidR="00E775D5" w:rsidRPr="008016F4">
        <w:rPr>
          <w:b w:val="0"/>
          <w:sz w:val="22"/>
          <w:szCs w:val="22"/>
        </w:rPr>
        <w:t xml:space="preserve">Izvođač </w:t>
      </w:r>
      <w:r w:rsidR="00E423DC" w:rsidRPr="008016F4">
        <w:rPr>
          <w:b w:val="0"/>
          <w:sz w:val="22"/>
          <w:szCs w:val="22"/>
        </w:rPr>
        <w:t xml:space="preserve">će odmah </w:t>
      </w:r>
      <w:proofErr w:type="spellStart"/>
      <w:r w:rsidR="00E423DC" w:rsidRPr="008016F4">
        <w:rPr>
          <w:b w:val="0"/>
          <w:sz w:val="22"/>
          <w:szCs w:val="22"/>
        </w:rPr>
        <w:t>preduzeti</w:t>
      </w:r>
      <w:proofErr w:type="spellEnd"/>
      <w:r w:rsidR="00E423DC" w:rsidRPr="008016F4">
        <w:rPr>
          <w:b w:val="0"/>
          <w:sz w:val="22"/>
          <w:szCs w:val="22"/>
        </w:rPr>
        <w:t xml:space="preserve"> sve neophodne korake kako bi isti riješio.</w:t>
      </w:r>
    </w:p>
    <w:p w:rsidR="007F28C3" w:rsidRPr="008016F4" w:rsidRDefault="00E423DC" w:rsidP="00112C83">
      <w:pPr>
        <w:pStyle w:val="BodyText"/>
        <w:spacing w:before="120"/>
        <w:ind w:left="720" w:hanging="720"/>
        <w:jc w:val="both"/>
        <w:rPr>
          <w:b w:val="0"/>
          <w:sz w:val="22"/>
          <w:szCs w:val="22"/>
        </w:rPr>
      </w:pPr>
      <w:r w:rsidRPr="008016F4">
        <w:rPr>
          <w:b w:val="0"/>
          <w:sz w:val="22"/>
          <w:szCs w:val="22"/>
        </w:rPr>
        <w:t xml:space="preserve">12b.2 </w:t>
      </w:r>
      <w:r w:rsidR="0029728E" w:rsidRPr="008016F4">
        <w:rPr>
          <w:b w:val="0"/>
          <w:sz w:val="22"/>
          <w:szCs w:val="22"/>
        </w:rPr>
        <w:tab/>
      </w:r>
      <w:r w:rsidRPr="008016F4">
        <w:rPr>
          <w:b w:val="0"/>
          <w:sz w:val="22"/>
          <w:szCs w:val="22"/>
        </w:rPr>
        <w:t>Ugovorni organ zadržava pravo da verificira mjere koje su adekvatne</w:t>
      </w:r>
      <w:r w:rsidR="00112C83" w:rsidRPr="008016F4">
        <w:rPr>
          <w:b w:val="0"/>
          <w:sz w:val="22"/>
          <w:szCs w:val="22"/>
        </w:rPr>
        <w:t>,</w:t>
      </w:r>
      <w:r w:rsidRPr="008016F4">
        <w:rPr>
          <w:b w:val="0"/>
          <w:sz w:val="22"/>
          <w:szCs w:val="22"/>
        </w:rPr>
        <w:t xml:space="preserve"> i može </w:t>
      </w:r>
      <w:r w:rsidR="00112C83" w:rsidRPr="008016F4">
        <w:rPr>
          <w:b w:val="0"/>
          <w:sz w:val="22"/>
          <w:szCs w:val="22"/>
        </w:rPr>
        <w:t xml:space="preserve">da zahtijeva </w:t>
      </w:r>
      <w:proofErr w:type="spellStart"/>
      <w:r w:rsidRPr="008016F4">
        <w:rPr>
          <w:b w:val="0"/>
          <w:sz w:val="22"/>
          <w:szCs w:val="22"/>
        </w:rPr>
        <w:t>preduzimanje</w:t>
      </w:r>
      <w:proofErr w:type="spellEnd"/>
      <w:r w:rsidRPr="008016F4">
        <w:rPr>
          <w:b w:val="0"/>
          <w:sz w:val="22"/>
          <w:szCs w:val="22"/>
        </w:rPr>
        <w:t xml:space="preserve"> dodatnih mjera ukoliko je neophodno. </w:t>
      </w:r>
      <w:r w:rsidR="00E775D5" w:rsidRPr="008016F4">
        <w:rPr>
          <w:b w:val="0"/>
          <w:sz w:val="22"/>
          <w:szCs w:val="22"/>
        </w:rPr>
        <w:t xml:space="preserve">Izvođač </w:t>
      </w:r>
      <w:r w:rsidRPr="008016F4">
        <w:rPr>
          <w:b w:val="0"/>
          <w:sz w:val="22"/>
          <w:szCs w:val="22"/>
        </w:rPr>
        <w:t xml:space="preserve">će osigurati da </w:t>
      </w:r>
      <w:r w:rsidR="0029728E" w:rsidRPr="008016F4">
        <w:rPr>
          <w:b w:val="0"/>
          <w:sz w:val="22"/>
          <w:szCs w:val="22"/>
        </w:rPr>
        <w:t xml:space="preserve">se </w:t>
      </w:r>
      <w:r w:rsidRPr="008016F4">
        <w:rPr>
          <w:b w:val="0"/>
          <w:sz w:val="22"/>
          <w:szCs w:val="22"/>
        </w:rPr>
        <w:t>njegovi uposlenici,</w:t>
      </w:r>
      <w:r w:rsidR="007F28C3" w:rsidRPr="008016F4">
        <w:rPr>
          <w:b w:val="0"/>
          <w:sz w:val="22"/>
          <w:szCs w:val="22"/>
        </w:rPr>
        <w:t xml:space="preserve"> uključujući i njegov</w:t>
      </w:r>
      <w:r w:rsidR="0029728E" w:rsidRPr="008016F4">
        <w:rPr>
          <w:b w:val="0"/>
          <w:sz w:val="22"/>
          <w:szCs w:val="22"/>
        </w:rPr>
        <w:t xml:space="preserve"> menadžment, </w:t>
      </w:r>
      <w:r w:rsidR="007F28C3" w:rsidRPr="008016F4">
        <w:rPr>
          <w:b w:val="0"/>
          <w:sz w:val="22"/>
          <w:szCs w:val="22"/>
        </w:rPr>
        <w:t xml:space="preserve">ne nalaze u situaciji koja bi mogla dovesti do sukoba interesa. </w:t>
      </w:r>
      <w:r w:rsidR="00885B5B" w:rsidRPr="008016F4">
        <w:rPr>
          <w:b w:val="0"/>
          <w:sz w:val="22"/>
          <w:szCs w:val="22"/>
        </w:rPr>
        <w:t>Ne dovodeći u pitanje njegove obaveze p</w:t>
      </w:r>
      <w:r w:rsidR="007F28C3" w:rsidRPr="008016F4">
        <w:rPr>
          <w:b w:val="0"/>
          <w:sz w:val="22"/>
          <w:szCs w:val="22"/>
        </w:rPr>
        <w:t xml:space="preserve">o ugovoru, </w:t>
      </w:r>
      <w:r w:rsidR="00E775D5" w:rsidRPr="008016F4">
        <w:rPr>
          <w:b w:val="0"/>
          <w:sz w:val="22"/>
          <w:szCs w:val="22"/>
        </w:rPr>
        <w:t xml:space="preserve">Izvođač </w:t>
      </w:r>
      <w:r w:rsidR="007F28C3" w:rsidRPr="008016F4">
        <w:rPr>
          <w:b w:val="0"/>
          <w:sz w:val="22"/>
          <w:szCs w:val="22"/>
        </w:rPr>
        <w:t xml:space="preserve">će zamijeniti odmah i bez naknade od </w:t>
      </w:r>
      <w:r w:rsidR="00112C83" w:rsidRPr="008016F4">
        <w:rPr>
          <w:b w:val="0"/>
          <w:sz w:val="22"/>
          <w:szCs w:val="22"/>
        </w:rPr>
        <w:t xml:space="preserve">strane </w:t>
      </w:r>
      <w:r w:rsidR="00885B5B" w:rsidRPr="008016F4">
        <w:rPr>
          <w:b w:val="0"/>
          <w:sz w:val="22"/>
          <w:szCs w:val="22"/>
        </w:rPr>
        <w:t>U</w:t>
      </w:r>
      <w:r w:rsidR="007F28C3" w:rsidRPr="008016F4">
        <w:rPr>
          <w:b w:val="0"/>
          <w:sz w:val="22"/>
          <w:szCs w:val="22"/>
        </w:rPr>
        <w:t xml:space="preserve">govornog organa, </w:t>
      </w:r>
      <w:r w:rsidR="00112C83" w:rsidRPr="008016F4">
        <w:rPr>
          <w:b w:val="0"/>
          <w:sz w:val="22"/>
          <w:szCs w:val="22"/>
        </w:rPr>
        <w:t xml:space="preserve">svakog </w:t>
      </w:r>
      <w:r w:rsidR="007F28C3" w:rsidRPr="008016F4">
        <w:rPr>
          <w:b w:val="0"/>
          <w:sz w:val="22"/>
          <w:szCs w:val="22"/>
        </w:rPr>
        <w:t>svog uposlenika koji bude izložen takvoj situaciji.</w:t>
      </w:r>
    </w:p>
    <w:p w:rsidR="007F28C3" w:rsidRPr="008016F4" w:rsidRDefault="007F28C3" w:rsidP="007F10BA">
      <w:pPr>
        <w:pStyle w:val="BodyText"/>
        <w:spacing w:before="120"/>
        <w:ind w:left="720" w:hanging="720"/>
        <w:jc w:val="both"/>
        <w:rPr>
          <w:b w:val="0"/>
          <w:sz w:val="22"/>
          <w:szCs w:val="22"/>
        </w:rPr>
      </w:pPr>
      <w:r w:rsidRPr="008016F4">
        <w:rPr>
          <w:b w:val="0"/>
          <w:sz w:val="22"/>
          <w:szCs w:val="22"/>
        </w:rPr>
        <w:lastRenderedPageBreak/>
        <w:t xml:space="preserve">12b.3 </w:t>
      </w:r>
      <w:r w:rsidR="00E775D5" w:rsidRPr="008016F4">
        <w:rPr>
          <w:b w:val="0"/>
          <w:sz w:val="22"/>
          <w:szCs w:val="22"/>
        </w:rPr>
        <w:tab/>
        <w:t xml:space="preserve">Izvođač </w:t>
      </w:r>
      <w:r w:rsidR="00112C83" w:rsidRPr="008016F4">
        <w:rPr>
          <w:b w:val="0"/>
          <w:sz w:val="22"/>
          <w:szCs w:val="22"/>
        </w:rPr>
        <w:t xml:space="preserve">je dužan da se suzdrži </w:t>
      </w:r>
      <w:r w:rsidR="00885B5B" w:rsidRPr="008016F4">
        <w:rPr>
          <w:b w:val="0"/>
          <w:sz w:val="22"/>
          <w:szCs w:val="22"/>
        </w:rPr>
        <w:t xml:space="preserve">od </w:t>
      </w:r>
      <w:r w:rsidRPr="008016F4">
        <w:rPr>
          <w:b w:val="0"/>
          <w:sz w:val="22"/>
          <w:szCs w:val="22"/>
        </w:rPr>
        <w:t xml:space="preserve">bilo kakvog kontakta koji bi mogao </w:t>
      </w:r>
      <w:proofErr w:type="spellStart"/>
      <w:r w:rsidRPr="008016F4">
        <w:rPr>
          <w:b w:val="0"/>
          <w:sz w:val="22"/>
          <w:szCs w:val="22"/>
        </w:rPr>
        <w:t>kompromit</w:t>
      </w:r>
      <w:r w:rsidR="007362B6" w:rsidRPr="008016F4">
        <w:rPr>
          <w:b w:val="0"/>
          <w:sz w:val="22"/>
          <w:szCs w:val="22"/>
        </w:rPr>
        <w:t>ova</w:t>
      </w:r>
      <w:r w:rsidRPr="008016F4">
        <w:rPr>
          <w:b w:val="0"/>
          <w:sz w:val="22"/>
          <w:szCs w:val="22"/>
        </w:rPr>
        <w:t>ti</w:t>
      </w:r>
      <w:proofErr w:type="spellEnd"/>
      <w:r w:rsidRPr="008016F4">
        <w:rPr>
          <w:b w:val="0"/>
          <w:sz w:val="22"/>
          <w:szCs w:val="22"/>
        </w:rPr>
        <w:t xml:space="preserve"> njegovu nezavisnost ili nezavisnost njegovog osoblja.</w:t>
      </w:r>
    </w:p>
    <w:p w:rsidR="006F63D3" w:rsidRPr="008016F4" w:rsidRDefault="007F28C3" w:rsidP="00112C83">
      <w:pPr>
        <w:pStyle w:val="BodyText"/>
        <w:spacing w:before="120"/>
        <w:ind w:left="720" w:hanging="720"/>
        <w:jc w:val="both"/>
        <w:rPr>
          <w:b w:val="0"/>
          <w:sz w:val="22"/>
          <w:szCs w:val="22"/>
        </w:rPr>
      </w:pPr>
      <w:r w:rsidRPr="008016F4">
        <w:rPr>
          <w:b w:val="0"/>
          <w:sz w:val="22"/>
          <w:szCs w:val="22"/>
        </w:rPr>
        <w:t xml:space="preserve">12b.4 </w:t>
      </w:r>
      <w:r w:rsidR="0029728E" w:rsidRPr="008016F4">
        <w:rPr>
          <w:b w:val="0"/>
          <w:sz w:val="22"/>
          <w:szCs w:val="22"/>
        </w:rPr>
        <w:tab/>
      </w:r>
      <w:r w:rsidR="00E775D5" w:rsidRPr="008016F4">
        <w:rPr>
          <w:b w:val="0"/>
          <w:sz w:val="22"/>
          <w:szCs w:val="22"/>
        </w:rPr>
        <w:t xml:space="preserve">Izvođač </w:t>
      </w:r>
      <w:r w:rsidR="00112C83" w:rsidRPr="008016F4">
        <w:rPr>
          <w:b w:val="0"/>
          <w:sz w:val="22"/>
          <w:szCs w:val="22"/>
        </w:rPr>
        <w:t xml:space="preserve">je dužan da ograniči </w:t>
      </w:r>
      <w:r w:rsidRPr="008016F4">
        <w:rPr>
          <w:b w:val="0"/>
          <w:sz w:val="22"/>
          <w:szCs w:val="22"/>
        </w:rPr>
        <w:t>svoju ulogu u vezi projekta na odredbe</w:t>
      </w:r>
      <w:r w:rsidR="00112C83" w:rsidRPr="008016F4">
        <w:rPr>
          <w:b w:val="0"/>
          <w:sz w:val="22"/>
          <w:szCs w:val="22"/>
        </w:rPr>
        <w:t xml:space="preserve"> koje se odnose na </w:t>
      </w:r>
      <w:r w:rsidRPr="008016F4">
        <w:rPr>
          <w:b w:val="0"/>
          <w:sz w:val="22"/>
          <w:szCs w:val="22"/>
        </w:rPr>
        <w:t>radov</w:t>
      </w:r>
      <w:r w:rsidR="00112C83" w:rsidRPr="008016F4">
        <w:rPr>
          <w:b w:val="0"/>
          <w:sz w:val="22"/>
          <w:szCs w:val="22"/>
        </w:rPr>
        <w:t>e</w:t>
      </w:r>
      <w:r w:rsidRPr="008016F4">
        <w:rPr>
          <w:b w:val="0"/>
          <w:sz w:val="22"/>
          <w:szCs w:val="22"/>
        </w:rPr>
        <w:t xml:space="preserve"> opisane u ugovoru.</w:t>
      </w:r>
    </w:p>
    <w:p w:rsidR="006F63D3" w:rsidRPr="008016F4" w:rsidRDefault="006F63D3" w:rsidP="007F10BA">
      <w:pPr>
        <w:pStyle w:val="BodyText"/>
        <w:spacing w:before="120"/>
        <w:ind w:left="720" w:hanging="720"/>
        <w:jc w:val="both"/>
        <w:rPr>
          <w:b w:val="0"/>
          <w:sz w:val="22"/>
          <w:szCs w:val="22"/>
        </w:rPr>
      </w:pPr>
      <w:r w:rsidRPr="008016F4">
        <w:rPr>
          <w:b w:val="0"/>
          <w:sz w:val="22"/>
          <w:szCs w:val="22"/>
        </w:rPr>
        <w:t xml:space="preserve">12b.5 </w:t>
      </w:r>
      <w:r w:rsidR="0029728E" w:rsidRPr="008016F4">
        <w:rPr>
          <w:b w:val="0"/>
          <w:sz w:val="22"/>
          <w:szCs w:val="22"/>
        </w:rPr>
        <w:tab/>
      </w:r>
      <w:r w:rsidR="00E775D5" w:rsidRPr="008016F4">
        <w:rPr>
          <w:b w:val="0"/>
          <w:sz w:val="22"/>
          <w:szCs w:val="22"/>
        </w:rPr>
        <w:t xml:space="preserve">Izvođač </w:t>
      </w:r>
      <w:r w:rsidRPr="008016F4">
        <w:rPr>
          <w:b w:val="0"/>
          <w:sz w:val="22"/>
          <w:szCs w:val="22"/>
        </w:rPr>
        <w:t xml:space="preserve">i </w:t>
      </w:r>
      <w:r w:rsidR="00112C83" w:rsidRPr="008016F4">
        <w:rPr>
          <w:b w:val="0"/>
          <w:sz w:val="22"/>
          <w:szCs w:val="22"/>
        </w:rPr>
        <w:t xml:space="preserve">sve strane koje </w:t>
      </w:r>
      <w:r w:rsidR="001369BC" w:rsidRPr="008016F4">
        <w:rPr>
          <w:b w:val="0"/>
          <w:sz w:val="22"/>
          <w:szCs w:val="22"/>
        </w:rPr>
        <w:t xml:space="preserve">pod </w:t>
      </w:r>
      <w:r w:rsidRPr="008016F4">
        <w:rPr>
          <w:b w:val="0"/>
          <w:sz w:val="22"/>
          <w:szCs w:val="22"/>
        </w:rPr>
        <w:t xml:space="preserve">njegovom kompetencijom ili kontrolom </w:t>
      </w:r>
      <w:r w:rsidR="00112C83" w:rsidRPr="008016F4">
        <w:rPr>
          <w:b w:val="0"/>
          <w:sz w:val="22"/>
          <w:szCs w:val="22"/>
        </w:rPr>
        <w:t xml:space="preserve">učestvuju </w:t>
      </w:r>
      <w:r w:rsidRPr="008016F4">
        <w:rPr>
          <w:b w:val="0"/>
          <w:sz w:val="22"/>
          <w:szCs w:val="22"/>
        </w:rPr>
        <w:t>u realizaciji ugovora ili bilo koj</w:t>
      </w:r>
      <w:r w:rsidR="001369BC" w:rsidRPr="008016F4">
        <w:rPr>
          <w:b w:val="0"/>
          <w:sz w:val="22"/>
          <w:szCs w:val="22"/>
        </w:rPr>
        <w:t>im drugim</w:t>
      </w:r>
      <w:r w:rsidRPr="008016F4">
        <w:rPr>
          <w:b w:val="0"/>
          <w:sz w:val="22"/>
          <w:szCs w:val="22"/>
        </w:rPr>
        <w:t xml:space="preserve"> aktivnosti</w:t>
      </w:r>
      <w:r w:rsidR="001369BC" w:rsidRPr="008016F4">
        <w:rPr>
          <w:b w:val="0"/>
          <w:sz w:val="22"/>
          <w:szCs w:val="22"/>
        </w:rPr>
        <w:t>ma</w:t>
      </w:r>
      <w:r w:rsidRPr="008016F4">
        <w:rPr>
          <w:b w:val="0"/>
          <w:sz w:val="22"/>
          <w:szCs w:val="22"/>
        </w:rPr>
        <w:t xml:space="preserve"> će biti is</w:t>
      </w:r>
      <w:r w:rsidR="0029728E" w:rsidRPr="008016F4">
        <w:rPr>
          <w:b w:val="0"/>
          <w:sz w:val="22"/>
          <w:szCs w:val="22"/>
        </w:rPr>
        <w:t xml:space="preserve">ključeni iz pristupa drugim EU </w:t>
      </w:r>
      <w:r w:rsidRPr="008016F4">
        <w:rPr>
          <w:b w:val="0"/>
          <w:sz w:val="22"/>
          <w:szCs w:val="22"/>
        </w:rPr>
        <w:t>budžetima</w:t>
      </w:r>
      <w:r w:rsidR="00885B5B" w:rsidRPr="008016F4">
        <w:rPr>
          <w:b w:val="0"/>
          <w:sz w:val="22"/>
          <w:szCs w:val="22"/>
        </w:rPr>
        <w:t xml:space="preserve"> </w:t>
      </w:r>
      <w:r w:rsidRPr="008016F4">
        <w:rPr>
          <w:b w:val="0"/>
          <w:sz w:val="22"/>
          <w:szCs w:val="22"/>
        </w:rPr>
        <w:t>/EDF sredstvima koji su na raspola</w:t>
      </w:r>
      <w:r w:rsidR="0029728E" w:rsidRPr="008016F4">
        <w:rPr>
          <w:b w:val="0"/>
          <w:sz w:val="22"/>
          <w:szCs w:val="22"/>
        </w:rPr>
        <w:t xml:space="preserve">ganju u okviru istog projekta. </w:t>
      </w:r>
      <w:r w:rsidRPr="008016F4">
        <w:rPr>
          <w:b w:val="0"/>
          <w:sz w:val="22"/>
          <w:szCs w:val="22"/>
        </w:rPr>
        <w:t xml:space="preserve">Međutim, </w:t>
      </w:r>
      <w:r w:rsidR="00E775D5" w:rsidRPr="008016F4">
        <w:rPr>
          <w:b w:val="0"/>
          <w:sz w:val="22"/>
          <w:szCs w:val="22"/>
        </w:rPr>
        <w:t>Izvođač m</w:t>
      </w:r>
      <w:r w:rsidRPr="008016F4">
        <w:rPr>
          <w:b w:val="0"/>
          <w:sz w:val="22"/>
          <w:szCs w:val="22"/>
        </w:rPr>
        <w:t xml:space="preserve">ože učestvovati </w:t>
      </w:r>
      <w:r w:rsidR="00112C83" w:rsidRPr="008016F4">
        <w:rPr>
          <w:b w:val="0"/>
          <w:sz w:val="22"/>
          <w:szCs w:val="22"/>
        </w:rPr>
        <w:t xml:space="preserve">u realizaciji takvih ugovora </w:t>
      </w:r>
      <w:r w:rsidRPr="008016F4">
        <w:rPr>
          <w:b w:val="0"/>
          <w:sz w:val="22"/>
          <w:szCs w:val="22"/>
        </w:rPr>
        <w:t>nakon</w:t>
      </w:r>
      <w:r w:rsidR="0029728E" w:rsidRPr="008016F4">
        <w:rPr>
          <w:b w:val="0"/>
          <w:sz w:val="22"/>
          <w:szCs w:val="22"/>
        </w:rPr>
        <w:t xml:space="preserve"> odobrenja od strane </w:t>
      </w:r>
      <w:r w:rsidR="00885B5B" w:rsidRPr="008016F4">
        <w:rPr>
          <w:b w:val="0"/>
          <w:sz w:val="22"/>
          <w:szCs w:val="22"/>
        </w:rPr>
        <w:t>U</w:t>
      </w:r>
      <w:r w:rsidR="0029728E" w:rsidRPr="008016F4">
        <w:rPr>
          <w:b w:val="0"/>
          <w:sz w:val="22"/>
          <w:szCs w:val="22"/>
        </w:rPr>
        <w:t xml:space="preserve">govornog </w:t>
      </w:r>
      <w:r w:rsidRPr="008016F4">
        <w:rPr>
          <w:b w:val="0"/>
          <w:sz w:val="22"/>
          <w:szCs w:val="22"/>
        </w:rPr>
        <w:t xml:space="preserve">organa ukoliko </w:t>
      </w:r>
      <w:r w:rsidR="008F6183" w:rsidRPr="008016F4">
        <w:rPr>
          <w:b w:val="0"/>
          <w:sz w:val="22"/>
          <w:szCs w:val="22"/>
        </w:rPr>
        <w:t xml:space="preserve">Izvođač </w:t>
      </w:r>
      <w:r w:rsidRPr="008016F4">
        <w:rPr>
          <w:b w:val="0"/>
          <w:sz w:val="22"/>
          <w:szCs w:val="22"/>
        </w:rPr>
        <w:t>može dokazati da njeg</w:t>
      </w:r>
      <w:r w:rsidR="0029728E" w:rsidRPr="008016F4">
        <w:rPr>
          <w:b w:val="0"/>
          <w:sz w:val="22"/>
          <w:szCs w:val="22"/>
        </w:rPr>
        <w:t xml:space="preserve">ovo učešće u prethodnim fazama </w:t>
      </w:r>
      <w:r w:rsidRPr="008016F4">
        <w:rPr>
          <w:b w:val="0"/>
          <w:sz w:val="22"/>
          <w:szCs w:val="22"/>
        </w:rPr>
        <w:t xml:space="preserve">projekta ne predstavlja </w:t>
      </w:r>
      <w:proofErr w:type="spellStart"/>
      <w:r w:rsidRPr="008016F4">
        <w:rPr>
          <w:b w:val="0"/>
          <w:sz w:val="22"/>
          <w:szCs w:val="22"/>
        </w:rPr>
        <w:t>neprav</w:t>
      </w:r>
      <w:r w:rsidR="00112C83" w:rsidRPr="008016F4">
        <w:rPr>
          <w:b w:val="0"/>
          <w:sz w:val="22"/>
          <w:szCs w:val="22"/>
        </w:rPr>
        <w:t>edenu</w:t>
      </w:r>
      <w:proofErr w:type="spellEnd"/>
      <w:r w:rsidR="00112C83" w:rsidRPr="008016F4">
        <w:rPr>
          <w:b w:val="0"/>
          <w:sz w:val="22"/>
          <w:szCs w:val="22"/>
        </w:rPr>
        <w:t xml:space="preserve"> </w:t>
      </w:r>
      <w:r w:rsidRPr="008016F4">
        <w:rPr>
          <w:b w:val="0"/>
          <w:sz w:val="22"/>
          <w:szCs w:val="22"/>
        </w:rPr>
        <w:t>konkurenciju.</w:t>
      </w:r>
    </w:p>
    <w:p w:rsidR="00DD07BB" w:rsidRPr="008016F4" w:rsidRDefault="00220BF7" w:rsidP="007362B6">
      <w:pPr>
        <w:pStyle w:val="Heading2"/>
        <w:rPr>
          <w:rFonts w:ascii="Times New Roman" w:hAnsi="Times New Roman" w:cs="Times New Roman"/>
          <w:color w:val="auto"/>
        </w:rPr>
      </w:pPr>
      <w:bookmarkStart w:id="19" w:name="_Toc181175605"/>
      <w:r w:rsidRPr="008016F4">
        <w:rPr>
          <w:rFonts w:ascii="Times New Roman" w:hAnsi="Times New Roman" w:cs="Times New Roman"/>
          <w:color w:val="auto"/>
        </w:rPr>
        <w:t>Član</w:t>
      </w:r>
      <w:r w:rsidR="006F63D3" w:rsidRPr="008016F4">
        <w:rPr>
          <w:rFonts w:ascii="Times New Roman" w:hAnsi="Times New Roman" w:cs="Times New Roman"/>
          <w:color w:val="auto"/>
        </w:rPr>
        <w:t xml:space="preserve"> 13 - Nadz</w:t>
      </w:r>
      <w:r w:rsidR="00DD07BB" w:rsidRPr="008016F4">
        <w:rPr>
          <w:rFonts w:ascii="Times New Roman" w:hAnsi="Times New Roman" w:cs="Times New Roman"/>
          <w:color w:val="auto"/>
        </w:rPr>
        <w:t>or radova</w:t>
      </w:r>
      <w:bookmarkEnd w:id="19"/>
    </w:p>
    <w:p w:rsidR="00C10092" w:rsidRPr="008016F4" w:rsidRDefault="004A53A3" w:rsidP="007F10BA">
      <w:pPr>
        <w:pStyle w:val="BodyText"/>
        <w:spacing w:before="120"/>
        <w:ind w:left="720" w:hanging="720"/>
        <w:jc w:val="both"/>
        <w:rPr>
          <w:b w:val="0"/>
          <w:sz w:val="22"/>
          <w:szCs w:val="22"/>
        </w:rPr>
      </w:pPr>
      <w:r w:rsidRPr="008016F4">
        <w:rPr>
          <w:b w:val="0"/>
          <w:sz w:val="22"/>
          <w:szCs w:val="22"/>
        </w:rPr>
        <w:t xml:space="preserve">13.1 </w:t>
      </w:r>
      <w:r w:rsidRPr="008016F4">
        <w:rPr>
          <w:b w:val="0"/>
          <w:sz w:val="22"/>
          <w:szCs w:val="22"/>
        </w:rPr>
        <w:tab/>
      </w:r>
      <w:r w:rsidR="00DD07BB" w:rsidRPr="008016F4">
        <w:rPr>
          <w:b w:val="0"/>
          <w:sz w:val="22"/>
          <w:szCs w:val="22"/>
        </w:rPr>
        <w:t xml:space="preserve">Sam </w:t>
      </w:r>
      <w:r w:rsidR="008F6183" w:rsidRPr="008016F4">
        <w:rPr>
          <w:b w:val="0"/>
          <w:sz w:val="22"/>
          <w:szCs w:val="22"/>
        </w:rPr>
        <w:t xml:space="preserve">Izvođač </w:t>
      </w:r>
      <w:r w:rsidR="00112C83" w:rsidRPr="008016F4">
        <w:rPr>
          <w:b w:val="0"/>
          <w:sz w:val="22"/>
          <w:szCs w:val="22"/>
        </w:rPr>
        <w:t xml:space="preserve">je dužan da </w:t>
      </w:r>
      <w:r w:rsidR="00DD07BB" w:rsidRPr="008016F4">
        <w:rPr>
          <w:b w:val="0"/>
          <w:sz w:val="22"/>
          <w:szCs w:val="22"/>
        </w:rPr>
        <w:t>nadgleda radove</w:t>
      </w:r>
      <w:r w:rsidR="00EC3B77" w:rsidRPr="008016F4">
        <w:rPr>
          <w:b w:val="0"/>
          <w:sz w:val="22"/>
          <w:szCs w:val="22"/>
        </w:rPr>
        <w:t xml:space="preserve">, </w:t>
      </w:r>
      <w:r w:rsidR="00DD07BB" w:rsidRPr="008016F4">
        <w:rPr>
          <w:b w:val="0"/>
          <w:sz w:val="22"/>
          <w:szCs w:val="22"/>
        </w:rPr>
        <w:t xml:space="preserve">ili </w:t>
      </w:r>
      <w:r w:rsidR="00885B5B" w:rsidRPr="008016F4">
        <w:rPr>
          <w:b w:val="0"/>
          <w:sz w:val="22"/>
          <w:szCs w:val="22"/>
        </w:rPr>
        <w:t xml:space="preserve">mora </w:t>
      </w:r>
      <w:r w:rsidR="00DD07BB" w:rsidRPr="008016F4">
        <w:rPr>
          <w:b w:val="0"/>
          <w:sz w:val="22"/>
          <w:szCs w:val="22"/>
        </w:rPr>
        <w:t xml:space="preserve">imenovati </w:t>
      </w:r>
      <w:r w:rsidR="00EC3B77" w:rsidRPr="008016F4">
        <w:rPr>
          <w:b w:val="0"/>
          <w:sz w:val="22"/>
          <w:szCs w:val="22"/>
        </w:rPr>
        <w:t xml:space="preserve">svog </w:t>
      </w:r>
      <w:r w:rsidR="00DD07BB" w:rsidRPr="008016F4">
        <w:rPr>
          <w:b w:val="0"/>
          <w:sz w:val="22"/>
          <w:szCs w:val="22"/>
        </w:rPr>
        <w:t xml:space="preserve">predstavnika da to </w:t>
      </w:r>
      <w:r w:rsidR="0089781E" w:rsidRPr="008016F4">
        <w:rPr>
          <w:b w:val="0"/>
          <w:sz w:val="22"/>
          <w:szCs w:val="22"/>
        </w:rPr>
        <w:t>obavlja</w:t>
      </w:r>
      <w:r w:rsidR="00DD07BB" w:rsidRPr="008016F4">
        <w:rPr>
          <w:b w:val="0"/>
          <w:sz w:val="22"/>
          <w:szCs w:val="22"/>
        </w:rPr>
        <w:t xml:space="preserve">. Takva odluka o imenovanju </w:t>
      </w:r>
      <w:r w:rsidR="00AA4F3C" w:rsidRPr="008016F4">
        <w:rPr>
          <w:b w:val="0"/>
          <w:sz w:val="22"/>
          <w:szCs w:val="22"/>
        </w:rPr>
        <w:t>ć</w:t>
      </w:r>
      <w:r w:rsidR="00DD07BB" w:rsidRPr="008016F4">
        <w:rPr>
          <w:b w:val="0"/>
          <w:sz w:val="22"/>
          <w:szCs w:val="22"/>
        </w:rPr>
        <w:t xml:space="preserve">e </w:t>
      </w:r>
      <w:r w:rsidR="00AA4F3C" w:rsidRPr="008016F4">
        <w:rPr>
          <w:b w:val="0"/>
          <w:sz w:val="22"/>
          <w:szCs w:val="22"/>
        </w:rPr>
        <w:t xml:space="preserve">biti </w:t>
      </w:r>
      <w:r w:rsidR="00DD07BB" w:rsidRPr="008016F4">
        <w:rPr>
          <w:b w:val="0"/>
          <w:sz w:val="22"/>
          <w:szCs w:val="22"/>
        </w:rPr>
        <w:t>dostav</w:t>
      </w:r>
      <w:r w:rsidR="00AA4F3C" w:rsidRPr="008016F4">
        <w:rPr>
          <w:b w:val="0"/>
          <w:sz w:val="22"/>
          <w:szCs w:val="22"/>
        </w:rPr>
        <w:t xml:space="preserve">ljena </w:t>
      </w:r>
      <w:r w:rsidR="00885B5B" w:rsidRPr="008016F4">
        <w:rPr>
          <w:b w:val="0"/>
          <w:sz w:val="22"/>
          <w:szCs w:val="22"/>
        </w:rPr>
        <w:t xml:space="preserve">Nadzornom organu </w:t>
      </w:r>
      <w:r w:rsidR="00DD07BB" w:rsidRPr="008016F4">
        <w:rPr>
          <w:b w:val="0"/>
          <w:sz w:val="22"/>
          <w:szCs w:val="22"/>
        </w:rPr>
        <w:t>na odobravanje</w:t>
      </w:r>
      <w:r w:rsidR="00AA4F3C" w:rsidRPr="008016F4">
        <w:rPr>
          <w:b w:val="0"/>
          <w:sz w:val="22"/>
          <w:szCs w:val="22"/>
        </w:rPr>
        <w:t xml:space="preserve"> u roku od 30 dana od potpisivanja ugovora</w:t>
      </w:r>
      <w:r w:rsidR="00DD07BB" w:rsidRPr="008016F4">
        <w:rPr>
          <w:b w:val="0"/>
          <w:sz w:val="22"/>
          <w:szCs w:val="22"/>
        </w:rPr>
        <w:t xml:space="preserve">. </w:t>
      </w:r>
      <w:r w:rsidR="00885B5B" w:rsidRPr="008016F4">
        <w:rPr>
          <w:b w:val="0"/>
          <w:sz w:val="22"/>
          <w:szCs w:val="22"/>
        </w:rPr>
        <w:t xml:space="preserve">Nadzorni organ </w:t>
      </w:r>
      <w:r w:rsidR="00C10092" w:rsidRPr="008016F4">
        <w:rPr>
          <w:b w:val="0"/>
          <w:sz w:val="22"/>
          <w:szCs w:val="22"/>
        </w:rPr>
        <w:t xml:space="preserve">će odobriti ili odbiti </w:t>
      </w:r>
      <w:r w:rsidR="00EC3B77" w:rsidRPr="008016F4">
        <w:rPr>
          <w:b w:val="0"/>
          <w:sz w:val="22"/>
          <w:szCs w:val="22"/>
        </w:rPr>
        <w:t xml:space="preserve">to </w:t>
      </w:r>
      <w:r w:rsidR="00C10092" w:rsidRPr="008016F4">
        <w:rPr>
          <w:b w:val="0"/>
          <w:sz w:val="22"/>
          <w:szCs w:val="22"/>
        </w:rPr>
        <w:t>imenovanje u roku od 10 dana</w:t>
      </w:r>
      <w:r w:rsidR="00EC3B77" w:rsidRPr="008016F4">
        <w:rPr>
          <w:b w:val="0"/>
          <w:sz w:val="22"/>
          <w:szCs w:val="22"/>
        </w:rPr>
        <w:t>, a njegovo o</w:t>
      </w:r>
      <w:r w:rsidR="00DD07BB" w:rsidRPr="008016F4">
        <w:rPr>
          <w:b w:val="0"/>
          <w:sz w:val="22"/>
          <w:szCs w:val="22"/>
        </w:rPr>
        <w:t>dobrenje mo</w:t>
      </w:r>
      <w:r w:rsidR="00C10092" w:rsidRPr="008016F4">
        <w:rPr>
          <w:b w:val="0"/>
          <w:sz w:val="22"/>
          <w:szCs w:val="22"/>
        </w:rPr>
        <w:t>ž</w:t>
      </w:r>
      <w:r w:rsidR="00DD07BB" w:rsidRPr="008016F4">
        <w:rPr>
          <w:b w:val="0"/>
          <w:sz w:val="22"/>
          <w:szCs w:val="22"/>
        </w:rPr>
        <w:t>e biti povu</w:t>
      </w:r>
      <w:r w:rsidR="00C10092" w:rsidRPr="008016F4">
        <w:rPr>
          <w:b w:val="0"/>
          <w:sz w:val="22"/>
          <w:szCs w:val="22"/>
        </w:rPr>
        <w:t>č</w:t>
      </w:r>
      <w:r w:rsidR="00DD07BB" w:rsidRPr="008016F4">
        <w:rPr>
          <w:b w:val="0"/>
          <w:sz w:val="22"/>
          <w:szCs w:val="22"/>
        </w:rPr>
        <w:t>eno u bilo koje</w:t>
      </w:r>
      <w:r w:rsidR="00C10092" w:rsidRPr="008016F4">
        <w:rPr>
          <w:b w:val="0"/>
          <w:sz w:val="22"/>
          <w:szCs w:val="22"/>
        </w:rPr>
        <w:t xml:space="preserve">m momentu. </w:t>
      </w:r>
      <w:r w:rsidR="00DD07BB" w:rsidRPr="008016F4">
        <w:rPr>
          <w:b w:val="0"/>
          <w:sz w:val="22"/>
          <w:szCs w:val="22"/>
        </w:rPr>
        <w:t xml:space="preserve">Ukoliko </w:t>
      </w:r>
      <w:r w:rsidR="00885B5B" w:rsidRPr="008016F4">
        <w:rPr>
          <w:b w:val="0"/>
          <w:sz w:val="22"/>
          <w:szCs w:val="22"/>
        </w:rPr>
        <w:t xml:space="preserve">Nadzorni organ odbije </w:t>
      </w:r>
      <w:r w:rsidR="00C10092" w:rsidRPr="008016F4">
        <w:rPr>
          <w:b w:val="0"/>
          <w:sz w:val="22"/>
          <w:szCs w:val="22"/>
        </w:rPr>
        <w:t>imenovanog predstavnika u datom roku, il</w:t>
      </w:r>
      <w:r w:rsidR="00E60D59" w:rsidRPr="008016F4">
        <w:rPr>
          <w:b w:val="0"/>
          <w:sz w:val="22"/>
          <w:szCs w:val="22"/>
        </w:rPr>
        <w:t>i</w:t>
      </w:r>
      <w:r w:rsidR="00C10092" w:rsidRPr="008016F4">
        <w:rPr>
          <w:b w:val="0"/>
          <w:sz w:val="22"/>
          <w:szCs w:val="22"/>
        </w:rPr>
        <w:t xml:space="preserve"> povuče </w:t>
      </w:r>
      <w:r w:rsidR="00DD07BB" w:rsidRPr="008016F4">
        <w:rPr>
          <w:b w:val="0"/>
          <w:sz w:val="22"/>
          <w:szCs w:val="22"/>
        </w:rPr>
        <w:t xml:space="preserve">odobrenje o imenovanju, </w:t>
      </w:r>
      <w:r w:rsidR="00885B5B" w:rsidRPr="008016F4">
        <w:rPr>
          <w:b w:val="0"/>
          <w:sz w:val="22"/>
          <w:szCs w:val="22"/>
        </w:rPr>
        <w:t xml:space="preserve">dužan je </w:t>
      </w:r>
      <w:r w:rsidR="00EC3B77" w:rsidRPr="008016F4">
        <w:rPr>
          <w:b w:val="0"/>
          <w:sz w:val="22"/>
          <w:szCs w:val="22"/>
        </w:rPr>
        <w:t xml:space="preserve">navesti </w:t>
      </w:r>
      <w:r w:rsidR="00C10092" w:rsidRPr="008016F4">
        <w:rPr>
          <w:b w:val="0"/>
          <w:sz w:val="22"/>
          <w:szCs w:val="22"/>
        </w:rPr>
        <w:t xml:space="preserve">osnove </w:t>
      </w:r>
      <w:r w:rsidR="0089781E" w:rsidRPr="008016F4">
        <w:rPr>
          <w:b w:val="0"/>
          <w:sz w:val="22"/>
          <w:szCs w:val="22"/>
        </w:rPr>
        <w:t xml:space="preserve">na </w:t>
      </w:r>
      <w:r w:rsidR="00DD07BB" w:rsidRPr="008016F4">
        <w:rPr>
          <w:b w:val="0"/>
          <w:sz w:val="22"/>
          <w:szCs w:val="22"/>
        </w:rPr>
        <w:t xml:space="preserve">kojima se zasniva ta njegova odluka, </w:t>
      </w:r>
      <w:r w:rsidR="00EC3B77" w:rsidRPr="008016F4">
        <w:rPr>
          <w:b w:val="0"/>
          <w:sz w:val="22"/>
          <w:szCs w:val="22"/>
        </w:rPr>
        <w:t xml:space="preserve">a </w:t>
      </w:r>
      <w:r w:rsidR="00D63410" w:rsidRPr="008016F4">
        <w:rPr>
          <w:b w:val="0"/>
          <w:sz w:val="22"/>
          <w:szCs w:val="22"/>
        </w:rPr>
        <w:t xml:space="preserve">Izvođač </w:t>
      </w:r>
      <w:r w:rsidR="00EC3B77" w:rsidRPr="008016F4">
        <w:rPr>
          <w:b w:val="0"/>
          <w:sz w:val="22"/>
          <w:szCs w:val="22"/>
        </w:rPr>
        <w:t xml:space="preserve">je dužan da bez odlaganja </w:t>
      </w:r>
      <w:r w:rsidR="00DD07BB" w:rsidRPr="008016F4">
        <w:rPr>
          <w:b w:val="0"/>
          <w:sz w:val="22"/>
          <w:szCs w:val="22"/>
        </w:rPr>
        <w:t>dostavi alternativno imenovanje</w:t>
      </w:r>
      <w:r w:rsidR="00EC3B77" w:rsidRPr="008016F4">
        <w:rPr>
          <w:b w:val="0"/>
          <w:sz w:val="22"/>
          <w:szCs w:val="22"/>
        </w:rPr>
        <w:t xml:space="preserve">. </w:t>
      </w:r>
      <w:r w:rsidR="00DD07BB" w:rsidRPr="008016F4">
        <w:rPr>
          <w:b w:val="0"/>
          <w:sz w:val="22"/>
          <w:szCs w:val="22"/>
        </w:rPr>
        <w:t xml:space="preserve">Adresa </w:t>
      </w:r>
      <w:r w:rsidR="00EC3B77" w:rsidRPr="008016F4">
        <w:rPr>
          <w:b w:val="0"/>
          <w:sz w:val="22"/>
          <w:szCs w:val="22"/>
        </w:rPr>
        <w:t>p</w:t>
      </w:r>
      <w:r w:rsidR="00DD07BB" w:rsidRPr="008016F4">
        <w:rPr>
          <w:b w:val="0"/>
          <w:sz w:val="22"/>
          <w:szCs w:val="22"/>
        </w:rPr>
        <w:t>redstavnika</w:t>
      </w:r>
      <w:r w:rsidR="00EC3B77" w:rsidRPr="008016F4">
        <w:rPr>
          <w:b w:val="0"/>
          <w:sz w:val="22"/>
          <w:szCs w:val="22"/>
        </w:rPr>
        <w:t xml:space="preserve"> Izvođača će se smatrati </w:t>
      </w:r>
      <w:r w:rsidR="00DD07BB" w:rsidRPr="008016F4">
        <w:rPr>
          <w:b w:val="0"/>
          <w:sz w:val="22"/>
          <w:szCs w:val="22"/>
        </w:rPr>
        <w:t xml:space="preserve">adresom </w:t>
      </w:r>
      <w:r w:rsidR="00EC3B77" w:rsidRPr="008016F4">
        <w:rPr>
          <w:b w:val="0"/>
          <w:sz w:val="22"/>
          <w:szCs w:val="22"/>
        </w:rPr>
        <w:t xml:space="preserve">za </w:t>
      </w:r>
      <w:r w:rsidR="00DD07BB" w:rsidRPr="008016F4">
        <w:rPr>
          <w:b w:val="0"/>
          <w:sz w:val="22"/>
          <w:szCs w:val="22"/>
        </w:rPr>
        <w:t>uslug</w:t>
      </w:r>
      <w:r w:rsidR="00EC3B77" w:rsidRPr="008016F4">
        <w:rPr>
          <w:b w:val="0"/>
          <w:sz w:val="22"/>
          <w:szCs w:val="22"/>
        </w:rPr>
        <w:t>e</w:t>
      </w:r>
      <w:r w:rsidR="00885B5B" w:rsidRPr="008016F4">
        <w:rPr>
          <w:b w:val="0"/>
          <w:sz w:val="22"/>
          <w:szCs w:val="22"/>
        </w:rPr>
        <w:t xml:space="preserve"> koje pruža </w:t>
      </w:r>
      <w:r w:rsidR="008F6183" w:rsidRPr="008016F4">
        <w:rPr>
          <w:b w:val="0"/>
          <w:sz w:val="22"/>
          <w:szCs w:val="22"/>
        </w:rPr>
        <w:t>Izvođač</w:t>
      </w:r>
      <w:r w:rsidR="00885B5B" w:rsidRPr="008016F4">
        <w:rPr>
          <w:b w:val="0"/>
          <w:sz w:val="22"/>
          <w:szCs w:val="22"/>
        </w:rPr>
        <w:t xml:space="preserve">. </w:t>
      </w:r>
      <w:r w:rsidR="00DD07BB" w:rsidRPr="008016F4">
        <w:rPr>
          <w:b w:val="0"/>
          <w:sz w:val="22"/>
          <w:szCs w:val="22"/>
        </w:rPr>
        <w:t xml:space="preserve"> </w:t>
      </w:r>
    </w:p>
    <w:p w:rsidR="00DD07BB" w:rsidRPr="008016F4" w:rsidRDefault="004A53A3" w:rsidP="007F10BA">
      <w:pPr>
        <w:pStyle w:val="BodyText"/>
        <w:spacing w:before="120"/>
        <w:ind w:left="720" w:hanging="720"/>
        <w:jc w:val="both"/>
        <w:rPr>
          <w:b w:val="0"/>
          <w:sz w:val="22"/>
          <w:szCs w:val="22"/>
        </w:rPr>
      </w:pPr>
      <w:r w:rsidRPr="008016F4">
        <w:rPr>
          <w:b w:val="0"/>
          <w:sz w:val="22"/>
          <w:szCs w:val="22"/>
        </w:rPr>
        <w:t xml:space="preserve">13.2 </w:t>
      </w:r>
      <w:r w:rsidRPr="008016F4">
        <w:rPr>
          <w:b w:val="0"/>
          <w:sz w:val="22"/>
          <w:szCs w:val="22"/>
        </w:rPr>
        <w:tab/>
      </w:r>
      <w:r w:rsidR="00DD07BB" w:rsidRPr="008016F4">
        <w:rPr>
          <w:b w:val="0"/>
          <w:sz w:val="22"/>
          <w:szCs w:val="22"/>
        </w:rPr>
        <w:t xml:space="preserve">Ukoliko </w:t>
      </w:r>
      <w:r w:rsidR="00885B5B" w:rsidRPr="008016F4">
        <w:rPr>
          <w:b w:val="0"/>
          <w:sz w:val="22"/>
          <w:szCs w:val="22"/>
        </w:rPr>
        <w:t xml:space="preserve">Nadzorni organ </w:t>
      </w:r>
      <w:r w:rsidR="00D83DD5" w:rsidRPr="008016F4">
        <w:rPr>
          <w:b w:val="0"/>
          <w:sz w:val="22"/>
          <w:szCs w:val="22"/>
        </w:rPr>
        <w:t>povuč</w:t>
      </w:r>
      <w:r w:rsidR="00DD07BB" w:rsidRPr="008016F4">
        <w:rPr>
          <w:b w:val="0"/>
          <w:sz w:val="22"/>
          <w:szCs w:val="22"/>
        </w:rPr>
        <w:t>e odobrenje predstavnika</w:t>
      </w:r>
      <w:r w:rsidR="00EC3B77" w:rsidRPr="008016F4">
        <w:rPr>
          <w:b w:val="0"/>
          <w:sz w:val="22"/>
          <w:szCs w:val="22"/>
        </w:rPr>
        <w:t xml:space="preserve"> Izvođača</w:t>
      </w:r>
      <w:r w:rsidR="00DD07BB" w:rsidRPr="008016F4">
        <w:rPr>
          <w:b w:val="0"/>
          <w:sz w:val="22"/>
          <w:szCs w:val="22"/>
        </w:rPr>
        <w:t xml:space="preserve">, </w:t>
      </w:r>
      <w:r w:rsidR="008F6183" w:rsidRPr="008016F4">
        <w:rPr>
          <w:b w:val="0"/>
          <w:sz w:val="22"/>
          <w:szCs w:val="22"/>
        </w:rPr>
        <w:t xml:space="preserve">Izvođač </w:t>
      </w:r>
      <w:r w:rsidR="00885B5B" w:rsidRPr="008016F4">
        <w:rPr>
          <w:b w:val="0"/>
          <w:sz w:val="22"/>
          <w:szCs w:val="22"/>
        </w:rPr>
        <w:t>je dužan da</w:t>
      </w:r>
      <w:r w:rsidR="00EC3B77" w:rsidRPr="008016F4">
        <w:rPr>
          <w:b w:val="0"/>
          <w:sz w:val="22"/>
          <w:szCs w:val="22"/>
        </w:rPr>
        <w:t xml:space="preserve"> nakon prijema obavijesti o takvom povlačenju u najkraćem mogućem roku </w:t>
      </w:r>
      <w:r w:rsidR="00DD07BB" w:rsidRPr="008016F4">
        <w:rPr>
          <w:b w:val="0"/>
          <w:sz w:val="22"/>
          <w:szCs w:val="22"/>
        </w:rPr>
        <w:t xml:space="preserve">ukloni tog predstavnika sa radova i zamijeni ga sa drugim predstavnikom kojeg odobri </w:t>
      </w:r>
      <w:r w:rsidR="00885B5B" w:rsidRPr="008016F4">
        <w:rPr>
          <w:b w:val="0"/>
          <w:sz w:val="22"/>
          <w:szCs w:val="22"/>
        </w:rPr>
        <w:t>Nadzorni organ</w:t>
      </w:r>
      <w:r w:rsidR="00DD07BB" w:rsidRPr="008016F4">
        <w:rPr>
          <w:b w:val="0"/>
          <w:sz w:val="22"/>
          <w:szCs w:val="22"/>
        </w:rPr>
        <w:t xml:space="preserve">. </w:t>
      </w:r>
    </w:p>
    <w:p w:rsidR="00DD07BB" w:rsidRPr="008016F4" w:rsidRDefault="00EC3B77" w:rsidP="00EC3B77">
      <w:pPr>
        <w:pStyle w:val="BodyText"/>
        <w:spacing w:before="120"/>
        <w:ind w:left="720" w:hanging="720"/>
        <w:jc w:val="both"/>
        <w:rPr>
          <w:b w:val="0"/>
          <w:sz w:val="22"/>
          <w:szCs w:val="22"/>
        </w:rPr>
      </w:pPr>
      <w:r w:rsidRPr="008016F4">
        <w:rPr>
          <w:b w:val="0"/>
          <w:sz w:val="22"/>
          <w:szCs w:val="22"/>
        </w:rPr>
        <w:t>13.3</w:t>
      </w:r>
      <w:r w:rsidRPr="008016F4">
        <w:rPr>
          <w:b w:val="0"/>
          <w:sz w:val="22"/>
          <w:szCs w:val="22"/>
        </w:rPr>
        <w:tab/>
      </w:r>
      <w:r w:rsidR="00DD07BB" w:rsidRPr="008016F4">
        <w:rPr>
          <w:b w:val="0"/>
          <w:sz w:val="22"/>
          <w:szCs w:val="22"/>
        </w:rPr>
        <w:t xml:space="preserve">Predstavnik </w:t>
      </w:r>
      <w:r w:rsidR="008F6183" w:rsidRPr="008016F4">
        <w:rPr>
          <w:b w:val="0"/>
          <w:sz w:val="22"/>
          <w:szCs w:val="22"/>
        </w:rPr>
        <w:t xml:space="preserve">Izvođača </w:t>
      </w:r>
      <w:r w:rsidR="00E60D59" w:rsidRPr="008016F4">
        <w:rPr>
          <w:b w:val="0"/>
          <w:sz w:val="22"/>
          <w:szCs w:val="22"/>
        </w:rPr>
        <w:t>ć</w:t>
      </w:r>
      <w:r w:rsidR="00DD07BB" w:rsidRPr="008016F4">
        <w:rPr>
          <w:b w:val="0"/>
          <w:sz w:val="22"/>
          <w:szCs w:val="22"/>
        </w:rPr>
        <w:t xml:space="preserve">e imati pune ovlasti da donosi odluke neophodne za </w:t>
      </w:r>
      <w:r w:rsidR="00E60D59" w:rsidRPr="008016F4">
        <w:rPr>
          <w:b w:val="0"/>
          <w:sz w:val="22"/>
          <w:szCs w:val="22"/>
        </w:rPr>
        <w:t xml:space="preserve">obavljanje </w:t>
      </w:r>
      <w:r w:rsidR="00DD07BB" w:rsidRPr="008016F4">
        <w:rPr>
          <w:b w:val="0"/>
          <w:sz w:val="22"/>
          <w:szCs w:val="22"/>
        </w:rPr>
        <w:t>radova, da prima i izvr</w:t>
      </w:r>
      <w:r w:rsidR="00E60D59" w:rsidRPr="008016F4">
        <w:rPr>
          <w:b w:val="0"/>
          <w:sz w:val="22"/>
          <w:szCs w:val="22"/>
        </w:rPr>
        <w:t>š</w:t>
      </w:r>
      <w:r w:rsidR="00DD07BB" w:rsidRPr="008016F4">
        <w:rPr>
          <w:b w:val="0"/>
          <w:sz w:val="22"/>
          <w:szCs w:val="22"/>
        </w:rPr>
        <w:t xml:space="preserve">ava administrativne </w:t>
      </w:r>
      <w:r w:rsidR="00885B5B" w:rsidRPr="008016F4">
        <w:rPr>
          <w:b w:val="0"/>
          <w:sz w:val="22"/>
          <w:szCs w:val="22"/>
        </w:rPr>
        <w:t xml:space="preserve">naloge </w:t>
      </w:r>
      <w:r w:rsidR="00DD07BB" w:rsidRPr="008016F4">
        <w:rPr>
          <w:b w:val="0"/>
          <w:sz w:val="22"/>
          <w:szCs w:val="22"/>
        </w:rPr>
        <w:t xml:space="preserve">i da potpisuje </w:t>
      </w:r>
      <w:r w:rsidRPr="008016F4">
        <w:rPr>
          <w:b w:val="0"/>
          <w:sz w:val="22"/>
          <w:szCs w:val="22"/>
        </w:rPr>
        <w:t xml:space="preserve">građevinski dnevnik </w:t>
      </w:r>
      <w:r w:rsidR="00E60D59" w:rsidRPr="008016F4">
        <w:rPr>
          <w:b w:val="0"/>
          <w:sz w:val="22"/>
          <w:szCs w:val="22"/>
        </w:rPr>
        <w:t xml:space="preserve">naveden u </w:t>
      </w:r>
      <w:r w:rsidR="007362B6" w:rsidRPr="008016F4">
        <w:rPr>
          <w:b w:val="0"/>
          <w:sz w:val="22"/>
          <w:szCs w:val="22"/>
        </w:rPr>
        <w:t>članu</w:t>
      </w:r>
      <w:r w:rsidR="00E60D59" w:rsidRPr="008016F4">
        <w:rPr>
          <w:b w:val="0"/>
          <w:sz w:val="22"/>
          <w:szCs w:val="22"/>
        </w:rPr>
        <w:t xml:space="preserve"> 39 ili </w:t>
      </w:r>
      <w:r w:rsidRPr="008016F4">
        <w:rPr>
          <w:b w:val="0"/>
          <w:sz w:val="22"/>
          <w:szCs w:val="22"/>
        </w:rPr>
        <w:t xml:space="preserve">druge relevantne dokumente. </w:t>
      </w:r>
      <w:r w:rsidR="00E60D59" w:rsidRPr="008016F4">
        <w:rPr>
          <w:b w:val="0"/>
          <w:sz w:val="22"/>
          <w:szCs w:val="22"/>
        </w:rPr>
        <w:t xml:space="preserve">U </w:t>
      </w:r>
      <w:r w:rsidRPr="008016F4">
        <w:rPr>
          <w:b w:val="0"/>
          <w:sz w:val="22"/>
          <w:szCs w:val="22"/>
        </w:rPr>
        <w:t xml:space="preserve">svakom </w:t>
      </w:r>
      <w:r w:rsidR="00E60D59" w:rsidRPr="008016F4">
        <w:rPr>
          <w:b w:val="0"/>
          <w:sz w:val="22"/>
          <w:szCs w:val="22"/>
        </w:rPr>
        <w:t xml:space="preserve">slučaju, </w:t>
      </w:r>
      <w:r w:rsidR="008F6183" w:rsidRPr="008016F4">
        <w:rPr>
          <w:b w:val="0"/>
          <w:sz w:val="22"/>
          <w:szCs w:val="22"/>
        </w:rPr>
        <w:t xml:space="preserve">Izvođač </w:t>
      </w:r>
      <w:r w:rsidR="00E60D59" w:rsidRPr="008016F4">
        <w:rPr>
          <w:b w:val="0"/>
          <w:sz w:val="22"/>
          <w:szCs w:val="22"/>
        </w:rPr>
        <w:t xml:space="preserve">će biti odgovoran </w:t>
      </w:r>
      <w:r w:rsidR="00DD07BB" w:rsidRPr="008016F4">
        <w:rPr>
          <w:b w:val="0"/>
          <w:sz w:val="22"/>
          <w:szCs w:val="22"/>
        </w:rPr>
        <w:t xml:space="preserve">da osigura da se radovi </w:t>
      </w:r>
      <w:r w:rsidRPr="008016F4">
        <w:rPr>
          <w:b w:val="0"/>
          <w:sz w:val="22"/>
          <w:szCs w:val="22"/>
        </w:rPr>
        <w:t xml:space="preserve">obavljaju na zadovoljavajući način, </w:t>
      </w:r>
      <w:r w:rsidR="00DD07BB" w:rsidRPr="008016F4">
        <w:rPr>
          <w:b w:val="0"/>
          <w:sz w:val="22"/>
          <w:szCs w:val="22"/>
        </w:rPr>
        <w:t>kao i da o</w:t>
      </w:r>
      <w:r w:rsidR="00E60D59" w:rsidRPr="008016F4">
        <w:rPr>
          <w:b w:val="0"/>
          <w:sz w:val="22"/>
          <w:szCs w:val="22"/>
        </w:rPr>
        <w:t xml:space="preserve">sigura </w:t>
      </w:r>
      <w:r w:rsidR="00DD07BB" w:rsidRPr="008016F4">
        <w:rPr>
          <w:b w:val="0"/>
          <w:sz w:val="22"/>
          <w:szCs w:val="22"/>
        </w:rPr>
        <w:t>da s</w:t>
      </w:r>
      <w:r w:rsidR="00E60D59" w:rsidRPr="008016F4">
        <w:rPr>
          <w:b w:val="0"/>
          <w:sz w:val="22"/>
          <w:szCs w:val="22"/>
        </w:rPr>
        <w:t>e njegovi uposlenici</w:t>
      </w:r>
      <w:r w:rsidRPr="008016F4">
        <w:rPr>
          <w:b w:val="0"/>
          <w:sz w:val="22"/>
          <w:szCs w:val="22"/>
        </w:rPr>
        <w:t xml:space="preserve"> te </w:t>
      </w:r>
      <w:r w:rsidR="00E60D59" w:rsidRPr="008016F4">
        <w:rPr>
          <w:b w:val="0"/>
          <w:sz w:val="22"/>
          <w:szCs w:val="22"/>
        </w:rPr>
        <w:t>pod</w:t>
      </w:r>
      <w:r w:rsidR="004A53A3" w:rsidRPr="008016F4">
        <w:rPr>
          <w:b w:val="0"/>
          <w:sz w:val="22"/>
          <w:szCs w:val="22"/>
        </w:rPr>
        <w:t xml:space="preserve">ugovarači </w:t>
      </w:r>
      <w:r w:rsidR="00E60D59" w:rsidRPr="008016F4">
        <w:rPr>
          <w:b w:val="0"/>
          <w:sz w:val="22"/>
          <w:szCs w:val="22"/>
        </w:rPr>
        <w:t>i njihovi uposlenici pridržavaju s</w:t>
      </w:r>
      <w:r w:rsidR="00DD07BB" w:rsidRPr="008016F4">
        <w:rPr>
          <w:b w:val="0"/>
          <w:sz w:val="22"/>
          <w:szCs w:val="22"/>
        </w:rPr>
        <w:t>pecifikacij</w:t>
      </w:r>
      <w:r w:rsidR="00E60D59" w:rsidRPr="008016F4">
        <w:rPr>
          <w:b w:val="0"/>
          <w:sz w:val="22"/>
          <w:szCs w:val="22"/>
        </w:rPr>
        <w:t>a</w:t>
      </w:r>
      <w:r w:rsidR="00DD07BB" w:rsidRPr="008016F4">
        <w:rPr>
          <w:b w:val="0"/>
          <w:sz w:val="22"/>
          <w:szCs w:val="22"/>
        </w:rPr>
        <w:t xml:space="preserve"> i administrativn</w:t>
      </w:r>
      <w:r w:rsidR="00E60D59" w:rsidRPr="008016F4">
        <w:rPr>
          <w:b w:val="0"/>
          <w:sz w:val="22"/>
          <w:szCs w:val="22"/>
        </w:rPr>
        <w:t>ih na</w:t>
      </w:r>
      <w:r w:rsidR="00FF24F5" w:rsidRPr="008016F4">
        <w:rPr>
          <w:b w:val="0"/>
          <w:sz w:val="22"/>
          <w:szCs w:val="22"/>
        </w:rPr>
        <w:t>loga</w:t>
      </w:r>
      <w:r w:rsidR="00DD07BB" w:rsidRPr="008016F4">
        <w:rPr>
          <w:b w:val="0"/>
          <w:sz w:val="22"/>
          <w:szCs w:val="22"/>
        </w:rPr>
        <w:t>.</w:t>
      </w:r>
    </w:p>
    <w:p w:rsidR="00E60D59" w:rsidRPr="008016F4" w:rsidRDefault="00220BF7" w:rsidP="0079309A">
      <w:pPr>
        <w:pStyle w:val="Heading2"/>
        <w:rPr>
          <w:rFonts w:ascii="Times New Roman" w:hAnsi="Times New Roman" w:cs="Times New Roman"/>
          <w:color w:val="auto"/>
        </w:rPr>
      </w:pPr>
      <w:bookmarkStart w:id="20" w:name="_Toc181175606"/>
      <w:r w:rsidRPr="008016F4">
        <w:rPr>
          <w:rFonts w:ascii="Times New Roman" w:hAnsi="Times New Roman" w:cs="Times New Roman"/>
          <w:color w:val="auto"/>
        </w:rPr>
        <w:t>Član</w:t>
      </w:r>
      <w:r w:rsidR="00E60D59" w:rsidRPr="008016F4">
        <w:rPr>
          <w:rFonts w:ascii="Times New Roman" w:hAnsi="Times New Roman" w:cs="Times New Roman"/>
          <w:color w:val="auto"/>
        </w:rPr>
        <w:t xml:space="preserve"> 14 - Osoblje</w:t>
      </w:r>
      <w:bookmarkEnd w:id="20"/>
    </w:p>
    <w:p w:rsidR="00E60D59" w:rsidRPr="008016F4" w:rsidRDefault="00E60D59" w:rsidP="007F10BA">
      <w:pPr>
        <w:pStyle w:val="BodyText"/>
        <w:spacing w:before="120"/>
        <w:ind w:left="720" w:hanging="720"/>
        <w:jc w:val="both"/>
        <w:rPr>
          <w:b w:val="0"/>
          <w:sz w:val="22"/>
          <w:szCs w:val="22"/>
        </w:rPr>
      </w:pPr>
      <w:r w:rsidRPr="008016F4">
        <w:rPr>
          <w:b w:val="0"/>
          <w:sz w:val="22"/>
          <w:szCs w:val="22"/>
        </w:rPr>
        <w:t xml:space="preserve">14.1 </w:t>
      </w:r>
      <w:r w:rsidR="004A53A3" w:rsidRPr="008016F4">
        <w:rPr>
          <w:b w:val="0"/>
          <w:sz w:val="22"/>
          <w:szCs w:val="22"/>
        </w:rPr>
        <w:tab/>
        <w:t xml:space="preserve">Osobe koje upošljava </w:t>
      </w:r>
      <w:r w:rsidR="008F6183" w:rsidRPr="008016F4">
        <w:rPr>
          <w:b w:val="0"/>
          <w:sz w:val="22"/>
          <w:szCs w:val="22"/>
        </w:rPr>
        <w:t xml:space="preserve">Izvođač </w:t>
      </w:r>
      <w:r w:rsidR="004A53A3" w:rsidRPr="008016F4">
        <w:rPr>
          <w:b w:val="0"/>
          <w:sz w:val="22"/>
          <w:szCs w:val="22"/>
        </w:rPr>
        <w:t xml:space="preserve">moraju biti </w:t>
      </w:r>
      <w:proofErr w:type="spellStart"/>
      <w:r w:rsidR="00D63410" w:rsidRPr="008016F4">
        <w:rPr>
          <w:b w:val="0"/>
          <w:sz w:val="22"/>
          <w:szCs w:val="22"/>
        </w:rPr>
        <w:t>angažovane</w:t>
      </w:r>
      <w:proofErr w:type="spellEnd"/>
      <w:r w:rsidR="00D63410" w:rsidRPr="008016F4">
        <w:rPr>
          <w:b w:val="0"/>
          <w:sz w:val="22"/>
          <w:szCs w:val="22"/>
        </w:rPr>
        <w:t xml:space="preserve"> </w:t>
      </w:r>
      <w:r w:rsidR="004A53A3" w:rsidRPr="008016F4">
        <w:rPr>
          <w:b w:val="0"/>
          <w:sz w:val="22"/>
          <w:szCs w:val="22"/>
        </w:rPr>
        <w:t>u dovoljnom broju</w:t>
      </w:r>
      <w:r w:rsidR="00EC3B77" w:rsidRPr="008016F4">
        <w:rPr>
          <w:b w:val="0"/>
          <w:sz w:val="22"/>
          <w:szCs w:val="22"/>
        </w:rPr>
        <w:t xml:space="preserve"> koji </w:t>
      </w:r>
      <w:r w:rsidR="00D63410" w:rsidRPr="008016F4">
        <w:rPr>
          <w:b w:val="0"/>
          <w:sz w:val="22"/>
          <w:szCs w:val="22"/>
        </w:rPr>
        <w:t xml:space="preserve">omogućava </w:t>
      </w:r>
      <w:r w:rsidR="004A53A3" w:rsidRPr="008016F4">
        <w:rPr>
          <w:b w:val="0"/>
          <w:sz w:val="22"/>
          <w:szCs w:val="22"/>
        </w:rPr>
        <w:t xml:space="preserve"> optimaln</w:t>
      </w:r>
      <w:r w:rsidR="00EC3B77" w:rsidRPr="008016F4">
        <w:rPr>
          <w:b w:val="0"/>
          <w:sz w:val="22"/>
          <w:szCs w:val="22"/>
        </w:rPr>
        <w:t xml:space="preserve">o korištenje </w:t>
      </w:r>
      <w:r w:rsidRPr="008016F4">
        <w:rPr>
          <w:b w:val="0"/>
          <w:sz w:val="22"/>
          <w:szCs w:val="22"/>
        </w:rPr>
        <w:t>ljudskih resursa države u k</w:t>
      </w:r>
      <w:r w:rsidR="004A53A3" w:rsidRPr="008016F4">
        <w:rPr>
          <w:b w:val="0"/>
          <w:sz w:val="22"/>
          <w:szCs w:val="22"/>
        </w:rPr>
        <w:t xml:space="preserve">ojoj se radovi realiziraju. Ti </w:t>
      </w:r>
      <w:r w:rsidRPr="008016F4">
        <w:rPr>
          <w:b w:val="0"/>
          <w:sz w:val="22"/>
          <w:szCs w:val="22"/>
        </w:rPr>
        <w:t>uposlenici moraju imati vje</w:t>
      </w:r>
      <w:r w:rsidR="0089781E" w:rsidRPr="008016F4">
        <w:rPr>
          <w:b w:val="0"/>
          <w:sz w:val="22"/>
          <w:szCs w:val="22"/>
        </w:rPr>
        <w:t>š</w:t>
      </w:r>
      <w:r w:rsidRPr="008016F4">
        <w:rPr>
          <w:b w:val="0"/>
          <w:sz w:val="22"/>
          <w:szCs w:val="22"/>
        </w:rPr>
        <w:t>tine i iskustva ne</w:t>
      </w:r>
      <w:r w:rsidR="004A53A3" w:rsidRPr="008016F4">
        <w:rPr>
          <w:b w:val="0"/>
          <w:sz w:val="22"/>
          <w:szCs w:val="22"/>
        </w:rPr>
        <w:t xml:space="preserve">ophodna da osiguraju adekvatan napredak </w:t>
      </w:r>
      <w:r w:rsidRPr="008016F4">
        <w:rPr>
          <w:b w:val="0"/>
          <w:sz w:val="22"/>
          <w:szCs w:val="22"/>
        </w:rPr>
        <w:t xml:space="preserve">i zadovoljavajuće obavljanje radova. </w:t>
      </w:r>
      <w:r w:rsidR="008F6183" w:rsidRPr="008016F4">
        <w:rPr>
          <w:b w:val="0"/>
          <w:sz w:val="22"/>
          <w:szCs w:val="22"/>
        </w:rPr>
        <w:t xml:space="preserve">Izvođač </w:t>
      </w:r>
      <w:r w:rsidR="00EC3B77" w:rsidRPr="008016F4">
        <w:rPr>
          <w:b w:val="0"/>
          <w:sz w:val="22"/>
          <w:szCs w:val="22"/>
        </w:rPr>
        <w:t xml:space="preserve">je dužan da </w:t>
      </w:r>
      <w:r w:rsidR="004A53A3" w:rsidRPr="008016F4">
        <w:rPr>
          <w:b w:val="0"/>
          <w:sz w:val="22"/>
          <w:szCs w:val="22"/>
        </w:rPr>
        <w:t xml:space="preserve">odmah zamijeni sve </w:t>
      </w:r>
      <w:r w:rsidR="00EC3B77" w:rsidRPr="008016F4">
        <w:rPr>
          <w:b w:val="0"/>
          <w:sz w:val="22"/>
          <w:szCs w:val="22"/>
        </w:rPr>
        <w:t xml:space="preserve">neodgovarajuće </w:t>
      </w:r>
      <w:r w:rsidRPr="008016F4">
        <w:rPr>
          <w:b w:val="0"/>
          <w:sz w:val="22"/>
          <w:szCs w:val="22"/>
        </w:rPr>
        <w:t xml:space="preserve">uposlenike koje </w:t>
      </w:r>
      <w:r w:rsidR="004A53A3" w:rsidRPr="008016F4">
        <w:rPr>
          <w:b w:val="0"/>
          <w:sz w:val="22"/>
          <w:szCs w:val="22"/>
        </w:rPr>
        <w:t xml:space="preserve">navede Nadzorni organ u </w:t>
      </w:r>
      <w:r w:rsidR="0089781E" w:rsidRPr="008016F4">
        <w:rPr>
          <w:b w:val="0"/>
          <w:sz w:val="22"/>
          <w:szCs w:val="22"/>
        </w:rPr>
        <w:t>pis</w:t>
      </w:r>
      <w:r w:rsidR="005645BC" w:rsidRPr="008016F4">
        <w:rPr>
          <w:b w:val="0"/>
          <w:sz w:val="22"/>
          <w:szCs w:val="22"/>
        </w:rPr>
        <w:t>a</w:t>
      </w:r>
      <w:r w:rsidR="004A53A3" w:rsidRPr="008016F4">
        <w:rPr>
          <w:b w:val="0"/>
          <w:sz w:val="22"/>
          <w:szCs w:val="22"/>
        </w:rPr>
        <w:t xml:space="preserve">nom </w:t>
      </w:r>
      <w:r w:rsidR="0089781E" w:rsidRPr="008016F4">
        <w:rPr>
          <w:b w:val="0"/>
          <w:sz w:val="22"/>
          <w:szCs w:val="22"/>
        </w:rPr>
        <w:t xml:space="preserve">obliku </w:t>
      </w:r>
      <w:r w:rsidRPr="008016F4">
        <w:rPr>
          <w:b w:val="0"/>
          <w:sz w:val="22"/>
          <w:szCs w:val="22"/>
        </w:rPr>
        <w:t>uz nav</w:t>
      </w:r>
      <w:r w:rsidR="004A53A3" w:rsidRPr="008016F4">
        <w:rPr>
          <w:b w:val="0"/>
          <w:sz w:val="22"/>
          <w:szCs w:val="22"/>
        </w:rPr>
        <w:t>ođenje razloga za takvu odluku</w:t>
      </w:r>
      <w:r w:rsidRPr="008016F4">
        <w:rPr>
          <w:b w:val="0"/>
          <w:sz w:val="22"/>
          <w:szCs w:val="22"/>
        </w:rPr>
        <w:t xml:space="preserve">, </w:t>
      </w:r>
      <w:r w:rsidR="00EC3B77" w:rsidRPr="008016F4">
        <w:rPr>
          <w:b w:val="0"/>
          <w:sz w:val="22"/>
          <w:szCs w:val="22"/>
        </w:rPr>
        <w:t xml:space="preserve">a za koje postoji </w:t>
      </w:r>
      <w:proofErr w:type="spellStart"/>
      <w:r w:rsidR="00EC3B77" w:rsidRPr="008016F4">
        <w:rPr>
          <w:b w:val="0"/>
          <w:sz w:val="22"/>
          <w:szCs w:val="22"/>
        </w:rPr>
        <w:t>vjerovatnoća</w:t>
      </w:r>
      <w:proofErr w:type="spellEnd"/>
      <w:r w:rsidR="00EC3B77" w:rsidRPr="008016F4">
        <w:rPr>
          <w:b w:val="0"/>
          <w:sz w:val="22"/>
          <w:szCs w:val="22"/>
        </w:rPr>
        <w:t xml:space="preserve"> da </w:t>
      </w:r>
      <w:r w:rsidRPr="008016F4">
        <w:rPr>
          <w:b w:val="0"/>
          <w:sz w:val="22"/>
          <w:szCs w:val="22"/>
        </w:rPr>
        <w:t>bi mogli ugroziti zadovoljavajuću realizaciju radova.</w:t>
      </w:r>
    </w:p>
    <w:p w:rsidR="00E60D59" w:rsidRPr="008016F4" w:rsidRDefault="00E60D59" w:rsidP="007F10BA">
      <w:pPr>
        <w:pStyle w:val="BodyText"/>
        <w:spacing w:before="120"/>
        <w:ind w:left="720" w:hanging="720"/>
        <w:jc w:val="both"/>
        <w:rPr>
          <w:b w:val="0"/>
          <w:sz w:val="22"/>
          <w:szCs w:val="22"/>
        </w:rPr>
      </w:pPr>
      <w:r w:rsidRPr="008016F4">
        <w:rPr>
          <w:b w:val="0"/>
          <w:sz w:val="22"/>
          <w:szCs w:val="22"/>
        </w:rPr>
        <w:t xml:space="preserve">14.2 </w:t>
      </w:r>
      <w:r w:rsidR="004A53A3" w:rsidRPr="008016F4">
        <w:rPr>
          <w:b w:val="0"/>
          <w:sz w:val="22"/>
          <w:szCs w:val="22"/>
        </w:rPr>
        <w:tab/>
      </w:r>
      <w:r w:rsidR="008F6183" w:rsidRPr="008016F4">
        <w:rPr>
          <w:b w:val="0"/>
          <w:sz w:val="22"/>
          <w:szCs w:val="22"/>
        </w:rPr>
        <w:t xml:space="preserve">Izvođač </w:t>
      </w:r>
      <w:r w:rsidR="00FF5CF9" w:rsidRPr="008016F4">
        <w:rPr>
          <w:b w:val="0"/>
          <w:sz w:val="22"/>
          <w:szCs w:val="22"/>
        </w:rPr>
        <w:t xml:space="preserve">je dužan da uspostavi </w:t>
      </w:r>
      <w:r w:rsidRPr="008016F4">
        <w:rPr>
          <w:b w:val="0"/>
          <w:sz w:val="22"/>
          <w:szCs w:val="22"/>
        </w:rPr>
        <w:t xml:space="preserve">svoje vlastite aranžmane za </w:t>
      </w:r>
      <w:proofErr w:type="spellStart"/>
      <w:r w:rsidRPr="008016F4">
        <w:rPr>
          <w:b w:val="0"/>
          <w:sz w:val="22"/>
          <w:szCs w:val="22"/>
        </w:rPr>
        <w:t>angažovanje</w:t>
      </w:r>
      <w:proofErr w:type="spellEnd"/>
      <w:r w:rsidRPr="008016F4">
        <w:rPr>
          <w:b w:val="0"/>
          <w:sz w:val="22"/>
          <w:szCs w:val="22"/>
        </w:rPr>
        <w:t xml:space="preserve"> svih uposlenika i radne snage. Stope naknade i generalni </w:t>
      </w:r>
      <w:r w:rsidR="00220BF7" w:rsidRPr="008016F4">
        <w:rPr>
          <w:b w:val="0"/>
          <w:sz w:val="22"/>
          <w:szCs w:val="22"/>
        </w:rPr>
        <w:t>uslov</w:t>
      </w:r>
      <w:r w:rsidR="00FD256F" w:rsidRPr="008016F4">
        <w:rPr>
          <w:b w:val="0"/>
          <w:sz w:val="22"/>
          <w:szCs w:val="22"/>
        </w:rPr>
        <w:t xml:space="preserve">i </w:t>
      </w:r>
      <w:r w:rsidRPr="008016F4">
        <w:rPr>
          <w:b w:val="0"/>
          <w:sz w:val="22"/>
          <w:szCs w:val="22"/>
        </w:rPr>
        <w:t xml:space="preserve">rada, kako je utvrđeno za državu u kojoj se radovi obavljaju, </w:t>
      </w:r>
      <w:r w:rsidR="00FF5CF9" w:rsidRPr="008016F4">
        <w:rPr>
          <w:b w:val="0"/>
          <w:sz w:val="22"/>
          <w:szCs w:val="22"/>
        </w:rPr>
        <w:t>moraće se primjenjivati na uposlenike na gradilištu kao zahtijevani minimum.</w:t>
      </w:r>
    </w:p>
    <w:p w:rsidR="00E60D59" w:rsidRPr="008016F4" w:rsidRDefault="00220BF7" w:rsidP="0079309A">
      <w:pPr>
        <w:pStyle w:val="Heading2"/>
        <w:rPr>
          <w:rFonts w:ascii="Times New Roman" w:hAnsi="Times New Roman" w:cs="Times New Roman"/>
          <w:color w:val="auto"/>
        </w:rPr>
      </w:pPr>
      <w:bookmarkStart w:id="21" w:name="_Toc181175607"/>
      <w:r w:rsidRPr="008016F4">
        <w:rPr>
          <w:rFonts w:ascii="Times New Roman" w:hAnsi="Times New Roman" w:cs="Times New Roman"/>
          <w:color w:val="auto"/>
        </w:rPr>
        <w:t>Član</w:t>
      </w:r>
      <w:r w:rsidR="00E60D59" w:rsidRPr="008016F4">
        <w:rPr>
          <w:rFonts w:ascii="Times New Roman" w:hAnsi="Times New Roman" w:cs="Times New Roman"/>
          <w:color w:val="auto"/>
        </w:rPr>
        <w:t xml:space="preserve"> 15 – Izvedbena garancija</w:t>
      </w:r>
      <w:bookmarkEnd w:id="21"/>
    </w:p>
    <w:p w:rsidR="00DD07BB" w:rsidRPr="008016F4" w:rsidRDefault="008F6183" w:rsidP="007C2E44">
      <w:pPr>
        <w:pStyle w:val="BodyText"/>
        <w:numPr>
          <w:ilvl w:val="1"/>
          <w:numId w:val="42"/>
        </w:numPr>
        <w:spacing w:before="120"/>
        <w:jc w:val="both"/>
        <w:rPr>
          <w:b w:val="0"/>
          <w:sz w:val="22"/>
          <w:szCs w:val="22"/>
        </w:rPr>
      </w:pPr>
      <w:r w:rsidRPr="008016F4">
        <w:rPr>
          <w:b w:val="0"/>
          <w:sz w:val="22"/>
          <w:szCs w:val="22"/>
        </w:rPr>
        <w:t xml:space="preserve">Izvođač </w:t>
      </w:r>
      <w:r w:rsidR="00CE1F4F" w:rsidRPr="008016F4">
        <w:rPr>
          <w:b w:val="0"/>
          <w:sz w:val="22"/>
          <w:szCs w:val="22"/>
        </w:rPr>
        <w:t>je dužan da</w:t>
      </w:r>
      <w:r w:rsidR="004A53A3" w:rsidRPr="008016F4">
        <w:rPr>
          <w:b w:val="0"/>
          <w:sz w:val="22"/>
          <w:szCs w:val="22"/>
        </w:rPr>
        <w:t xml:space="preserve"> </w:t>
      </w:r>
      <w:r w:rsidR="00D375E3" w:rsidRPr="008016F4">
        <w:rPr>
          <w:b w:val="0"/>
          <w:sz w:val="22"/>
          <w:szCs w:val="22"/>
        </w:rPr>
        <w:t xml:space="preserve">zajedno sa vraćanjem potpisanog ugovora, </w:t>
      </w:r>
      <w:r w:rsidR="004A53A3" w:rsidRPr="008016F4">
        <w:rPr>
          <w:b w:val="0"/>
          <w:sz w:val="22"/>
          <w:szCs w:val="22"/>
        </w:rPr>
        <w:t>U</w:t>
      </w:r>
      <w:r w:rsidR="00D375E3" w:rsidRPr="008016F4">
        <w:rPr>
          <w:b w:val="0"/>
          <w:sz w:val="22"/>
          <w:szCs w:val="22"/>
        </w:rPr>
        <w:t>govornom organu</w:t>
      </w:r>
      <w:r w:rsidR="00CE1F4F" w:rsidRPr="008016F4">
        <w:rPr>
          <w:b w:val="0"/>
          <w:sz w:val="22"/>
          <w:szCs w:val="22"/>
        </w:rPr>
        <w:t xml:space="preserve"> dostavi</w:t>
      </w:r>
      <w:r w:rsidR="00D375E3" w:rsidRPr="008016F4">
        <w:rPr>
          <w:b w:val="0"/>
          <w:sz w:val="22"/>
          <w:szCs w:val="22"/>
        </w:rPr>
        <w:t xml:space="preserve"> </w:t>
      </w:r>
      <w:r w:rsidR="004A53A3" w:rsidRPr="008016F4">
        <w:rPr>
          <w:b w:val="0"/>
          <w:sz w:val="22"/>
          <w:szCs w:val="22"/>
        </w:rPr>
        <w:t xml:space="preserve">izvedbenu </w:t>
      </w:r>
      <w:r w:rsidR="00D375E3" w:rsidRPr="008016F4">
        <w:rPr>
          <w:b w:val="0"/>
          <w:sz w:val="22"/>
          <w:szCs w:val="22"/>
        </w:rPr>
        <w:t xml:space="preserve">garanciju za kompletnu i pravilnu realizaciju ugovora. Iznos garancije će biti specificiran u </w:t>
      </w:r>
      <w:r w:rsidR="004A53A3" w:rsidRPr="008016F4">
        <w:rPr>
          <w:b w:val="0"/>
          <w:i/>
          <w:iCs/>
          <w:sz w:val="22"/>
          <w:szCs w:val="22"/>
        </w:rPr>
        <w:t>S</w:t>
      </w:r>
      <w:r w:rsidR="00D375E3" w:rsidRPr="008016F4">
        <w:rPr>
          <w:b w:val="0"/>
          <w:i/>
          <w:iCs/>
          <w:sz w:val="22"/>
          <w:szCs w:val="22"/>
        </w:rPr>
        <w:t xml:space="preserve">pecijalnim </w:t>
      </w:r>
      <w:r w:rsidR="00220BF7" w:rsidRPr="008016F4">
        <w:rPr>
          <w:b w:val="0"/>
          <w:i/>
          <w:iCs/>
          <w:sz w:val="22"/>
          <w:szCs w:val="22"/>
        </w:rPr>
        <w:lastRenderedPageBreak/>
        <w:t>uslov</w:t>
      </w:r>
      <w:r w:rsidR="005645BC" w:rsidRPr="008016F4">
        <w:rPr>
          <w:b w:val="0"/>
          <w:i/>
          <w:iCs/>
          <w:sz w:val="22"/>
          <w:szCs w:val="22"/>
        </w:rPr>
        <w:t>ima</w:t>
      </w:r>
      <w:r w:rsidR="00D375E3" w:rsidRPr="008016F4">
        <w:rPr>
          <w:b w:val="0"/>
          <w:sz w:val="22"/>
          <w:szCs w:val="22"/>
        </w:rPr>
        <w:t xml:space="preserve"> i </w:t>
      </w:r>
      <w:proofErr w:type="spellStart"/>
      <w:r w:rsidR="00D375E3" w:rsidRPr="008016F4">
        <w:rPr>
          <w:b w:val="0"/>
          <w:sz w:val="22"/>
          <w:szCs w:val="22"/>
        </w:rPr>
        <w:t>iznosiće</w:t>
      </w:r>
      <w:proofErr w:type="spellEnd"/>
      <w:r w:rsidR="00D375E3" w:rsidRPr="008016F4">
        <w:rPr>
          <w:b w:val="0"/>
          <w:sz w:val="22"/>
          <w:szCs w:val="22"/>
        </w:rPr>
        <w:t xml:space="preserve"> od 5 do 10% iznosa ugovora uključujući bilo koji iznos naveden u a</w:t>
      </w:r>
      <w:r w:rsidR="00CE1F4F" w:rsidRPr="008016F4">
        <w:rPr>
          <w:b w:val="0"/>
          <w:sz w:val="22"/>
          <w:szCs w:val="22"/>
        </w:rPr>
        <w:t xml:space="preserve">neksima </w:t>
      </w:r>
      <w:r w:rsidR="00D375E3" w:rsidRPr="008016F4">
        <w:rPr>
          <w:b w:val="0"/>
          <w:sz w:val="22"/>
          <w:szCs w:val="22"/>
        </w:rPr>
        <w:t xml:space="preserve">na ugovor. </w:t>
      </w:r>
    </w:p>
    <w:p w:rsidR="00DD07BB" w:rsidRPr="008016F4" w:rsidRDefault="00D375E3" w:rsidP="007C2E44">
      <w:pPr>
        <w:pStyle w:val="BodyText"/>
        <w:numPr>
          <w:ilvl w:val="1"/>
          <w:numId w:val="42"/>
        </w:numPr>
        <w:spacing w:before="120"/>
        <w:jc w:val="both"/>
        <w:rPr>
          <w:b w:val="0"/>
          <w:sz w:val="22"/>
          <w:szCs w:val="22"/>
        </w:rPr>
      </w:pPr>
      <w:r w:rsidRPr="008016F4">
        <w:rPr>
          <w:b w:val="0"/>
          <w:sz w:val="22"/>
          <w:szCs w:val="22"/>
        </w:rPr>
        <w:t xml:space="preserve">Ugovorni organ će zadržati izvedbenu garanciju kao </w:t>
      </w:r>
      <w:r w:rsidR="00DD07BB" w:rsidRPr="008016F4">
        <w:rPr>
          <w:b w:val="0"/>
          <w:sz w:val="22"/>
          <w:szCs w:val="22"/>
        </w:rPr>
        <w:t>garanciju za pla</w:t>
      </w:r>
      <w:r w:rsidRPr="008016F4">
        <w:rPr>
          <w:b w:val="0"/>
          <w:sz w:val="22"/>
          <w:szCs w:val="22"/>
        </w:rPr>
        <w:t>ć</w:t>
      </w:r>
      <w:r w:rsidR="00DD07BB" w:rsidRPr="008016F4">
        <w:rPr>
          <w:b w:val="0"/>
          <w:sz w:val="22"/>
          <w:szCs w:val="22"/>
        </w:rPr>
        <w:t>anj</w:t>
      </w:r>
      <w:r w:rsidRPr="008016F4">
        <w:rPr>
          <w:b w:val="0"/>
          <w:sz w:val="22"/>
          <w:szCs w:val="22"/>
        </w:rPr>
        <w:t>e</w:t>
      </w:r>
      <w:r w:rsidR="00DD07BB" w:rsidRPr="008016F4">
        <w:rPr>
          <w:b w:val="0"/>
          <w:sz w:val="22"/>
          <w:szCs w:val="22"/>
        </w:rPr>
        <w:t xml:space="preserve"> u slu</w:t>
      </w:r>
      <w:r w:rsidRPr="008016F4">
        <w:rPr>
          <w:b w:val="0"/>
          <w:sz w:val="22"/>
          <w:szCs w:val="22"/>
        </w:rPr>
        <w:t>č</w:t>
      </w:r>
      <w:r w:rsidR="00DD07BB" w:rsidRPr="008016F4">
        <w:rPr>
          <w:b w:val="0"/>
          <w:sz w:val="22"/>
          <w:szCs w:val="22"/>
        </w:rPr>
        <w:t xml:space="preserve">aju </w:t>
      </w:r>
      <w:r w:rsidRPr="008016F4">
        <w:rPr>
          <w:b w:val="0"/>
          <w:sz w:val="22"/>
          <w:szCs w:val="22"/>
        </w:rPr>
        <w:t xml:space="preserve">bilo kakvog </w:t>
      </w:r>
      <w:r w:rsidR="00DD07BB" w:rsidRPr="008016F4">
        <w:rPr>
          <w:b w:val="0"/>
          <w:sz w:val="22"/>
          <w:szCs w:val="22"/>
        </w:rPr>
        <w:t>gubitka</w:t>
      </w:r>
      <w:r w:rsidRPr="008016F4">
        <w:rPr>
          <w:b w:val="0"/>
          <w:sz w:val="22"/>
          <w:szCs w:val="22"/>
        </w:rPr>
        <w:t xml:space="preserve"> do kojeg </w:t>
      </w:r>
      <w:r w:rsidR="004A53A3" w:rsidRPr="008016F4">
        <w:rPr>
          <w:b w:val="0"/>
          <w:sz w:val="22"/>
          <w:szCs w:val="22"/>
        </w:rPr>
        <w:t xml:space="preserve">će doći </w:t>
      </w:r>
      <w:proofErr w:type="spellStart"/>
      <w:r w:rsidRPr="008016F4">
        <w:rPr>
          <w:b w:val="0"/>
          <w:sz w:val="22"/>
          <w:szCs w:val="22"/>
        </w:rPr>
        <w:t>usljed</w:t>
      </w:r>
      <w:proofErr w:type="spellEnd"/>
      <w:r w:rsidRPr="008016F4">
        <w:rPr>
          <w:b w:val="0"/>
          <w:sz w:val="22"/>
          <w:szCs w:val="22"/>
        </w:rPr>
        <w:t xml:space="preserve"> neizvršavanja obaveza po ugovoru od strane </w:t>
      </w:r>
      <w:r w:rsidR="008F6183" w:rsidRPr="008016F4">
        <w:rPr>
          <w:b w:val="0"/>
          <w:sz w:val="22"/>
          <w:szCs w:val="22"/>
        </w:rPr>
        <w:t>Izvođača</w:t>
      </w:r>
      <w:r w:rsidRPr="008016F4">
        <w:rPr>
          <w:b w:val="0"/>
          <w:sz w:val="22"/>
          <w:szCs w:val="22"/>
        </w:rPr>
        <w:t xml:space="preserve">. </w:t>
      </w:r>
    </w:p>
    <w:p w:rsidR="00617046" w:rsidRPr="008016F4" w:rsidRDefault="006805F8" w:rsidP="007C2E44">
      <w:pPr>
        <w:pStyle w:val="BodyText"/>
        <w:numPr>
          <w:ilvl w:val="1"/>
          <w:numId w:val="42"/>
        </w:numPr>
        <w:spacing w:before="120"/>
        <w:jc w:val="both"/>
        <w:rPr>
          <w:b w:val="0"/>
          <w:sz w:val="22"/>
          <w:szCs w:val="22"/>
        </w:rPr>
      </w:pPr>
      <w:r w:rsidRPr="008016F4">
        <w:rPr>
          <w:b w:val="0"/>
          <w:sz w:val="22"/>
          <w:szCs w:val="22"/>
        </w:rPr>
        <w:t>Izvedbe</w:t>
      </w:r>
      <w:r w:rsidR="00DD07BB" w:rsidRPr="008016F4">
        <w:rPr>
          <w:b w:val="0"/>
          <w:sz w:val="22"/>
          <w:szCs w:val="22"/>
        </w:rPr>
        <w:t>na garancija</w:t>
      </w:r>
      <w:r w:rsidR="00CE1F4F" w:rsidRPr="008016F4">
        <w:rPr>
          <w:b w:val="0"/>
          <w:sz w:val="22"/>
          <w:szCs w:val="22"/>
        </w:rPr>
        <w:t xml:space="preserve"> mora biti </w:t>
      </w:r>
      <w:r w:rsidR="00DD07BB" w:rsidRPr="008016F4">
        <w:rPr>
          <w:b w:val="0"/>
          <w:sz w:val="22"/>
          <w:szCs w:val="22"/>
        </w:rPr>
        <w:t xml:space="preserve">napisana u formatu </w:t>
      </w:r>
      <w:r w:rsidRPr="008016F4">
        <w:rPr>
          <w:b w:val="0"/>
          <w:sz w:val="22"/>
          <w:szCs w:val="22"/>
        </w:rPr>
        <w:t xml:space="preserve">iz ugovora i može biti u obliku </w:t>
      </w:r>
      <w:r w:rsidR="00DD07BB" w:rsidRPr="008016F4">
        <w:rPr>
          <w:b w:val="0"/>
          <w:sz w:val="22"/>
          <w:szCs w:val="22"/>
        </w:rPr>
        <w:t>bankovne garancije, bank</w:t>
      </w:r>
      <w:r w:rsidRPr="008016F4">
        <w:rPr>
          <w:b w:val="0"/>
          <w:sz w:val="22"/>
          <w:szCs w:val="22"/>
        </w:rPr>
        <w:t>ovn</w:t>
      </w:r>
      <w:r w:rsidR="00617046" w:rsidRPr="008016F4">
        <w:rPr>
          <w:b w:val="0"/>
          <w:sz w:val="22"/>
          <w:szCs w:val="22"/>
        </w:rPr>
        <w:t>og prekoračenja</w:t>
      </w:r>
      <w:r w:rsidRPr="008016F4">
        <w:rPr>
          <w:b w:val="0"/>
          <w:sz w:val="22"/>
          <w:szCs w:val="22"/>
        </w:rPr>
        <w:t xml:space="preserve">, ovjerenog čeka, </w:t>
      </w:r>
      <w:proofErr w:type="spellStart"/>
      <w:r w:rsidR="00220BF7" w:rsidRPr="008016F4">
        <w:rPr>
          <w:b w:val="0"/>
          <w:sz w:val="22"/>
          <w:szCs w:val="22"/>
        </w:rPr>
        <w:t>obavez</w:t>
      </w:r>
      <w:r w:rsidRPr="008016F4">
        <w:rPr>
          <w:b w:val="0"/>
          <w:sz w:val="22"/>
          <w:szCs w:val="22"/>
        </w:rPr>
        <w:t>nice</w:t>
      </w:r>
      <w:proofErr w:type="spellEnd"/>
      <w:r w:rsidR="00CE1F4F" w:rsidRPr="008016F4">
        <w:rPr>
          <w:b w:val="0"/>
          <w:sz w:val="22"/>
          <w:szCs w:val="22"/>
        </w:rPr>
        <w:t xml:space="preserve"> </w:t>
      </w:r>
      <w:proofErr w:type="spellStart"/>
      <w:r w:rsidRPr="008016F4">
        <w:rPr>
          <w:b w:val="0"/>
          <w:sz w:val="22"/>
          <w:szCs w:val="22"/>
        </w:rPr>
        <w:t>osigravaju</w:t>
      </w:r>
      <w:r w:rsidR="0089781E" w:rsidRPr="008016F4">
        <w:rPr>
          <w:b w:val="0"/>
          <w:sz w:val="22"/>
          <w:szCs w:val="22"/>
        </w:rPr>
        <w:t>ć</w:t>
      </w:r>
      <w:r w:rsidRPr="008016F4">
        <w:rPr>
          <w:b w:val="0"/>
          <w:sz w:val="22"/>
          <w:szCs w:val="22"/>
        </w:rPr>
        <w:t>e</w:t>
      </w:r>
      <w:proofErr w:type="spellEnd"/>
      <w:r w:rsidRPr="008016F4">
        <w:rPr>
          <w:b w:val="0"/>
          <w:sz w:val="22"/>
          <w:szCs w:val="22"/>
        </w:rPr>
        <w:t xml:space="preserve"> i/ili relevantne agencije, neopozivog kr</w:t>
      </w:r>
      <w:r w:rsidR="00617046" w:rsidRPr="008016F4">
        <w:rPr>
          <w:b w:val="0"/>
          <w:sz w:val="22"/>
          <w:szCs w:val="22"/>
        </w:rPr>
        <w:t>e</w:t>
      </w:r>
      <w:r w:rsidRPr="008016F4">
        <w:rPr>
          <w:b w:val="0"/>
          <w:sz w:val="22"/>
          <w:szCs w:val="22"/>
        </w:rPr>
        <w:t>ditnog pisma ili gotovinsk</w:t>
      </w:r>
      <w:r w:rsidR="0079309A" w:rsidRPr="008016F4">
        <w:rPr>
          <w:b w:val="0"/>
          <w:sz w:val="22"/>
          <w:szCs w:val="22"/>
        </w:rPr>
        <w:t>og</w:t>
      </w:r>
      <w:r w:rsidRPr="008016F4">
        <w:rPr>
          <w:b w:val="0"/>
          <w:sz w:val="22"/>
          <w:szCs w:val="22"/>
        </w:rPr>
        <w:t xml:space="preserve"> depozit</w:t>
      </w:r>
      <w:r w:rsidR="0079309A" w:rsidRPr="008016F4">
        <w:rPr>
          <w:b w:val="0"/>
          <w:sz w:val="22"/>
          <w:szCs w:val="22"/>
        </w:rPr>
        <w:t>a</w:t>
      </w:r>
      <w:r w:rsidRPr="008016F4">
        <w:rPr>
          <w:b w:val="0"/>
          <w:sz w:val="22"/>
          <w:szCs w:val="22"/>
        </w:rPr>
        <w:t xml:space="preserve"> </w:t>
      </w:r>
      <w:r w:rsidR="00FF24F5" w:rsidRPr="008016F4">
        <w:rPr>
          <w:b w:val="0"/>
          <w:sz w:val="22"/>
          <w:szCs w:val="22"/>
        </w:rPr>
        <w:t>u</w:t>
      </w:r>
      <w:r w:rsidRPr="008016F4">
        <w:rPr>
          <w:b w:val="0"/>
          <w:sz w:val="22"/>
          <w:szCs w:val="22"/>
        </w:rPr>
        <w:t xml:space="preserve">govornom organu. Ukoliko je izvedbena </w:t>
      </w:r>
      <w:r w:rsidR="0079309A" w:rsidRPr="008016F4">
        <w:rPr>
          <w:b w:val="0"/>
          <w:sz w:val="22"/>
          <w:szCs w:val="22"/>
        </w:rPr>
        <w:t>g</w:t>
      </w:r>
      <w:r w:rsidRPr="008016F4">
        <w:rPr>
          <w:b w:val="0"/>
          <w:sz w:val="22"/>
          <w:szCs w:val="22"/>
        </w:rPr>
        <w:t xml:space="preserve">arancija u obliku bankovne garancije, </w:t>
      </w:r>
      <w:r w:rsidR="00617046" w:rsidRPr="008016F4">
        <w:rPr>
          <w:b w:val="0"/>
          <w:sz w:val="22"/>
          <w:szCs w:val="22"/>
        </w:rPr>
        <w:t xml:space="preserve">bankovnog prekoračenja, ovjerenog čeka ili </w:t>
      </w:r>
      <w:proofErr w:type="spellStart"/>
      <w:r w:rsidR="00220BF7" w:rsidRPr="008016F4">
        <w:rPr>
          <w:b w:val="0"/>
          <w:sz w:val="22"/>
          <w:szCs w:val="22"/>
        </w:rPr>
        <w:t>obavez</w:t>
      </w:r>
      <w:r w:rsidR="00617046" w:rsidRPr="008016F4">
        <w:rPr>
          <w:b w:val="0"/>
          <w:sz w:val="22"/>
          <w:szCs w:val="22"/>
        </w:rPr>
        <w:t>nice</w:t>
      </w:r>
      <w:proofErr w:type="spellEnd"/>
      <w:r w:rsidR="00617046" w:rsidRPr="008016F4">
        <w:rPr>
          <w:b w:val="0"/>
          <w:sz w:val="22"/>
          <w:szCs w:val="22"/>
        </w:rPr>
        <w:t xml:space="preserve">, </w:t>
      </w:r>
      <w:r w:rsidR="00CE1F4F" w:rsidRPr="008016F4">
        <w:rPr>
          <w:b w:val="0"/>
          <w:sz w:val="22"/>
          <w:szCs w:val="22"/>
        </w:rPr>
        <w:t xml:space="preserve">mora biti izdata od strane </w:t>
      </w:r>
      <w:r w:rsidR="00617046" w:rsidRPr="008016F4">
        <w:rPr>
          <w:b w:val="0"/>
          <w:sz w:val="22"/>
          <w:szCs w:val="22"/>
        </w:rPr>
        <w:t>bank</w:t>
      </w:r>
      <w:r w:rsidR="00CE1F4F" w:rsidRPr="008016F4">
        <w:rPr>
          <w:b w:val="0"/>
          <w:sz w:val="22"/>
          <w:szCs w:val="22"/>
        </w:rPr>
        <w:t>e</w:t>
      </w:r>
      <w:r w:rsidR="00617046" w:rsidRPr="008016F4">
        <w:rPr>
          <w:b w:val="0"/>
          <w:sz w:val="22"/>
          <w:szCs w:val="22"/>
        </w:rPr>
        <w:t xml:space="preserve"> ili osiguravaju</w:t>
      </w:r>
      <w:r w:rsidR="0089781E" w:rsidRPr="008016F4">
        <w:rPr>
          <w:b w:val="0"/>
          <w:sz w:val="22"/>
          <w:szCs w:val="22"/>
        </w:rPr>
        <w:t>ć</w:t>
      </w:r>
      <w:r w:rsidR="00CE1F4F" w:rsidRPr="008016F4">
        <w:rPr>
          <w:b w:val="0"/>
          <w:sz w:val="22"/>
          <w:szCs w:val="22"/>
        </w:rPr>
        <w:t>e</w:t>
      </w:r>
      <w:r w:rsidR="00617046" w:rsidRPr="008016F4">
        <w:rPr>
          <w:b w:val="0"/>
          <w:sz w:val="22"/>
          <w:szCs w:val="22"/>
        </w:rPr>
        <w:t xml:space="preserve"> i/ili relevantn</w:t>
      </w:r>
      <w:r w:rsidR="00CE1F4F" w:rsidRPr="008016F4">
        <w:rPr>
          <w:b w:val="0"/>
          <w:sz w:val="22"/>
          <w:szCs w:val="22"/>
        </w:rPr>
        <w:t>e</w:t>
      </w:r>
      <w:r w:rsidR="00617046" w:rsidRPr="008016F4">
        <w:rPr>
          <w:b w:val="0"/>
          <w:sz w:val="22"/>
          <w:szCs w:val="22"/>
        </w:rPr>
        <w:t xml:space="preserve"> agencij</w:t>
      </w:r>
      <w:r w:rsidR="00CE1F4F" w:rsidRPr="008016F4">
        <w:rPr>
          <w:b w:val="0"/>
          <w:sz w:val="22"/>
          <w:szCs w:val="22"/>
        </w:rPr>
        <w:t>e</w:t>
      </w:r>
      <w:r w:rsidR="00617046" w:rsidRPr="008016F4">
        <w:rPr>
          <w:b w:val="0"/>
          <w:sz w:val="22"/>
          <w:szCs w:val="22"/>
        </w:rPr>
        <w:t xml:space="preserve"> koju odobri </w:t>
      </w:r>
      <w:r w:rsidR="004A53A3" w:rsidRPr="008016F4">
        <w:rPr>
          <w:b w:val="0"/>
          <w:sz w:val="22"/>
          <w:szCs w:val="22"/>
        </w:rPr>
        <w:t>U</w:t>
      </w:r>
      <w:r w:rsidR="00617046" w:rsidRPr="008016F4">
        <w:rPr>
          <w:b w:val="0"/>
          <w:sz w:val="22"/>
          <w:szCs w:val="22"/>
        </w:rPr>
        <w:t>govorni organ.</w:t>
      </w:r>
    </w:p>
    <w:p w:rsidR="00617046" w:rsidRPr="008016F4" w:rsidRDefault="00617046" w:rsidP="007C2E44">
      <w:pPr>
        <w:pStyle w:val="BodyText"/>
        <w:numPr>
          <w:ilvl w:val="1"/>
          <w:numId w:val="42"/>
        </w:numPr>
        <w:spacing w:before="120"/>
        <w:jc w:val="both"/>
        <w:rPr>
          <w:b w:val="0"/>
          <w:sz w:val="22"/>
          <w:szCs w:val="22"/>
        </w:rPr>
      </w:pPr>
      <w:r w:rsidRPr="008016F4">
        <w:rPr>
          <w:b w:val="0"/>
          <w:sz w:val="22"/>
          <w:szCs w:val="22"/>
        </w:rPr>
        <w:t xml:space="preserve">Osim ukoliko nije drugačije navedeno u </w:t>
      </w:r>
      <w:r w:rsidR="004A53A3"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5645BC" w:rsidRPr="008016F4">
        <w:rPr>
          <w:b w:val="0"/>
          <w:i/>
          <w:iCs/>
          <w:sz w:val="22"/>
          <w:szCs w:val="22"/>
        </w:rPr>
        <w:t>ima</w:t>
      </w:r>
      <w:r w:rsidRPr="008016F4">
        <w:rPr>
          <w:b w:val="0"/>
          <w:sz w:val="22"/>
          <w:szCs w:val="22"/>
        </w:rPr>
        <w:t xml:space="preserve">, izvedbena garancija će biti denominirana u vrsti i </w:t>
      </w:r>
      <w:proofErr w:type="spellStart"/>
      <w:r w:rsidRPr="008016F4">
        <w:rPr>
          <w:b w:val="0"/>
          <w:sz w:val="22"/>
          <w:szCs w:val="22"/>
        </w:rPr>
        <w:t>srazmjeru</w:t>
      </w:r>
      <w:proofErr w:type="spellEnd"/>
      <w:r w:rsidRPr="008016F4">
        <w:rPr>
          <w:b w:val="0"/>
          <w:sz w:val="22"/>
          <w:szCs w:val="22"/>
        </w:rPr>
        <w:t xml:space="preserve"> valute u kojoj se plaća originalni ugovor.</w:t>
      </w:r>
    </w:p>
    <w:p w:rsidR="00617046" w:rsidRPr="008016F4" w:rsidRDefault="00617046" w:rsidP="007C2E44">
      <w:pPr>
        <w:pStyle w:val="BodyText"/>
        <w:numPr>
          <w:ilvl w:val="1"/>
          <w:numId w:val="42"/>
        </w:numPr>
        <w:spacing w:before="120"/>
        <w:jc w:val="both"/>
        <w:rPr>
          <w:b w:val="0"/>
          <w:sz w:val="22"/>
          <w:szCs w:val="22"/>
        </w:rPr>
      </w:pPr>
      <w:r w:rsidRPr="008016F4">
        <w:rPr>
          <w:b w:val="0"/>
          <w:sz w:val="22"/>
          <w:szCs w:val="22"/>
        </w:rPr>
        <w:t xml:space="preserve">Nikakvo plaćanje neće biti izvršeno u korist </w:t>
      </w:r>
      <w:r w:rsidR="008F6183" w:rsidRPr="008016F4">
        <w:rPr>
          <w:b w:val="0"/>
          <w:sz w:val="22"/>
          <w:szCs w:val="22"/>
        </w:rPr>
        <w:t xml:space="preserve">Izvođača </w:t>
      </w:r>
      <w:r w:rsidRPr="008016F4">
        <w:rPr>
          <w:b w:val="0"/>
          <w:sz w:val="22"/>
          <w:szCs w:val="22"/>
        </w:rPr>
        <w:t xml:space="preserve">prije dostavljanja </w:t>
      </w:r>
      <w:r w:rsidR="004A53A3" w:rsidRPr="008016F4">
        <w:rPr>
          <w:b w:val="0"/>
          <w:sz w:val="22"/>
          <w:szCs w:val="22"/>
        </w:rPr>
        <w:t xml:space="preserve">izvedbene </w:t>
      </w:r>
      <w:r w:rsidRPr="008016F4">
        <w:rPr>
          <w:b w:val="0"/>
          <w:sz w:val="22"/>
          <w:szCs w:val="22"/>
        </w:rPr>
        <w:t xml:space="preserve">garancije. Garancija će ostati na snazi do datuma izdavanja potpisanog </w:t>
      </w:r>
      <w:r w:rsidR="001F4192" w:rsidRPr="008016F4">
        <w:rPr>
          <w:b w:val="0"/>
          <w:sz w:val="22"/>
          <w:szCs w:val="22"/>
        </w:rPr>
        <w:t xml:space="preserve">okončanog </w:t>
      </w:r>
      <w:r w:rsidR="0044577B" w:rsidRPr="008016F4">
        <w:rPr>
          <w:b w:val="0"/>
          <w:sz w:val="22"/>
          <w:szCs w:val="22"/>
        </w:rPr>
        <w:t xml:space="preserve">obračuna u skladu s </w:t>
      </w:r>
      <w:r w:rsidR="00220BF7" w:rsidRPr="008016F4">
        <w:rPr>
          <w:b w:val="0"/>
          <w:sz w:val="22"/>
          <w:szCs w:val="22"/>
        </w:rPr>
        <w:t>član</w:t>
      </w:r>
      <w:r w:rsidR="0044577B" w:rsidRPr="008016F4">
        <w:rPr>
          <w:b w:val="0"/>
          <w:sz w:val="22"/>
          <w:szCs w:val="22"/>
        </w:rPr>
        <w:t xml:space="preserve">om </w:t>
      </w:r>
      <w:r w:rsidRPr="008016F4">
        <w:rPr>
          <w:b w:val="0"/>
          <w:sz w:val="22"/>
          <w:szCs w:val="22"/>
        </w:rPr>
        <w:t>51</w:t>
      </w:r>
      <w:r w:rsidR="00CE1F4F" w:rsidRPr="008016F4">
        <w:rPr>
          <w:b w:val="0"/>
          <w:sz w:val="22"/>
          <w:szCs w:val="22"/>
        </w:rPr>
        <w:t xml:space="preserve"> ovih </w:t>
      </w:r>
      <w:r w:rsidR="00220BF7" w:rsidRPr="008016F4">
        <w:rPr>
          <w:b w:val="0"/>
          <w:sz w:val="22"/>
          <w:szCs w:val="22"/>
        </w:rPr>
        <w:t>Opšt</w:t>
      </w:r>
      <w:r w:rsidR="00CE1F4F" w:rsidRPr="008016F4">
        <w:rPr>
          <w:b w:val="0"/>
          <w:sz w:val="22"/>
          <w:szCs w:val="22"/>
        </w:rPr>
        <w:t xml:space="preserve">ih </w:t>
      </w:r>
      <w:proofErr w:type="spellStart"/>
      <w:r w:rsidR="00220BF7" w:rsidRPr="008016F4">
        <w:rPr>
          <w:b w:val="0"/>
          <w:sz w:val="22"/>
          <w:szCs w:val="22"/>
        </w:rPr>
        <w:t>uslov</w:t>
      </w:r>
      <w:r w:rsidR="005645BC" w:rsidRPr="008016F4">
        <w:rPr>
          <w:b w:val="0"/>
          <w:sz w:val="22"/>
          <w:szCs w:val="22"/>
        </w:rPr>
        <w:t>a</w:t>
      </w:r>
      <w:proofErr w:type="spellEnd"/>
      <w:r w:rsidRPr="008016F4">
        <w:rPr>
          <w:b w:val="0"/>
          <w:sz w:val="22"/>
          <w:szCs w:val="22"/>
        </w:rPr>
        <w:t>.</w:t>
      </w:r>
    </w:p>
    <w:p w:rsidR="00AA5EAA" w:rsidRPr="008016F4" w:rsidRDefault="00617046" w:rsidP="007C2E44">
      <w:pPr>
        <w:pStyle w:val="BodyText"/>
        <w:numPr>
          <w:ilvl w:val="1"/>
          <w:numId w:val="42"/>
        </w:numPr>
        <w:spacing w:before="120"/>
        <w:jc w:val="both"/>
        <w:rPr>
          <w:b w:val="0"/>
          <w:sz w:val="22"/>
          <w:szCs w:val="22"/>
        </w:rPr>
      </w:pPr>
      <w:r w:rsidRPr="008016F4">
        <w:rPr>
          <w:b w:val="0"/>
          <w:sz w:val="22"/>
          <w:szCs w:val="22"/>
        </w:rPr>
        <w:t xml:space="preserve">Tokom realizacije ugovora, ukoliko fizičko ili pravno lice koje </w:t>
      </w:r>
      <w:proofErr w:type="spellStart"/>
      <w:r w:rsidR="00CE1F4F" w:rsidRPr="008016F4">
        <w:rPr>
          <w:b w:val="0"/>
          <w:sz w:val="22"/>
          <w:szCs w:val="22"/>
        </w:rPr>
        <w:t>obezbjeđuje</w:t>
      </w:r>
      <w:proofErr w:type="spellEnd"/>
      <w:r w:rsidR="00CE1F4F" w:rsidRPr="008016F4">
        <w:rPr>
          <w:b w:val="0"/>
          <w:sz w:val="22"/>
          <w:szCs w:val="22"/>
        </w:rPr>
        <w:t xml:space="preserve"> </w:t>
      </w:r>
      <w:r w:rsidRPr="008016F4">
        <w:rPr>
          <w:b w:val="0"/>
          <w:sz w:val="22"/>
          <w:szCs w:val="22"/>
        </w:rPr>
        <w:t>garanciju</w:t>
      </w:r>
      <w:r w:rsidR="00CE1F4F" w:rsidRPr="008016F4">
        <w:rPr>
          <w:b w:val="0"/>
          <w:sz w:val="22"/>
          <w:szCs w:val="22"/>
        </w:rPr>
        <w:t xml:space="preserve"> (i) nije </w:t>
      </w:r>
      <w:r w:rsidRPr="008016F4">
        <w:rPr>
          <w:b w:val="0"/>
          <w:sz w:val="22"/>
          <w:szCs w:val="22"/>
        </w:rPr>
        <w:t xml:space="preserve">u stanju </w:t>
      </w:r>
      <w:r w:rsidR="00CE1F4F" w:rsidRPr="008016F4">
        <w:rPr>
          <w:b w:val="0"/>
          <w:sz w:val="22"/>
          <w:szCs w:val="22"/>
        </w:rPr>
        <w:t xml:space="preserve">ili ne želi da ispunjava svoje obaveze, (ii) nije </w:t>
      </w:r>
      <w:proofErr w:type="spellStart"/>
      <w:r w:rsidR="00CE1F4F" w:rsidRPr="008016F4">
        <w:rPr>
          <w:b w:val="0"/>
          <w:sz w:val="22"/>
          <w:szCs w:val="22"/>
        </w:rPr>
        <w:t>autorizovano</w:t>
      </w:r>
      <w:proofErr w:type="spellEnd"/>
      <w:r w:rsidR="00CE1F4F" w:rsidRPr="008016F4">
        <w:rPr>
          <w:b w:val="0"/>
          <w:sz w:val="22"/>
          <w:szCs w:val="22"/>
        </w:rPr>
        <w:t xml:space="preserve"> da izda garanciju Ugovorno</w:t>
      </w:r>
      <w:r w:rsidR="005645BC" w:rsidRPr="008016F4">
        <w:rPr>
          <w:b w:val="0"/>
          <w:sz w:val="22"/>
          <w:szCs w:val="22"/>
        </w:rPr>
        <w:t>m</w:t>
      </w:r>
      <w:r w:rsidR="00CE1F4F" w:rsidRPr="008016F4">
        <w:rPr>
          <w:b w:val="0"/>
          <w:sz w:val="22"/>
          <w:szCs w:val="22"/>
        </w:rPr>
        <w:t xml:space="preserve"> organu, ili (iii) se ispostavi da nije </w:t>
      </w:r>
      <w:r w:rsidR="00220BF7" w:rsidRPr="008016F4">
        <w:rPr>
          <w:b w:val="0"/>
          <w:sz w:val="22"/>
          <w:szCs w:val="22"/>
        </w:rPr>
        <w:t>finans</w:t>
      </w:r>
      <w:r w:rsidR="00CE1F4F" w:rsidRPr="008016F4">
        <w:rPr>
          <w:b w:val="0"/>
          <w:sz w:val="22"/>
          <w:szCs w:val="22"/>
        </w:rPr>
        <w:t xml:space="preserve">ijski pouzdano, garancija mora biti zamijenjena. </w:t>
      </w:r>
      <w:r w:rsidR="00AA5EAA" w:rsidRPr="008016F4">
        <w:rPr>
          <w:b w:val="0"/>
          <w:sz w:val="22"/>
          <w:szCs w:val="22"/>
        </w:rPr>
        <w:t xml:space="preserve">Ugovorni organ </w:t>
      </w:r>
      <w:r w:rsidR="00CE1F4F" w:rsidRPr="008016F4">
        <w:rPr>
          <w:b w:val="0"/>
          <w:sz w:val="22"/>
          <w:szCs w:val="22"/>
        </w:rPr>
        <w:t xml:space="preserve">je dužan da pošalje </w:t>
      </w:r>
      <w:r w:rsidR="00AA5EAA" w:rsidRPr="008016F4">
        <w:rPr>
          <w:b w:val="0"/>
          <w:sz w:val="22"/>
          <w:szCs w:val="22"/>
        </w:rPr>
        <w:t>zvaničn</w:t>
      </w:r>
      <w:r w:rsidR="00CE1F4F" w:rsidRPr="008016F4">
        <w:rPr>
          <w:b w:val="0"/>
          <w:sz w:val="22"/>
          <w:szCs w:val="22"/>
        </w:rPr>
        <w:t xml:space="preserve">i zahtjev </w:t>
      </w:r>
      <w:r w:rsidR="008F6183" w:rsidRPr="008016F4">
        <w:rPr>
          <w:b w:val="0"/>
          <w:sz w:val="22"/>
          <w:szCs w:val="22"/>
        </w:rPr>
        <w:t xml:space="preserve">Izvođaču </w:t>
      </w:r>
      <w:r w:rsidR="00CE1F4F" w:rsidRPr="008016F4">
        <w:rPr>
          <w:b w:val="0"/>
          <w:sz w:val="22"/>
          <w:szCs w:val="22"/>
        </w:rPr>
        <w:t xml:space="preserve">za </w:t>
      </w:r>
      <w:r w:rsidR="00AA5EAA" w:rsidRPr="008016F4">
        <w:rPr>
          <w:b w:val="0"/>
          <w:sz w:val="22"/>
          <w:szCs w:val="22"/>
        </w:rPr>
        <w:t>dostav</w:t>
      </w:r>
      <w:r w:rsidR="00CE1F4F" w:rsidRPr="008016F4">
        <w:rPr>
          <w:b w:val="0"/>
          <w:sz w:val="22"/>
          <w:szCs w:val="22"/>
        </w:rPr>
        <w:t>u</w:t>
      </w:r>
      <w:r w:rsidR="00AA5EAA" w:rsidRPr="008016F4">
        <w:rPr>
          <w:b w:val="0"/>
          <w:sz w:val="22"/>
          <w:szCs w:val="22"/>
        </w:rPr>
        <w:t xml:space="preserve"> nov</w:t>
      </w:r>
      <w:r w:rsidR="00584111" w:rsidRPr="008016F4">
        <w:rPr>
          <w:b w:val="0"/>
          <w:sz w:val="22"/>
          <w:szCs w:val="22"/>
        </w:rPr>
        <w:t>e</w:t>
      </w:r>
      <w:r w:rsidR="00AA5EAA" w:rsidRPr="008016F4">
        <w:rPr>
          <w:b w:val="0"/>
          <w:sz w:val="22"/>
          <w:szCs w:val="22"/>
        </w:rPr>
        <w:t xml:space="preserve"> garancij</w:t>
      </w:r>
      <w:r w:rsidR="00584111" w:rsidRPr="008016F4">
        <w:rPr>
          <w:b w:val="0"/>
          <w:sz w:val="22"/>
          <w:szCs w:val="22"/>
        </w:rPr>
        <w:t>e</w:t>
      </w:r>
      <w:r w:rsidR="00AA5EAA" w:rsidRPr="008016F4">
        <w:rPr>
          <w:b w:val="0"/>
          <w:sz w:val="22"/>
          <w:szCs w:val="22"/>
        </w:rPr>
        <w:t xml:space="preserve"> po istim </w:t>
      </w:r>
      <w:r w:rsidR="00220BF7" w:rsidRPr="008016F4">
        <w:rPr>
          <w:b w:val="0"/>
          <w:sz w:val="22"/>
          <w:szCs w:val="22"/>
        </w:rPr>
        <w:t>uslov</w:t>
      </w:r>
      <w:r w:rsidR="005645BC" w:rsidRPr="008016F4">
        <w:rPr>
          <w:b w:val="0"/>
          <w:sz w:val="22"/>
          <w:szCs w:val="22"/>
        </w:rPr>
        <w:t xml:space="preserve">ima </w:t>
      </w:r>
      <w:r w:rsidR="00AA5EAA" w:rsidRPr="008016F4">
        <w:rPr>
          <w:b w:val="0"/>
          <w:sz w:val="22"/>
          <w:szCs w:val="22"/>
        </w:rPr>
        <w:t xml:space="preserve">kao i </w:t>
      </w:r>
      <w:r w:rsidR="0044577B" w:rsidRPr="008016F4">
        <w:rPr>
          <w:b w:val="0"/>
          <w:sz w:val="22"/>
          <w:szCs w:val="22"/>
        </w:rPr>
        <w:t xml:space="preserve">za </w:t>
      </w:r>
      <w:r w:rsidR="00AA5EAA" w:rsidRPr="008016F4">
        <w:rPr>
          <w:b w:val="0"/>
          <w:sz w:val="22"/>
          <w:szCs w:val="22"/>
        </w:rPr>
        <w:t>prethodnu</w:t>
      </w:r>
      <w:r w:rsidR="00584111" w:rsidRPr="008016F4">
        <w:rPr>
          <w:b w:val="0"/>
          <w:sz w:val="22"/>
          <w:szCs w:val="22"/>
        </w:rPr>
        <w:t xml:space="preserve"> garanciju</w:t>
      </w:r>
      <w:r w:rsidR="00AA5EAA" w:rsidRPr="008016F4">
        <w:rPr>
          <w:b w:val="0"/>
          <w:sz w:val="22"/>
          <w:szCs w:val="22"/>
        </w:rPr>
        <w:t>. U</w:t>
      </w:r>
      <w:r w:rsidR="0089781E" w:rsidRPr="008016F4">
        <w:rPr>
          <w:b w:val="0"/>
          <w:sz w:val="22"/>
          <w:szCs w:val="22"/>
        </w:rPr>
        <w:t>k</w:t>
      </w:r>
      <w:r w:rsidR="00AA5EAA" w:rsidRPr="008016F4">
        <w:rPr>
          <w:b w:val="0"/>
          <w:sz w:val="22"/>
          <w:szCs w:val="22"/>
        </w:rPr>
        <w:t xml:space="preserve">oliko </w:t>
      </w:r>
      <w:r w:rsidR="008F6183" w:rsidRPr="008016F4">
        <w:rPr>
          <w:b w:val="0"/>
          <w:sz w:val="22"/>
          <w:szCs w:val="22"/>
        </w:rPr>
        <w:t xml:space="preserve">Izvođač </w:t>
      </w:r>
      <w:r w:rsidR="0044577B" w:rsidRPr="008016F4">
        <w:rPr>
          <w:b w:val="0"/>
          <w:sz w:val="22"/>
          <w:szCs w:val="22"/>
        </w:rPr>
        <w:t>ne dostavi novu garanciju, U</w:t>
      </w:r>
      <w:r w:rsidR="00AA5EAA" w:rsidRPr="008016F4">
        <w:rPr>
          <w:b w:val="0"/>
          <w:sz w:val="22"/>
          <w:szCs w:val="22"/>
        </w:rPr>
        <w:t>govorni organ može prekinuti ugovor.</w:t>
      </w:r>
    </w:p>
    <w:p w:rsidR="00AA5EAA" w:rsidRPr="008016F4" w:rsidRDefault="00AA5EAA" w:rsidP="007C2E44">
      <w:pPr>
        <w:pStyle w:val="BodyText"/>
        <w:numPr>
          <w:ilvl w:val="1"/>
          <w:numId w:val="42"/>
        </w:numPr>
        <w:spacing w:before="120"/>
        <w:jc w:val="both"/>
        <w:rPr>
          <w:b w:val="0"/>
          <w:sz w:val="22"/>
          <w:szCs w:val="22"/>
        </w:rPr>
      </w:pPr>
      <w:r w:rsidRPr="008016F4">
        <w:rPr>
          <w:b w:val="0"/>
          <w:sz w:val="22"/>
          <w:szCs w:val="22"/>
        </w:rPr>
        <w:t>Ugovorni organ će zaht</w:t>
      </w:r>
      <w:r w:rsidR="00584111" w:rsidRPr="008016F4">
        <w:rPr>
          <w:b w:val="0"/>
          <w:sz w:val="22"/>
          <w:szCs w:val="22"/>
        </w:rPr>
        <w:t>i</w:t>
      </w:r>
      <w:r w:rsidRPr="008016F4">
        <w:rPr>
          <w:b w:val="0"/>
          <w:sz w:val="22"/>
          <w:szCs w:val="22"/>
        </w:rPr>
        <w:t xml:space="preserve">jevati </w:t>
      </w:r>
      <w:r w:rsidR="00584111" w:rsidRPr="008016F4">
        <w:rPr>
          <w:b w:val="0"/>
          <w:sz w:val="22"/>
          <w:szCs w:val="22"/>
        </w:rPr>
        <w:t xml:space="preserve">isplatu iz garancije svih iznosa </w:t>
      </w:r>
      <w:r w:rsidRPr="008016F4">
        <w:rPr>
          <w:b w:val="0"/>
          <w:sz w:val="22"/>
          <w:szCs w:val="22"/>
        </w:rPr>
        <w:t>za koje je garant odgovoran po garanciji ukoliko</w:t>
      </w:r>
      <w:r w:rsidR="0044577B" w:rsidRPr="008016F4">
        <w:rPr>
          <w:b w:val="0"/>
          <w:sz w:val="22"/>
          <w:szCs w:val="22"/>
        </w:rPr>
        <w:t xml:space="preserve"> </w:t>
      </w:r>
      <w:r w:rsidR="008F6183" w:rsidRPr="008016F4">
        <w:rPr>
          <w:b w:val="0"/>
          <w:sz w:val="22"/>
          <w:szCs w:val="22"/>
        </w:rPr>
        <w:t xml:space="preserve">Izvođač </w:t>
      </w:r>
      <w:r w:rsidR="00584111" w:rsidRPr="008016F4">
        <w:rPr>
          <w:b w:val="0"/>
          <w:sz w:val="22"/>
          <w:szCs w:val="22"/>
        </w:rPr>
        <w:t xml:space="preserve">u okviru ugovora </w:t>
      </w:r>
      <w:r w:rsidRPr="008016F4">
        <w:rPr>
          <w:b w:val="0"/>
          <w:sz w:val="22"/>
          <w:szCs w:val="22"/>
        </w:rPr>
        <w:t>napravi prekršaj</w:t>
      </w:r>
      <w:r w:rsidR="00584111" w:rsidRPr="008016F4">
        <w:rPr>
          <w:b w:val="0"/>
          <w:sz w:val="22"/>
          <w:szCs w:val="22"/>
        </w:rPr>
        <w:t xml:space="preserve">, </w:t>
      </w:r>
      <w:r w:rsidRPr="008016F4">
        <w:rPr>
          <w:b w:val="0"/>
          <w:sz w:val="22"/>
          <w:szCs w:val="22"/>
        </w:rPr>
        <w:t xml:space="preserve">u skladu sa </w:t>
      </w:r>
      <w:r w:rsidR="00220BF7" w:rsidRPr="008016F4">
        <w:rPr>
          <w:b w:val="0"/>
          <w:sz w:val="22"/>
          <w:szCs w:val="22"/>
        </w:rPr>
        <w:t>uslov</w:t>
      </w:r>
      <w:r w:rsidR="005645BC" w:rsidRPr="008016F4">
        <w:rPr>
          <w:b w:val="0"/>
          <w:sz w:val="22"/>
          <w:szCs w:val="22"/>
        </w:rPr>
        <w:t>ima</w:t>
      </w:r>
      <w:r w:rsidRPr="008016F4">
        <w:rPr>
          <w:b w:val="0"/>
          <w:sz w:val="22"/>
          <w:szCs w:val="22"/>
        </w:rPr>
        <w:t xml:space="preserve"> garancije i do vrijednosti iste. Garant </w:t>
      </w:r>
      <w:r w:rsidR="00584111" w:rsidRPr="008016F4">
        <w:rPr>
          <w:b w:val="0"/>
          <w:sz w:val="22"/>
          <w:szCs w:val="22"/>
        </w:rPr>
        <w:t xml:space="preserve">je dužan da na prvi zahtjev Ugovornog organa te iznose plati </w:t>
      </w:r>
      <w:r w:rsidRPr="008016F4">
        <w:rPr>
          <w:b w:val="0"/>
          <w:sz w:val="22"/>
          <w:szCs w:val="22"/>
        </w:rPr>
        <w:t xml:space="preserve">bez odlaganja, i garant ne može </w:t>
      </w:r>
      <w:r w:rsidR="0044577B" w:rsidRPr="008016F4">
        <w:rPr>
          <w:b w:val="0"/>
          <w:sz w:val="22"/>
          <w:szCs w:val="22"/>
        </w:rPr>
        <w:t xml:space="preserve">uložiti </w:t>
      </w:r>
      <w:r w:rsidR="00584111" w:rsidRPr="008016F4">
        <w:rPr>
          <w:b w:val="0"/>
          <w:sz w:val="22"/>
          <w:szCs w:val="22"/>
        </w:rPr>
        <w:t xml:space="preserve">nikakav </w:t>
      </w:r>
      <w:r w:rsidR="0044577B" w:rsidRPr="008016F4">
        <w:rPr>
          <w:b w:val="0"/>
          <w:sz w:val="22"/>
          <w:szCs w:val="22"/>
        </w:rPr>
        <w:t xml:space="preserve">prigovor </w:t>
      </w:r>
      <w:r w:rsidR="00584111" w:rsidRPr="008016F4">
        <w:rPr>
          <w:b w:val="0"/>
          <w:sz w:val="22"/>
          <w:szCs w:val="22"/>
        </w:rPr>
        <w:t xml:space="preserve">ni iz kojeg </w:t>
      </w:r>
      <w:r w:rsidRPr="008016F4">
        <w:rPr>
          <w:b w:val="0"/>
          <w:sz w:val="22"/>
          <w:szCs w:val="22"/>
        </w:rPr>
        <w:t xml:space="preserve">razloga. Prije potraživanja po izvedbenoj garanciji, </w:t>
      </w:r>
      <w:r w:rsidR="0044577B" w:rsidRPr="008016F4">
        <w:rPr>
          <w:b w:val="0"/>
          <w:sz w:val="22"/>
          <w:szCs w:val="22"/>
        </w:rPr>
        <w:t>U</w:t>
      </w:r>
      <w:r w:rsidRPr="008016F4">
        <w:rPr>
          <w:b w:val="0"/>
          <w:sz w:val="22"/>
          <w:szCs w:val="22"/>
        </w:rPr>
        <w:t xml:space="preserve">govorni organ </w:t>
      </w:r>
      <w:r w:rsidR="00FB071C" w:rsidRPr="008016F4">
        <w:rPr>
          <w:b w:val="0"/>
          <w:sz w:val="22"/>
          <w:szCs w:val="22"/>
        </w:rPr>
        <w:t xml:space="preserve">je dužan o svojoj namjeri obavijestiti </w:t>
      </w:r>
      <w:r w:rsidR="008F6183" w:rsidRPr="008016F4">
        <w:rPr>
          <w:b w:val="0"/>
          <w:sz w:val="22"/>
          <w:szCs w:val="22"/>
        </w:rPr>
        <w:t>Izvođača</w:t>
      </w:r>
      <w:r w:rsidR="0044577B" w:rsidRPr="008016F4">
        <w:rPr>
          <w:b w:val="0"/>
          <w:sz w:val="22"/>
          <w:szCs w:val="22"/>
        </w:rPr>
        <w:t xml:space="preserve">, navodeći </w:t>
      </w:r>
      <w:r w:rsidRPr="008016F4">
        <w:rPr>
          <w:b w:val="0"/>
          <w:sz w:val="22"/>
          <w:szCs w:val="22"/>
        </w:rPr>
        <w:t>prirodu kršenja zbog koje se pokreće potraživanje.</w:t>
      </w:r>
    </w:p>
    <w:p w:rsidR="00617046" w:rsidRPr="008016F4" w:rsidRDefault="00AA5EAA" w:rsidP="007C2E44">
      <w:pPr>
        <w:pStyle w:val="BodyText"/>
        <w:numPr>
          <w:ilvl w:val="1"/>
          <w:numId w:val="42"/>
        </w:numPr>
        <w:spacing w:before="120"/>
        <w:jc w:val="both"/>
        <w:rPr>
          <w:b w:val="0"/>
          <w:sz w:val="22"/>
          <w:szCs w:val="22"/>
        </w:rPr>
      </w:pPr>
      <w:r w:rsidRPr="008016F4">
        <w:rPr>
          <w:b w:val="0"/>
          <w:sz w:val="22"/>
          <w:szCs w:val="22"/>
        </w:rPr>
        <w:t xml:space="preserve">Osim ukoliko </w:t>
      </w:r>
      <w:r w:rsidR="0044577B" w:rsidRPr="008016F4">
        <w:rPr>
          <w:b w:val="0"/>
          <w:i/>
          <w:iCs/>
          <w:sz w:val="22"/>
          <w:szCs w:val="22"/>
        </w:rPr>
        <w:t>S</w:t>
      </w:r>
      <w:r w:rsidRPr="008016F4">
        <w:rPr>
          <w:b w:val="0"/>
          <w:i/>
          <w:iCs/>
          <w:sz w:val="22"/>
          <w:szCs w:val="22"/>
        </w:rPr>
        <w:t xml:space="preserve">pecijalni </w:t>
      </w:r>
      <w:r w:rsidR="00220BF7" w:rsidRPr="008016F4">
        <w:rPr>
          <w:b w:val="0"/>
          <w:i/>
          <w:iCs/>
          <w:sz w:val="22"/>
          <w:szCs w:val="22"/>
        </w:rPr>
        <w:t>uslov</w:t>
      </w:r>
      <w:r w:rsidR="005645BC" w:rsidRPr="008016F4">
        <w:rPr>
          <w:b w:val="0"/>
          <w:i/>
          <w:iCs/>
          <w:sz w:val="22"/>
          <w:szCs w:val="22"/>
        </w:rPr>
        <w:t>i</w:t>
      </w:r>
      <w:r w:rsidRPr="008016F4">
        <w:rPr>
          <w:b w:val="0"/>
          <w:sz w:val="22"/>
          <w:szCs w:val="22"/>
        </w:rPr>
        <w:t xml:space="preserve"> ne definiraju drugačije, izvedbena garancija će biti </w:t>
      </w:r>
      <w:r w:rsidR="00B47D09" w:rsidRPr="008016F4">
        <w:rPr>
          <w:b w:val="0"/>
          <w:sz w:val="22"/>
          <w:szCs w:val="22"/>
        </w:rPr>
        <w:t xml:space="preserve">oslobođena </w:t>
      </w:r>
      <w:r w:rsidRPr="008016F4">
        <w:rPr>
          <w:b w:val="0"/>
          <w:sz w:val="22"/>
          <w:szCs w:val="22"/>
        </w:rPr>
        <w:t xml:space="preserve">u roku od 60 dana od datuma izdavanja potpisanog </w:t>
      </w:r>
      <w:r w:rsidR="001F4192" w:rsidRPr="008016F4">
        <w:rPr>
          <w:b w:val="0"/>
          <w:sz w:val="22"/>
          <w:szCs w:val="22"/>
        </w:rPr>
        <w:t xml:space="preserve">okončanog </w:t>
      </w:r>
      <w:r w:rsidR="0044577B" w:rsidRPr="008016F4">
        <w:rPr>
          <w:b w:val="0"/>
          <w:sz w:val="22"/>
          <w:szCs w:val="22"/>
        </w:rPr>
        <w:t xml:space="preserve">obračuna </w:t>
      </w:r>
      <w:r w:rsidRPr="008016F4">
        <w:rPr>
          <w:b w:val="0"/>
          <w:sz w:val="22"/>
          <w:szCs w:val="22"/>
        </w:rPr>
        <w:t xml:space="preserve">iz </w:t>
      </w:r>
      <w:r w:rsidR="00220BF7" w:rsidRPr="008016F4">
        <w:rPr>
          <w:b w:val="0"/>
          <w:sz w:val="22"/>
          <w:szCs w:val="22"/>
        </w:rPr>
        <w:t>člana</w:t>
      </w:r>
      <w:r w:rsidRPr="008016F4">
        <w:rPr>
          <w:b w:val="0"/>
          <w:sz w:val="22"/>
          <w:szCs w:val="22"/>
        </w:rPr>
        <w:t xml:space="preserve"> 51, </w:t>
      </w:r>
      <w:r w:rsidR="00FB071C" w:rsidRPr="008016F4">
        <w:rPr>
          <w:b w:val="0"/>
          <w:sz w:val="22"/>
          <w:szCs w:val="22"/>
        </w:rPr>
        <w:t xml:space="preserve">na </w:t>
      </w:r>
      <w:r w:rsidRPr="008016F4">
        <w:rPr>
          <w:b w:val="0"/>
          <w:sz w:val="22"/>
          <w:szCs w:val="22"/>
        </w:rPr>
        <w:t xml:space="preserve">ukupni iznos osim iznosa koji su predmet </w:t>
      </w:r>
      <w:proofErr w:type="spellStart"/>
      <w:r w:rsidRPr="008016F4">
        <w:rPr>
          <w:b w:val="0"/>
          <w:sz w:val="22"/>
          <w:szCs w:val="22"/>
        </w:rPr>
        <w:t>sporazumog</w:t>
      </w:r>
      <w:proofErr w:type="spellEnd"/>
      <w:r w:rsidRPr="008016F4">
        <w:rPr>
          <w:b w:val="0"/>
          <w:sz w:val="22"/>
          <w:szCs w:val="22"/>
        </w:rPr>
        <w:t xml:space="preserve"> rješavanja, arbitraže i sudskog spora.  </w:t>
      </w:r>
      <w:r w:rsidR="00617046" w:rsidRPr="008016F4">
        <w:rPr>
          <w:b w:val="0"/>
          <w:sz w:val="22"/>
          <w:szCs w:val="22"/>
        </w:rPr>
        <w:t xml:space="preserve"> </w:t>
      </w:r>
    </w:p>
    <w:p w:rsidR="00617046" w:rsidRPr="008016F4" w:rsidRDefault="00220BF7" w:rsidP="0079309A">
      <w:pPr>
        <w:pStyle w:val="Heading2"/>
        <w:rPr>
          <w:rFonts w:ascii="Times New Roman" w:hAnsi="Times New Roman" w:cs="Times New Roman"/>
          <w:color w:val="auto"/>
        </w:rPr>
      </w:pPr>
      <w:bookmarkStart w:id="22" w:name="_Toc181175608"/>
      <w:r w:rsidRPr="008016F4">
        <w:rPr>
          <w:rFonts w:ascii="Times New Roman" w:hAnsi="Times New Roman" w:cs="Times New Roman"/>
          <w:color w:val="auto"/>
        </w:rPr>
        <w:t>Član</w:t>
      </w:r>
      <w:r w:rsidR="00AA5EAA" w:rsidRPr="008016F4">
        <w:rPr>
          <w:rFonts w:ascii="Times New Roman" w:hAnsi="Times New Roman" w:cs="Times New Roman"/>
          <w:color w:val="auto"/>
        </w:rPr>
        <w:t xml:space="preserve"> 16 – Odgovornosti, osiguranje i </w:t>
      </w:r>
      <w:proofErr w:type="spellStart"/>
      <w:r w:rsidR="0044577B" w:rsidRPr="008016F4">
        <w:rPr>
          <w:rFonts w:ascii="Times New Roman" w:hAnsi="Times New Roman" w:cs="Times New Roman"/>
          <w:color w:val="auto"/>
        </w:rPr>
        <w:t>bezbjednosni</w:t>
      </w:r>
      <w:proofErr w:type="spellEnd"/>
      <w:r w:rsidR="0044577B" w:rsidRPr="008016F4">
        <w:rPr>
          <w:rFonts w:ascii="Times New Roman" w:hAnsi="Times New Roman" w:cs="Times New Roman"/>
          <w:color w:val="auto"/>
        </w:rPr>
        <w:t xml:space="preserve"> aranžmani</w:t>
      </w:r>
      <w:bookmarkEnd w:id="22"/>
    </w:p>
    <w:p w:rsidR="00AA5EAA" w:rsidRPr="008016F4" w:rsidRDefault="00AA5EAA" w:rsidP="007F10BA">
      <w:pPr>
        <w:pStyle w:val="BodyText"/>
        <w:spacing w:before="120"/>
        <w:jc w:val="both"/>
        <w:rPr>
          <w:b w:val="0"/>
          <w:sz w:val="22"/>
          <w:szCs w:val="22"/>
        </w:rPr>
      </w:pPr>
      <w:r w:rsidRPr="008016F4">
        <w:rPr>
          <w:b w:val="0"/>
          <w:sz w:val="22"/>
          <w:szCs w:val="22"/>
        </w:rPr>
        <w:t>16.1. Odgovornosti</w:t>
      </w:r>
    </w:p>
    <w:p w:rsidR="00AA5EAA" w:rsidRPr="008016F4" w:rsidRDefault="00AA5EAA" w:rsidP="007F10BA">
      <w:pPr>
        <w:pStyle w:val="BodyText"/>
        <w:numPr>
          <w:ilvl w:val="0"/>
          <w:numId w:val="43"/>
        </w:numPr>
        <w:spacing w:before="120"/>
        <w:jc w:val="both"/>
        <w:rPr>
          <w:b w:val="0"/>
          <w:sz w:val="22"/>
          <w:szCs w:val="22"/>
        </w:rPr>
      </w:pPr>
      <w:r w:rsidRPr="008016F4">
        <w:rPr>
          <w:b w:val="0"/>
          <w:sz w:val="22"/>
          <w:szCs w:val="22"/>
        </w:rPr>
        <w:t>Odgovornost za štetu na radovima</w:t>
      </w:r>
    </w:p>
    <w:p w:rsidR="00AA5EAA" w:rsidRPr="008016F4" w:rsidRDefault="0044577B" w:rsidP="007F10BA">
      <w:pPr>
        <w:pStyle w:val="BodyText"/>
        <w:spacing w:before="120"/>
        <w:ind w:left="360"/>
        <w:jc w:val="both"/>
        <w:rPr>
          <w:b w:val="0"/>
          <w:sz w:val="22"/>
          <w:szCs w:val="22"/>
        </w:rPr>
      </w:pPr>
      <w:r w:rsidRPr="008016F4">
        <w:rPr>
          <w:b w:val="0"/>
          <w:sz w:val="22"/>
          <w:szCs w:val="22"/>
        </w:rPr>
        <w:t xml:space="preserve">Ne dovodeći u pitanje </w:t>
      </w:r>
      <w:r w:rsidR="00220BF7" w:rsidRPr="008016F4">
        <w:rPr>
          <w:b w:val="0"/>
          <w:sz w:val="22"/>
          <w:szCs w:val="22"/>
        </w:rPr>
        <w:t>član</w:t>
      </w:r>
      <w:r w:rsidRPr="008016F4">
        <w:rPr>
          <w:b w:val="0"/>
          <w:sz w:val="22"/>
          <w:szCs w:val="22"/>
        </w:rPr>
        <w:t xml:space="preserve"> </w:t>
      </w:r>
      <w:r w:rsidR="00AA5EAA" w:rsidRPr="008016F4">
        <w:rPr>
          <w:b w:val="0"/>
          <w:sz w:val="22"/>
          <w:szCs w:val="22"/>
        </w:rPr>
        <w:t xml:space="preserve">61 (odgovornost za </w:t>
      </w:r>
      <w:r w:rsidRPr="008016F4">
        <w:rPr>
          <w:b w:val="0"/>
          <w:sz w:val="22"/>
          <w:szCs w:val="22"/>
        </w:rPr>
        <w:t>nedostatke</w:t>
      </w:r>
      <w:r w:rsidR="00AA5EAA" w:rsidRPr="008016F4">
        <w:rPr>
          <w:b w:val="0"/>
          <w:sz w:val="22"/>
          <w:szCs w:val="22"/>
        </w:rPr>
        <w:t xml:space="preserve">) i </w:t>
      </w:r>
      <w:r w:rsidR="00220BF7" w:rsidRPr="008016F4">
        <w:rPr>
          <w:b w:val="0"/>
          <w:sz w:val="22"/>
          <w:szCs w:val="22"/>
        </w:rPr>
        <w:t>član</w:t>
      </w:r>
      <w:r w:rsidR="00AA5EAA" w:rsidRPr="008016F4">
        <w:rPr>
          <w:b w:val="0"/>
          <w:sz w:val="22"/>
          <w:szCs w:val="22"/>
        </w:rPr>
        <w:t xml:space="preserve"> 66 (viša sila)</w:t>
      </w:r>
      <w:r w:rsidR="0089781E" w:rsidRPr="008016F4">
        <w:rPr>
          <w:b w:val="0"/>
          <w:sz w:val="22"/>
          <w:szCs w:val="22"/>
        </w:rPr>
        <w:t>,</w:t>
      </w:r>
      <w:r w:rsidR="00AA5EAA" w:rsidRPr="008016F4">
        <w:rPr>
          <w:b w:val="0"/>
          <w:sz w:val="22"/>
          <w:szCs w:val="22"/>
        </w:rPr>
        <w:t xml:space="preserve"> </w:t>
      </w:r>
      <w:r w:rsidR="008F6183" w:rsidRPr="008016F4">
        <w:rPr>
          <w:b w:val="0"/>
          <w:sz w:val="22"/>
          <w:szCs w:val="22"/>
        </w:rPr>
        <w:t xml:space="preserve">Izvođač </w:t>
      </w:r>
      <w:r w:rsidR="00AA5EAA" w:rsidRPr="008016F4">
        <w:rPr>
          <w:b w:val="0"/>
          <w:sz w:val="22"/>
          <w:szCs w:val="22"/>
        </w:rPr>
        <w:t xml:space="preserve">će preuzeti (i) punu odgovornost za održavanje integriteta radova i (ii) rizik od gubitka i štete, što god da je </w:t>
      </w:r>
      <w:r w:rsidR="00FF24F5" w:rsidRPr="008016F4">
        <w:rPr>
          <w:b w:val="0"/>
          <w:sz w:val="22"/>
          <w:szCs w:val="22"/>
        </w:rPr>
        <w:t>uzrok</w:t>
      </w:r>
      <w:r w:rsidR="00AA5EAA" w:rsidRPr="008016F4">
        <w:rPr>
          <w:b w:val="0"/>
          <w:sz w:val="22"/>
          <w:szCs w:val="22"/>
        </w:rPr>
        <w:t xml:space="preserve">, do finalnog prijema kako je predviđeno </w:t>
      </w:r>
      <w:r w:rsidR="00220BF7" w:rsidRPr="008016F4">
        <w:rPr>
          <w:b w:val="0"/>
          <w:sz w:val="22"/>
          <w:szCs w:val="22"/>
        </w:rPr>
        <w:t>član</w:t>
      </w:r>
      <w:r w:rsidR="00AA5EAA" w:rsidRPr="008016F4">
        <w:rPr>
          <w:b w:val="0"/>
          <w:sz w:val="22"/>
          <w:szCs w:val="22"/>
        </w:rPr>
        <w:t>om 62.</w:t>
      </w:r>
    </w:p>
    <w:p w:rsidR="00AA5EAA" w:rsidRPr="008016F4" w:rsidRDefault="00AA5EAA" w:rsidP="007F10BA">
      <w:pPr>
        <w:pStyle w:val="BodyText"/>
        <w:spacing w:before="120"/>
        <w:ind w:left="360"/>
        <w:jc w:val="both"/>
        <w:rPr>
          <w:b w:val="0"/>
          <w:sz w:val="22"/>
          <w:szCs w:val="22"/>
        </w:rPr>
      </w:pPr>
      <w:r w:rsidRPr="008016F4">
        <w:rPr>
          <w:b w:val="0"/>
          <w:sz w:val="22"/>
          <w:szCs w:val="22"/>
        </w:rPr>
        <w:t>Kompenzacija štete na radovima do koje dođe uslijed odgovornosti</w:t>
      </w:r>
      <w:r w:rsidR="0044577B" w:rsidRPr="008016F4">
        <w:rPr>
          <w:b w:val="0"/>
          <w:sz w:val="22"/>
          <w:szCs w:val="22"/>
        </w:rPr>
        <w:t xml:space="preserve"> </w:t>
      </w:r>
      <w:r w:rsidR="008F6183" w:rsidRPr="008016F4">
        <w:rPr>
          <w:b w:val="0"/>
          <w:sz w:val="22"/>
          <w:szCs w:val="22"/>
        </w:rPr>
        <w:t>Izvođača</w:t>
      </w:r>
      <w:r w:rsidR="005C2B05" w:rsidRPr="008016F4">
        <w:rPr>
          <w:b w:val="0"/>
          <w:sz w:val="22"/>
          <w:szCs w:val="22"/>
        </w:rPr>
        <w:t xml:space="preserve"> je </w:t>
      </w:r>
      <w:r w:rsidRPr="008016F4">
        <w:rPr>
          <w:b w:val="0"/>
          <w:sz w:val="22"/>
          <w:szCs w:val="22"/>
        </w:rPr>
        <w:t xml:space="preserve">u odnosu na </w:t>
      </w:r>
      <w:r w:rsidR="0044577B" w:rsidRPr="008016F4">
        <w:rPr>
          <w:b w:val="0"/>
          <w:sz w:val="22"/>
          <w:szCs w:val="22"/>
        </w:rPr>
        <w:t>U</w:t>
      </w:r>
      <w:r w:rsidRPr="008016F4">
        <w:rPr>
          <w:b w:val="0"/>
          <w:sz w:val="22"/>
          <w:szCs w:val="22"/>
        </w:rPr>
        <w:t>govornog organa ogra</w:t>
      </w:r>
      <w:r w:rsidR="00FB3672" w:rsidRPr="008016F4">
        <w:rPr>
          <w:b w:val="0"/>
          <w:sz w:val="22"/>
          <w:szCs w:val="22"/>
        </w:rPr>
        <w:t>n</w:t>
      </w:r>
      <w:r w:rsidRPr="008016F4">
        <w:rPr>
          <w:b w:val="0"/>
          <w:sz w:val="22"/>
          <w:szCs w:val="22"/>
        </w:rPr>
        <w:t>ičena na iznos jednak jedan milion eura ukoliko je vrijednost ugovora ispod ili jednaka iznosu od jednog miliona eura. Ukoliko je vrijednost ugovora iznad jednog miliona eura, kompenzacija za štete do koje dođe uslijed odgovornosti</w:t>
      </w:r>
      <w:r w:rsidR="008F6183" w:rsidRPr="008016F4">
        <w:rPr>
          <w:b w:val="0"/>
          <w:sz w:val="22"/>
          <w:szCs w:val="22"/>
        </w:rPr>
        <w:t xml:space="preserve"> Izvođača </w:t>
      </w:r>
      <w:r w:rsidRPr="008016F4">
        <w:rPr>
          <w:b w:val="0"/>
          <w:sz w:val="22"/>
          <w:szCs w:val="22"/>
        </w:rPr>
        <w:t>će biti ograničena na vrijednost ugovora.</w:t>
      </w:r>
    </w:p>
    <w:p w:rsidR="00AA5EAA" w:rsidRPr="008016F4" w:rsidRDefault="00AA5EAA" w:rsidP="007F10BA">
      <w:pPr>
        <w:pStyle w:val="BodyText"/>
        <w:spacing w:before="120"/>
        <w:ind w:left="360"/>
        <w:jc w:val="both"/>
        <w:rPr>
          <w:b w:val="0"/>
          <w:sz w:val="22"/>
          <w:szCs w:val="22"/>
        </w:rPr>
      </w:pPr>
      <w:r w:rsidRPr="008016F4">
        <w:rPr>
          <w:b w:val="0"/>
          <w:sz w:val="22"/>
          <w:szCs w:val="22"/>
        </w:rPr>
        <w:t>Međutim, kompenzacija gubitka ili štete do koje dođe uslijed pr</w:t>
      </w:r>
      <w:r w:rsidR="0044577B" w:rsidRPr="008016F4">
        <w:rPr>
          <w:b w:val="0"/>
          <w:sz w:val="22"/>
          <w:szCs w:val="22"/>
        </w:rPr>
        <w:t xml:space="preserve">evare </w:t>
      </w:r>
      <w:r w:rsidRPr="008016F4">
        <w:rPr>
          <w:b w:val="0"/>
          <w:sz w:val="22"/>
          <w:szCs w:val="22"/>
        </w:rPr>
        <w:t xml:space="preserve">ili </w:t>
      </w:r>
      <w:r w:rsidR="0044577B" w:rsidRPr="008016F4">
        <w:rPr>
          <w:b w:val="0"/>
          <w:sz w:val="22"/>
          <w:szCs w:val="22"/>
        </w:rPr>
        <w:t xml:space="preserve">velikog nemara </w:t>
      </w:r>
      <w:r w:rsidR="007C2E44" w:rsidRPr="008016F4">
        <w:rPr>
          <w:b w:val="0"/>
          <w:sz w:val="22"/>
          <w:szCs w:val="22"/>
        </w:rPr>
        <w:t xml:space="preserve">od strane </w:t>
      </w:r>
      <w:r w:rsidR="008F6183" w:rsidRPr="008016F4">
        <w:rPr>
          <w:b w:val="0"/>
          <w:sz w:val="22"/>
          <w:szCs w:val="22"/>
        </w:rPr>
        <w:t>Izvođača</w:t>
      </w:r>
      <w:r w:rsidRPr="008016F4">
        <w:rPr>
          <w:b w:val="0"/>
          <w:sz w:val="22"/>
          <w:szCs w:val="22"/>
        </w:rPr>
        <w:t>, njegovog osoblja, njegovih pod</w:t>
      </w:r>
      <w:r w:rsidR="0044577B" w:rsidRPr="008016F4">
        <w:rPr>
          <w:b w:val="0"/>
          <w:sz w:val="22"/>
          <w:szCs w:val="22"/>
        </w:rPr>
        <w:t xml:space="preserve">ugovarača </w:t>
      </w:r>
      <w:r w:rsidRPr="008016F4">
        <w:rPr>
          <w:b w:val="0"/>
          <w:sz w:val="22"/>
          <w:szCs w:val="22"/>
        </w:rPr>
        <w:t xml:space="preserve">i bilo kojeg lica za koje je </w:t>
      </w:r>
      <w:r w:rsidR="008F6183" w:rsidRPr="008016F4">
        <w:rPr>
          <w:b w:val="0"/>
          <w:sz w:val="22"/>
          <w:szCs w:val="22"/>
        </w:rPr>
        <w:t xml:space="preserve">Izvođač </w:t>
      </w:r>
      <w:r w:rsidR="0044577B" w:rsidRPr="008016F4">
        <w:rPr>
          <w:b w:val="0"/>
          <w:sz w:val="22"/>
          <w:szCs w:val="22"/>
        </w:rPr>
        <w:t>od</w:t>
      </w:r>
      <w:r w:rsidRPr="008016F4">
        <w:rPr>
          <w:b w:val="0"/>
          <w:sz w:val="22"/>
          <w:szCs w:val="22"/>
        </w:rPr>
        <w:t>govoran, ni u kom slučaju ne može biti ograničena.</w:t>
      </w:r>
    </w:p>
    <w:p w:rsidR="00FB3672" w:rsidRPr="008016F4" w:rsidRDefault="00AA5EAA" w:rsidP="007F10BA">
      <w:pPr>
        <w:pStyle w:val="BodyText"/>
        <w:spacing w:before="120"/>
        <w:ind w:left="360"/>
        <w:jc w:val="both"/>
        <w:rPr>
          <w:b w:val="0"/>
          <w:sz w:val="22"/>
          <w:szCs w:val="22"/>
        </w:rPr>
      </w:pPr>
      <w:r w:rsidRPr="008016F4">
        <w:rPr>
          <w:b w:val="0"/>
          <w:sz w:val="22"/>
          <w:szCs w:val="22"/>
        </w:rPr>
        <w:lastRenderedPageBreak/>
        <w:t xml:space="preserve">Nakon finalnog prijema </w:t>
      </w:r>
      <w:r w:rsidR="005C2B05" w:rsidRPr="008016F4">
        <w:rPr>
          <w:b w:val="0"/>
          <w:sz w:val="22"/>
          <w:szCs w:val="22"/>
        </w:rPr>
        <w:t xml:space="preserve">radova izvršenog u skladu sa </w:t>
      </w:r>
      <w:r w:rsidR="00220BF7" w:rsidRPr="008016F4">
        <w:rPr>
          <w:b w:val="0"/>
          <w:sz w:val="22"/>
          <w:szCs w:val="22"/>
        </w:rPr>
        <w:t>član</w:t>
      </w:r>
      <w:r w:rsidRPr="008016F4">
        <w:rPr>
          <w:b w:val="0"/>
          <w:sz w:val="22"/>
          <w:szCs w:val="22"/>
        </w:rPr>
        <w:t xml:space="preserve">om 62, </w:t>
      </w:r>
      <w:r w:rsidR="008F6183" w:rsidRPr="008016F4">
        <w:rPr>
          <w:b w:val="0"/>
          <w:sz w:val="22"/>
          <w:szCs w:val="22"/>
        </w:rPr>
        <w:t xml:space="preserve">Izvođač </w:t>
      </w:r>
      <w:r w:rsidRPr="008016F4">
        <w:rPr>
          <w:b w:val="0"/>
          <w:sz w:val="22"/>
          <w:szCs w:val="22"/>
        </w:rPr>
        <w:t xml:space="preserve">će ostati odgovoran za bilo kakvo kršenje </w:t>
      </w:r>
      <w:r w:rsidR="005C2B05" w:rsidRPr="008016F4">
        <w:rPr>
          <w:b w:val="0"/>
          <w:sz w:val="22"/>
          <w:szCs w:val="22"/>
        </w:rPr>
        <w:t xml:space="preserve">svojih ugovornih obaveza </w:t>
      </w:r>
      <w:r w:rsidRPr="008016F4">
        <w:rPr>
          <w:b w:val="0"/>
          <w:sz w:val="22"/>
          <w:szCs w:val="22"/>
        </w:rPr>
        <w:t xml:space="preserve">u periodu </w:t>
      </w:r>
      <w:r w:rsidR="005645BC" w:rsidRPr="008016F4">
        <w:rPr>
          <w:b w:val="0"/>
          <w:sz w:val="22"/>
          <w:szCs w:val="22"/>
        </w:rPr>
        <w:t xml:space="preserve">utvrđenom </w:t>
      </w:r>
      <w:r w:rsidRPr="008016F4">
        <w:rPr>
          <w:b w:val="0"/>
          <w:sz w:val="22"/>
          <w:szCs w:val="22"/>
        </w:rPr>
        <w:t xml:space="preserve">zakonom po kojem se vodi ugovor, </w:t>
      </w:r>
      <w:r w:rsidR="00FB3672" w:rsidRPr="008016F4">
        <w:rPr>
          <w:b w:val="0"/>
          <w:sz w:val="22"/>
          <w:szCs w:val="22"/>
        </w:rPr>
        <w:t xml:space="preserve">ili </w:t>
      </w:r>
      <w:r w:rsidR="005C2B05" w:rsidRPr="008016F4">
        <w:rPr>
          <w:b w:val="0"/>
          <w:sz w:val="22"/>
          <w:szCs w:val="22"/>
        </w:rPr>
        <w:t xml:space="preserve">u uobičajenom periodu od </w:t>
      </w:r>
      <w:r w:rsidR="00FB3672" w:rsidRPr="008016F4">
        <w:rPr>
          <w:b w:val="0"/>
          <w:sz w:val="22"/>
          <w:szCs w:val="22"/>
        </w:rPr>
        <w:t>10 godina.</w:t>
      </w:r>
    </w:p>
    <w:p w:rsidR="00FB3672" w:rsidRPr="008016F4" w:rsidRDefault="0044577B" w:rsidP="007F10BA">
      <w:pPr>
        <w:pStyle w:val="BodyText"/>
        <w:numPr>
          <w:ilvl w:val="0"/>
          <w:numId w:val="43"/>
        </w:numPr>
        <w:spacing w:before="120"/>
        <w:jc w:val="both"/>
        <w:rPr>
          <w:b w:val="0"/>
          <w:sz w:val="22"/>
          <w:szCs w:val="22"/>
        </w:rPr>
      </w:pPr>
      <w:r w:rsidRPr="008016F4">
        <w:rPr>
          <w:b w:val="0"/>
          <w:sz w:val="22"/>
          <w:szCs w:val="22"/>
        </w:rPr>
        <w:t xml:space="preserve">Odgovornost </w:t>
      </w:r>
      <w:r w:rsidR="008F6183" w:rsidRPr="008016F4">
        <w:rPr>
          <w:b w:val="0"/>
          <w:sz w:val="22"/>
          <w:szCs w:val="22"/>
        </w:rPr>
        <w:t>Izvođača</w:t>
      </w:r>
      <w:r w:rsidRPr="008016F4">
        <w:rPr>
          <w:b w:val="0"/>
          <w:sz w:val="22"/>
          <w:szCs w:val="22"/>
        </w:rPr>
        <w:t xml:space="preserve"> </w:t>
      </w:r>
      <w:r w:rsidR="007614CB" w:rsidRPr="008016F4">
        <w:rPr>
          <w:b w:val="0"/>
          <w:sz w:val="22"/>
          <w:szCs w:val="22"/>
        </w:rPr>
        <w:t>prema</w:t>
      </w:r>
      <w:r w:rsidR="00FB3672" w:rsidRPr="008016F4">
        <w:rPr>
          <w:b w:val="0"/>
          <w:sz w:val="22"/>
          <w:szCs w:val="22"/>
        </w:rPr>
        <w:t xml:space="preserve"> </w:t>
      </w:r>
      <w:r w:rsidRPr="008016F4">
        <w:rPr>
          <w:b w:val="0"/>
          <w:sz w:val="22"/>
          <w:szCs w:val="22"/>
        </w:rPr>
        <w:t>U</w:t>
      </w:r>
      <w:r w:rsidR="00FB3672" w:rsidRPr="008016F4">
        <w:rPr>
          <w:b w:val="0"/>
          <w:sz w:val="22"/>
          <w:szCs w:val="22"/>
        </w:rPr>
        <w:t>govorno</w:t>
      </w:r>
      <w:r w:rsidR="007614CB" w:rsidRPr="008016F4">
        <w:rPr>
          <w:b w:val="0"/>
          <w:sz w:val="22"/>
          <w:szCs w:val="22"/>
        </w:rPr>
        <w:t>m</w:t>
      </w:r>
      <w:r w:rsidR="00FB3672" w:rsidRPr="008016F4">
        <w:rPr>
          <w:b w:val="0"/>
          <w:sz w:val="22"/>
          <w:szCs w:val="22"/>
        </w:rPr>
        <w:t xml:space="preserve"> organ</w:t>
      </w:r>
      <w:r w:rsidR="007614CB" w:rsidRPr="008016F4">
        <w:rPr>
          <w:b w:val="0"/>
          <w:sz w:val="22"/>
          <w:szCs w:val="22"/>
        </w:rPr>
        <w:t>u</w:t>
      </w:r>
    </w:p>
    <w:p w:rsidR="00AA5EAA" w:rsidRPr="008016F4" w:rsidRDefault="005C2B05" w:rsidP="007F10BA">
      <w:pPr>
        <w:pStyle w:val="BodyText"/>
        <w:spacing w:before="120"/>
        <w:ind w:left="360"/>
        <w:jc w:val="both"/>
        <w:rPr>
          <w:b w:val="0"/>
          <w:sz w:val="22"/>
          <w:szCs w:val="22"/>
        </w:rPr>
      </w:pPr>
      <w:r w:rsidRPr="008016F4">
        <w:rPr>
          <w:b w:val="0"/>
          <w:sz w:val="22"/>
          <w:szCs w:val="22"/>
        </w:rPr>
        <w:t xml:space="preserve">Izvođač će u svako doba biti </w:t>
      </w:r>
      <w:r w:rsidR="00FB3672" w:rsidRPr="008016F4">
        <w:rPr>
          <w:b w:val="0"/>
          <w:sz w:val="22"/>
          <w:szCs w:val="22"/>
        </w:rPr>
        <w:t>odgovoran</w:t>
      </w:r>
      <w:r w:rsidR="0044577B" w:rsidRPr="008016F4">
        <w:rPr>
          <w:b w:val="0"/>
          <w:sz w:val="22"/>
          <w:szCs w:val="22"/>
        </w:rPr>
        <w:t xml:space="preserve"> </w:t>
      </w:r>
      <w:r w:rsidRPr="008016F4">
        <w:rPr>
          <w:b w:val="0"/>
          <w:sz w:val="22"/>
          <w:szCs w:val="22"/>
        </w:rPr>
        <w:t>za svaku štetu koju Izvođač, njegovo osoblje, njegovi podugovarači i bilo koje lice za koje je Izvođač odgovoran prouzrokuju Ugovornom organu, te će biti obavezan da Ugovornom organu takvu štetu nadoknadi.</w:t>
      </w:r>
    </w:p>
    <w:p w:rsidR="00982174" w:rsidRPr="008016F4" w:rsidRDefault="00982174" w:rsidP="007F10BA">
      <w:pPr>
        <w:pStyle w:val="BodyText"/>
        <w:spacing w:before="120"/>
        <w:ind w:left="360"/>
        <w:jc w:val="both"/>
        <w:rPr>
          <w:b w:val="0"/>
          <w:sz w:val="22"/>
          <w:szCs w:val="22"/>
        </w:rPr>
      </w:pPr>
      <w:r w:rsidRPr="008016F4">
        <w:rPr>
          <w:b w:val="0"/>
          <w:sz w:val="22"/>
          <w:szCs w:val="22"/>
        </w:rPr>
        <w:t xml:space="preserve">Kompenzacija štete </w:t>
      </w:r>
      <w:r w:rsidR="008F6183" w:rsidRPr="008016F4">
        <w:rPr>
          <w:b w:val="0"/>
          <w:sz w:val="22"/>
          <w:szCs w:val="22"/>
        </w:rPr>
        <w:t xml:space="preserve">proizašla iz obaveze Izvođača </w:t>
      </w:r>
      <w:r w:rsidRPr="008016F4">
        <w:rPr>
          <w:b w:val="0"/>
          <w:sz w:val="22"/>
          <w:szCs w:val="22"/>
        </w:rPr>
        <w:t xml:space="preserve">prema ugovornom organu je ograničena na iznos jednak jednom milionu eura </w:t>
      </w:r>
      <w:proofErr w:type="spellStart"/>
      <w:r w:rsidRPr="008016F4">
        <w:rPr>
          <w:b w:val="0"/>
          <w:sz w:val="22"/>
          <w:szCs w:val="22"/>
        </w:rPr>
        <w:t>uoliko</w:t>
      </w:r>
      <w:proofErr w:type="spellEnd"/>
      <w:r w:rsidRPr="008016F4">
        <w:rPr>
          <w:b w:val="0"/>
          <w:sz w:val="22"/>
          <w:szCs w:val="22"/>
        </w:rPr>
        <w:t xml:space="preserve"> je vrijednost ugovora manja ili jednaka iznosu od jednog miliona eura. Ukoliko je vrijednost ugovora veća od jednog miliona eura, kompenzacija štete do </w:t>
      </w:r>
      <w:r w:rsidR="00E7017F" w:rsidRPr="008016F4">
        <w:rPr>
          <w:b w:val="0"/>
          <w:sz w:val="22"/>
          <w:szCs w:val="22"/>
        </w:rPr>
        <w:t xml:space="preserve">koje dođe uslijed odgovornosti </w:t>
      </w:r>
      <w:r w:rsidR="008F6183" w:rsidRPr="008016F4">
        <w:rPr>
          <w:b w:val="0"/>
          <w:sz w:val="22"/>
          <w:szCs w:val="22"/>
        </w:rPr>
        <w:t>Izvođača</w:t>
      </w:r>
      <w:r w:rsidR="00E7017F" w:rsidRPr="008016F4">
        <w:rPr>
          <w:b w:val="0"/>
          <w:sz w:val="22"/>
          <w:szCs w:val="22"/>
        </w:rPr>
        <w:t xml:space="preserve"> </w:t>
      </w:r>
      <w:r w:rsidRPr="008016F4">
        <w:rPr>
          <w:b w:val="0"/>
          <w:sz w:val="22"/>
          <w:szCs w:val="22"/>
        </w:rPr>
        <w:t>će biti ograničena na vrijednost ugovora.</w:t>
      </w:r>
    </w:p>
    <w:p w:rsidR="007614CB" w:rsidRPr="008016F4" w:rsidRDefault="007614CB" w:rsidP="007F10BA">
      <w:pPr>
        <w:pStyle w:val="BodyText"/>
        <w:spacing w:before="120"/>
        <w:ind w:left="360"/>
        <w:jc w:val="both"/>
        <w:rPr>
          <w:b w:val="0"/>
          <w:sz w:val="22"/>
          <w:szCs w:val="22"/>
        </w:rPr>
      </w:pPr>
      <w:r w:rsidRPr="008016F4">
        <w:rPr>
          <w:b w:val="0"/>
          <w:sz w:val="22"/>
          <w:szCs w:val="22"/>
        </w:rPr>
        <w:t>Međutim, kompenzacija gubitka ili štete koja bude odgovornost</w:t>
      </w:r>
      <w:r w:rsidR="008D5BB7" w:rsidRPr="008016F4">
        <w:rPr>
          <w:b w:val="0"/>
          <w:sz w:val="22"/>
          <w:szCs w:val="22"/>
        </w:rPr>
        <w:t xml:space="preserve"> </w:t>
      </w:r>
      <w:r w:rsidR="008F6183" w:rsidRPr="008016F4">
        <w:rPr>
          <w:b w:val="0"/>
          <w:sz w:val="22"/>
          <w:szCs w:val="22"/>
        </w:rPr>
        <w:t>Izvođača</w:t>
      </w:r>
      <w:r w:rsidR="00E7017F" w:rsidRPr="008016F4">
        <w:rPr>
          <w:b w:val="0"/>
          <w:sz w:val="22"/>
          <w:szCs w:val="22"/>
        </w:rPr>
        <w:t xml:space="preserve"> </w:t>
      </w:r>
      <w:r w:rsidRPr="008016F4">
        <w:rPr>
          <w:b w:val="0"/>
          <w:sz w:val="22"/>
          <w:szCs w:val="22"/>
        </w:rPr>
        <w:t>u slučaju tjelesne povrede, uključujući smrt, ni u kom slučaju ne može biti ograničena. Isto se odnosi na naknadu za bilo koju štetu bilo koje vrste do koje dođe uslijed pr</w:t>
      </w:r>
      <w:r w:rsidR="00E7017F" w:rsidRPr="008016F4">
        <w:rPr>
          <w:b w:val="0"/>
          <w:sz w:val="22"/>
          <w:szCs w:val="22"/>
        </w:rPr>
        <w:t xml:space="preserve">evare </w:t>
      </w:r>
      <w:r w:rsidRPr="008016F4">
        <w:rPr>
          <w:b w:val="0"/>
          <w:sz w:val="22"/>
          <w:szCs w:val="22"/>
        </w:rPr>
        <w:t xml:space="preserve">ili velikog nemara </w:t>
      </w:r>
      <w:r w:rsidR="008F6183" w:rsidRPr="008016F4">
        <w:rPr>
          <w:b w:val="0"/>
          <w:sz w:val="22"/>
          <w:szCs w:val="22"/>
        </w:rPr>
        <w:t>Izvođača</w:t>
      </w:r>
      <w:r w:rsidR="00E7017F" w:rsidRPr="008016F4">
        <w:rPr>
          <w:b w:val="0"/>
          <w:sz w:val="22"/>
          <w:szCs w:val="22"/>
        </w:rPr>
        <w:t xml:space="preserve">, </w:t>
      </w:r>
      <w:r w:rsidRPr="008016F4">
        <w:rPr>
          <w:b w:val="0"/>
          <w:sz w:val="22"/>
          <w:szCs w:val="22"/>
        </w:rPr>
        <w:t>njegovog osoblja, njegovih pod</w:t>
      </w:r>
      <w:r w:rsidR="00E7017F" w:rsidRPr="008016F4">
        <w:rPr>
          <w:b w:val="0"/>
          <w:sz w:val="22"/>
          <w:szCs w:val="22"/>
        </w:rPr>
        <w:t xml:space="preserve">ugovarača </w:t>
      </w:r>
      <w:r w:rsidRPr="008016F4">
        <w:rPr>
          <w:b w:val="0"/>
          <w:sz w:val="22"/>
          <w:szCs w:val="22"/>
        </w:rPr>
        <w:t xml:space="preserve">i bilo kojeg lica za koje je </w:t>
      </w:r>
      <w:r w:rsidR="008F6183" w:rsidRPr="008016F4">
        <w:rPr>
          <w:b w:val="0"/>
          <w:sz w:val="22"/>
          <w:szCs w:val="22"/>
        </w:rPr>
        <w:t xml:space="preserve">Izvođač </w:t>
      </w:r>
      <w:r w:rsidRPr="008016F4">
        <w:rPr>
          <w:b w:val="0"/>
          <w:sz w:val="22"/>
          <w:szCs w:val="22"/>
        </w:rPr>
        <w:t>odgovoran.</w:t>
      </w:r>
    </w:p>
    <w:p w:rsidR="007614CB" w:rsidRPr="008016F4" w:rsidRDefault="007614CB" w:rsidP="007F10BA">
      <w:pPr>
        <w:pStyle w:val="BodyText"/>
        <w:numPr>
          <w:ilvl w:val="0"/>
          <w:numId w:val="43"/>
        </w:numPr>
        <w:spacing w:before="120"/>
        <w:jc w:val="both"/>
        <w:rPr>
          <w:b w:val="0"/>
          <w:sz w:val="22"/>
          <w:szCs w:val="22"/>
        </w:rPr>
      </w:pPr>
      <w:r w:rsidRPr="008016F4">
        <w:rPr>
          <w:b w:val="0"/>
          <w:sz w:val="22"/>
          <w:szCs w:val="22"/>
        </w:rPr>
        <w:t>Odgovornost</w:t>
      </w:r>
      <w:r w:rsidR="00E7017F" w:rsidRPr="008016F4">
        <w:rPr>
          <w:b w:val="0"/>
          <w:sz w:val="22"/>
          <w:szCs w:val="22"/>
        </w:rPr>
        <w:t xml:space="preserve"> </w:t>
      </w:r>
      <w:r w:rsidR="008F6183" w:rsidRPr="008016F4">
        <w:rPr>
          <w:b w:val="0"/>
          <w:sz w:val="22"/>
          <w:szCs w:val="22"/>
        </w:rPr>
        <w:t xml:space="preserve">Izvođača </w:t>
      </w:r>
      <w:r w:rsidRPr="008016F4">
        <w:rPr>
          <w:b w:val="0"/>
          <w:sz w:val="22"/>
          <w:szCs w:val="22"/>
        </w:rPr>
        <w:t xml:space="preserve">prema trećim stranama </w:t>
      </w:r>
    </w:p>
    <w:p w:rsidR="00982174" w:rsidRPr="008016F4" w:rsidRDefault="008F6183" w:rsidP="007F10BA">
      <w:pPr>
        <w:pStyle w:val="BodyText"/>
        <w:spacing w:before="120"/>
        <w:ind w:left="360"/>
        <w:jc w:val="both"/>
        <w:rPr>
          <w:b w:val="0"/>
          <w:sz w:val="22"/>
          <w:szCs w:val="22"/>
        </w:rPr>
      </w:pPr>
      <w:r w:rsidRPr="008016F4">
        <w:rPr>
          <w:b w:val="0"/>
          <w:sz w:val="22"/>
          <w:szCs w:val="22"/>
        </w:rPr>
        <w:t xml:space="preserve">Izvođač </w:t>
      </w:r>
      <w:r w:rsidR="007614CB" w:rsidRPr="008016F4">
        <w:rPr>
          <w:b w:val="0"/>
          <w:sz w:val="22"/>
          <w:szCs w:val="22"/>
        </w:rPr>
        <w:t>će o svom trošku obeštetiti, zaštiti</w:t>
      </w:r>
      <w:r w:rsidR="005C2B05" w:rsidRPr="008016F4">
        <w:rPr>
          <w:b w:val="0"/>
          <w:sz w:val="22"/>
          <w:szCs w:val="22"/>
        </w:rPr>
        <w:t>ti</w:t>
      </w:r>
      <w:r w:rsidR="007614CB" w:rsidRPr="008016F4">
        <w:rPr>
          <w:b w:val="0"/>
          <w:sz w:val="22"/>
          <w:szCs w:val="22"/>
        </w:rPr>
        <w:t xml:space="preserve"> i braniti </w:t>
      </w:r>
      <w:r w:rsidR="00E7017F" w:rsidRPr="008016F4">
        <w:rPr>
          <w:b w:val="0"/>
          <w:sz w:val="22"/>
          <w:szCs w:val="22"/>
        </w:rPr>
        <w:t>U</w:t>
      </w:r>
      <w:r w:rsidR="007614CB" w:rsidRPr="008016F4">
        <w:rPr>
          <w:b w:val="0"/>
          <w:sz w:val="22"/>
          <w:szCs w:val="22"/>
        </w:rPr>
        <w:t xml:space="preserve">govornog organa, njegove </w:t>
      </w:r>
      <w:r w:rsidR="00E7017F" w:rsidRPr="008016F4">
        <w:rPr>
          <w:b w:val="0"/>
          <w:sz w:val="22"/>
          <w:szCs w:val="22"/>
        </w:rPr>
        <w:t xml:space="preserve">predstavnike </w:t>
      </w:r>
      <w:r w:rsidR="007614CB" w:rsidRPr="008016F4">
        <w:rPr>
          <w:b w:val="0"/>
          <w:sz w:val="22"/>
          <w:szCs w:val="22"/>
        </w:rPr>
        <w:t>i uposlenike od svih aktivnosti, potraživanja, gubit</w:t>
      </w:r>
      <w:r w:rsidR="00E7017F" w:rsidRPr="008016F4">
        <w:rPr>
          <w:b w:val="0"/>
          <w:sz w:val="22"/>
          <w:szCs w:val="22"/>
        </w:rPr>
        <w:t>a</w:t>
      </w:r>
      <w:r w:rsidR="007614CB" w:rsidRPr="008016F4">
        <w:rPr>
          <w:b w:val="0"/>
          <w:sz w:val="22"/>
          <w:szCs w:val="22"/>
        </w:rPr>
        <w:t>ka ili štete, direktne ili indirektne, bilo koje prirode (u daljem tekstu „potraživanje/potraživanja“) do kojeg do</w:t>
      </w:r>
      <w:r w:rsidR="00E7017F" w:rsidRPr="008016F4">
        <w:rPr>
          <w:b w:val="0"/>
          <w:sz w:val="22"/>
          <w:szCs w:val="22"/>
        </w:rPr>
        <w:t xml:space="preserve">lazi </w:t>
      </w:r>
      <w:r w:rsidR="007614CB" w:rsidRPr="008016F4">
        <w:rPr>
          <w:b w:val="0"/>
          <w:sz w:val="22"/>
          <w:szCs w:val="22"/>
        </w:rPr>
        <w:t xml:space="preserve">zbog djelovanja ili propusta </w:t>
      </w:r>
      <w:r w:rsidRPr="008016F4">
        <w:rPr>
          <w:b w:val="0"/>
          <w:sz w:val="22"/>
          <w:szCs w:val="22"/>
        </w:rPr>
        <w:t>Izvođača</w:t>
      </w:r>
      <w:r w:rsidR="007614CB" w:rsidRPr="008016F4">
        <w:rPr>
          <w:b w:val="0"/>
          <w:sz w:val="22"/>
          <w:szCs w:val="22"/>
        </w:rPr>
        <w:t>, njegovog osoblja, njegovih po</w:t>
      </w:r>
      <w:r w:rsidR="0009222E" w:rsidRPr="008016F4">
        <w:rPr>
          <w:b w:val="0"/>
          <w:sz w:val="22"/>
          <w:szCs w:val="22"/>
        </w:rPr>
        <w:t>d</w:t>
      </w:r>
      <w:r w:rsidR="00E7017F" w:rsidRPr="008016F4">
        <w:rPr>
          <w:b w:val="0"/>
          <w:sz w:val="22"/>
          <w:szCs w:val="22"/>
        </w:rPr>
        <w:t>ugovarača</w:t>
      </w:r>
      <w:r w:rsidR="007614CB" w:rsidRPr="008016F4">
        <w:rPr>
          <w:b w:val="0"/>
          <w:sz w:val="22"/>
          <w:szCs w:val="22"/>
        </w:rPr>
        <w:t xml:space="preserve"> i/ili bilo kojeg lica za koje je </w:t>
      </w:r>
      <w:r w:rsidRPr="008016F4">
        <w:rPr>
          <w:b w:val="0"/>
          <w:sz w:val="22"/>
          <w:szCs w:val="22"/>
        </w:rPr>
        <w:t xml:space="preserve">Izvođač </w:t>
      </w:r>
      <w:r w:rsidR="007614CB" w:rsidRPr="008016F4">
        <w:rPr>
          <w:b w:val="0"/>
          <w:sz w:val="22"/>
          <w:szCs w:val="22"/>
        </w:rPr>
        <w:t xml:space="preserve">odgovoran, prilikom obavljanja </w:t>
      </w:r>
      <w:r w:rsidR="005C2B05" w:rsidRPr="008016F4">
        <w:rPr>
          <w:b w:val="0"/>
          <w:sz w:val="22"/>
          <w:szCs w:val="22"/>
        </w:rPr>
        <w:t>obaveza</w:t>
      </w:r>
      <w:r w:rsidR="007614CB" w:rsidRPr="008016F4">
        <w:rPr>
          <w:b w:val="0"/>
          <w:sz w:val="22"/>
          <w:szCs w:val="22"/>
        </w:rPr>
        <w:t>.</w:t>
      </w:r>
    </w:p>
    <w:p w:rsidR="007614CB" w:rsidRPr="008016F4" w:rsidRDefault="007614CB" w:rsidP="007F10BA">
      <w:pPr>
        <w:pStyle w:val="BodyText"/>
        <w:spacing w:before="120"/>
        <w:ind w:left="360"/>
        <w:jc w:val="both"/>
        <w:rPr>
          <w:b w:val="0"/>
          <w:sz w:val="22"/>
          <w:szCs w:val="22"/>
        </w:rPr>
      </w:pPr>
      <w:r w:rsidRPr="008016F4">
        <w:rPr>
          <w:b w:val="0"/>
          <w:sz w:val="22"/>
          <w:szCs w:val="22"/>
        </w:rPr>
        <w:t xml:space="preserve">Ugovorni organ mora obavijestiti </w:t>
      </w:r>
      <w:r w:rsidR="008F6183" w:rsidRPr="008016F4">
        <w:rPr>
          <w:b w:val="0"/>
          <w:sz w:val="22"/>
          <w:szCs w:val="22"/>
        </w:rPr>
        <w:t xml:space="preserve">Izvođača </w:t>
      </w:r>
      <w:r w:rsidR="00E7017F" w:rsidRPr="008016F4">
        <w:rPr>
          <w:b w:val="0"/>
          <w:sz w:val="22"/>
          <w:szCs w:val="22"/>
        </w:rPr>
        <w:t>o</w:t>
      </w:r>
      <w:r w:rsidR="008F6183" w:rsidRPr="008016F4">
        <w:rPr>
          <w:b w:val="0"/>
          <w:sz w:val="22"/>
          <w:szCs w:val="22"/>
        </w:rPr>
        <w:t xml:space="preserve"> </w:t>
      </w:r>
      <w:r w:rsidRPr="008016F4">
        <w:rPr>
          <w:b w:val="0"/>
          <w:sz w:val="22"/>
          <w:szCs w:val="22"/>
        </w:rPr>
        <w:t xml:space="preserve">potraživanju bilo koje treće strane </w:t>
      </w:r>
      <w:r w:rsidR="00812E52" w:rsidRPr="008016F4">
        <w:rPr>
          <w:b w:val="0"/>
          <w:sz w:val="22"/>
          <w:szCs w:val="22"/>
        </w:rPr>
        <w:t>č</w:t>
      </w:r>
      <w:r w:rsidRPr="008016F4">
        <w:rPr>
          <w:b w:val="0"/>
          <w:sz w:val="22"/>
          <w:szCs w:val="22"/>
        </w:rPr>
        <w:t xml:space="preserve">im </w:t>
      </w:r>
      <w:r w:rsidR="0009222E" w:rsidRPr="008016F4">
        <w:rPr>
          <w:b w:val="0"/>
          <w:sz w:val="22"/>
          <w:szCs w:val="22"/>
        </w:rPr>
        <w:t>U</w:t>
      </w:r>
      <w:r w:rsidRPr="008016F4">
        <w:rPr>
          <w:b w:val="0"/>
          <w:sz w:val="22"/>
          <w:szCs w:val="22"/>
        </w:rPr>
        <w:t>govorni organ sazna za isto.</w:t>
      </w:r>
    </w:p>
    <w:p w:rsidR="007614CB" w:rsidRPr="008016F4" w:rsidRDefault="007614CB" w:rsidP="007F10BA">
      <w:pPr>
        <w:pStyle w:val="BodyText"/>
        <w:spacing w:before="120"/>
        <w:ind w:left="360"/>
        <w:jc w:val="both"/>
        <w:rPr>
          <w:b w:val="0"/>
          <w:sz w:val="22"/>
          <w:szCs w:val="22"/>
        </w:rPr>
      </w:pPr>
      <w:r w:rsidRPr="008016F4">
        <w:rPr>
          <w:b w:val="0"/>
          <w:sz w:val="22"/>
          <w:szCs w:val="22"/>
        </w:rPr>
        <w:t xml:space="preserve">Ukoliko </w:t>
      </w:r>
      <w:r w:rsidR="00E7017F" w:rsidRPr="008016F4">
        <w:rPr>
          <w:b w:val="0"/>
          <w:sz w:val="22"/>
          <w:szCs w:val="22"/>
        </w:rPr>
        <w:t>U</w:t>
      </w:r>
      <w:r w:rsidRPr="008016F4">
        <w:rPr>
          <w:b w:val="0"/>
          <w:sz w:val="22"/>
          <w:szCs w:val="22"/>
        </w:rPr>
        <w:t xml:space="preserve">govorni organ odluči da se protivi i brani od potraživanja, </w:t>
      </w:r>
      <w:r w:rsidR="008F6183" w:rsidRPr="008016F4">
        <w:rPr>
          <w:b w:val="0"/>
          <w:sz w:val="22"/>
          <w:szCs w:val="22"/>
        </w:rPr>
        <w:t xml:space="preserve">Izvođač </w:t>
      </w:r>
      <w:r w:rsidRPr="008016F4">
        <w:rPr>
          <w:b w:val="0"/>
          <w:sz w:val="22"/>
          <w:szCs w:val="22"/>
        </w:rPr>
        <w:t xml:space="preserve">će snositi </w:t>
      </w:r>
      <w:r w:rsidR="00E7017F" w:rsidRPr="008016F4">
        <w:rPr>
          <w:b w:val="0"/>
          <w:sz w:val="22"/>
          <w:szCs w:val="22"/>
        </w:rPr>
        <w:t>razumne troškove odbrane koje U</w:t>
      </w:r>
      <w:r w:rsidRPr="008016F4">
        <w:rPr>
          <w:b w:val="0"/>
          <w:sz w:val="22"/>
          <w:szCs w:val="22"/>
        </w:rPr>
        <w:t xml:space="preserve">govorni organ, njegovi </w:t>
      </w:r>
      <w:r w:rsidR="00E7017F" w:rsidRPr="008016F4">
        <w:rPr>
          <w:b w:val="0"/>
          <w:sz w:val="22"/>
          <w:szCs w:val="22"/>
        </w:rPr>
        <w:t xml:space="preserve">predstavnici </w:t>
      </w:r>
      <w:r w:rsidRPr="008016F4">
        <w:rPr>
          <w:b w:val="0"/>
          <w:sz w:val="22"/>
          <w:szCs w:val="22"/>
        </w:rPr>
        <w:t>i uposlenici budu imali.</w:t>
      </w:r>
    </w:p>
    <w:p w:rsidR="006B3B58" w:rsidRPr="008016F4" w:rsidRDefault="00E7017F" w:rsidP="007F10BA">
      <w:pPr>
        <w:pStyle w:val="BodyText"/>
        <w:spacing w:before="120"/>
        <w:ind w:left="360"/>
        <w:jc w:val="both"/>
        <w:rPr>
          <w:b w:val="0"/>
          <w:sz w:val="22"/>
          <w:szCs w:val="22"/>
        </w:rPr>
      </w:pPr>
      <w:r w:rsidRPr="008016F4">
        <w:rPr>
          <w:b w:val="0"/>
          <w:sz w:val="22"/>
          <w:szCs w:val="22"/>
        </w:rPr>
        <w:t xml:space="preserve">U skladu s ovim </w:t>
      </w:r>
      <w:r w:rsidR="00220BF7" w:rsidRPr="008016F4">
        <w:rPr>
          <w:b w:val="0"/>
          <w:sz w:val="22"/>
          <w:szCs w:val="22"/>
        </w:rPr>
        <w:t>Opšt</w:t>
      </w:r>
      <w:r w:rsidRPr="008016F4">
        <w:rPr>
          <w:b w:val="0"/>
          <w:sz w:val="22"/>
          <w:szCs w:val="22"/>
        </w:rPr>
        <w:t xml:space="preserve">im </w:t>
      </w:r>
      <w:r w:rsidR="00220BF7" w:rsidRPr="008016F4">
        <w:rPr>
          <w:b w:val="0"/>
          <w:sz w:val="22"/>
          <w:szCs w:val="22"/>
        </w:rPr>
        <w:t>uslov</w:t>
      </w:r>
      <w:r w:rsidR="00D244D4" w:rsidRPr="008016F4">
        <w:rPr>
          <w:b w:val="0"/>
          <w:sz w:val="22"/>
          <w:szCs w:val="22"/>
        </w:rPr>
        <w:t>ima</w:t>
      </w:r>
      <w:r w:rsidRPr="008016F4">
        <w:rPr>
          <w:b w:val="0"/>
          <w:sz w:val="22"/>
          <w:szCs w:val="22"/>
        </w:rPr>
        <w:t xml:space="preserve">, predstavnici </w:t>
      </w:r>
      <w:r w:rsidR="006B3B58" w:rsidRPr="008016F4">
        <w:rPr>
          <w:b w:val="0"/>
          <w:sz w:val="22"/>
          <w:szCs w:val="22"/>
        </w:rPr>
        <w:t xml:space="preserve">i uposlenici </w:t>
      </w:r>
      <w:r w:rsidR="00E22B87" w:rsidRPr="008016F4">
        <w:rPr>
          <w:b w:val="0"/>
          <w:sz w:val="22"/>
          <w:szCs w:val="22"/>
        </w:rPr>
        <w:t>U</w:t>
      </w:r>
      <w:r w:rsidR="006B3B58" w:rsidRPr="008016F4">
        <w:rPr>
          <w:b w:val="0"/>
          <w:sz w:val="22"/>
          <w:szCs w:val="22"/>
        </w:rPr>
        <w:t xml:space="preserve">govornog organa, kao i osoblje </w:t>
      </w:r>
      <w:r w:rsidR="008F6183" w:rsidRPr="008016F4">
        <w:rPr>
          <w:b w:val="0"/>
          <w:sz w:val="22"/>
          <w:szCs w:val="22"/>
        </w:rPr>
        <w:t>Izvođača</w:t>
      </w:r>
      <w:r w:rsidRPr="008016F4">
        <w:rPr>
          <w:b w:val="0"/>
          <w:sz w:val="22"/>
          <w:szCs w:val="22"/>
        </w:rPr>
        <w:t xml:space="preserve">, </w:t>
      </w:r>
      <w:r w:rsidR="006B3B58" w:rsidRPr="008016F4">
        <w:rPr>
          <w:b w:val="0"/>
          <w:sz w:val="22"/>
          <w:szCs w:val="22"/>
        </w:rPr>
        <w:t xml:space="preserve">njegovi podizvođači i bilo koje lice za koje je </w:t>
      </w:r>
      <w:r w:rsidR="008F6183" w:rsidRPr="008016F4">
        <w:rPr>
          <w:b w:val="0"/>
          <w:sz w:val="22"/>
          <w:szCs w:val="22"/>
        </w:rPr>
        <w:t>I</w:t>
      </w:r>
      <w:r w:rsidR="002865C6" w:rsidRPr="008016F4">
        <w:rPr>
          <w:b w:val="0"/>
          <w:sz w:val="22"/>
          <w:szCs w:val="22"/>
        </w:rPr>
        <w:t xml:space="preserve">zvođač </w:t>
      </w:r>
      <w:r w:rsidR="006B3B58" w:rsidRPr="008016F4">
        <w:rPr>
          <w:b w:val="0"/>
          <w:sz w:val="22"/>
          <w:szCs w:val="22"/>
        </w:rPr>
        <w:t>odgovoran</w:t>
      </w:r>
      <w:r w:rsidRPr="008016F4">
        <w:rPr>
          <w:b w:val="0"/>
          <w:sz w:val="22"/>
          <w:szCs w:val="22"/>
        </w:rPr>
        <w:t>,</w:t>
      </w:r>
      <w:r w:rsidR="006B3B58" w:rsidRPr="008016F4">
        <w:rPr>
          <w:b w:val="0"/>
          <w:sz w:val="22"/>
          <w:szCs w:val="22"/>
        </w:rPr>
        <w:t xml:space="preserve"> smatraju</w:t>
      </w:r>
      <w:r w:rsidRPr="008016F4">
        <w:rPr>
          <w:b w:val="0"/>
          <w:sz w:val="22"/>
          <w:szCs w:val="22"/>
        </w:rPr>
        <w:t xml:space="preserve"> se</w:t>
      </w:r>
      <w:r w:rsidR="006B3B58" w:rsidRPr="008016F4">
        <w:rPr>
          <w:b w:val="0"/>
          <w:sz w:val="22"/>
          <w:szCs w:val="22"/>
        </w:rPr>
        <w:t xml:space="preserve"> trećim stranama.</w:t>
      </w:r>
    </w:p>
    <w:p w:rsidR="00D244D4" w:rsidRPr="008016F4" w:rsidRDefault="002865C6" w:rsidP="007F10BA">
      <w:pPr>
        <w:pStyle w:val="BodyText"/>
        <w:spacing w:before="120"/>
        <w:ind w:left="360"/>
        <w:jc w:val="both"/>
        <w:rPr>
          <w:b w:val="0"/>
          <w:sz w:val="22"/>
          <w:szCs w:val="22"/>
        </w:rPr>
      </w:pPr>
      <w:r w:rsidRPr="008016F4">
        <w:rPr>
          <w:b w:val="0"/>
          <w:sz w:val="22"/>
          <w:szCs w:val="22"/>
        </w:rPr>
        <w:t xml:space="preserve">Izvođač </w:t>
      </w:r>
      <w:r w:rsidR="00E7017F" w:rsidRPr="008016F4">
        <w:rPr>
          <w:b w:val="0"/>
          <w:sz w:val="22"/>
          <w:szCs w:val="22"/>
        </w:rPr>
        <w:t xml:space="preserve">će obraditi </w:t>
      </w:r>
      <w:r w:rsidR="006B3B58" w:rsidRPr="008016F4">
        <w:rPr>
          <w:b w:val="0"/>
          <w:sz w:val="22"/>
          <w:szCs w:val="22"/>
        </w:rPr>
        <w:t>sva</w:t>
      </w:r>
      <w:r w:rsidR="002800C9" w:rsidRPr="008016F4">
        <w:rPr>
          <w:b w:val="0"/>
          <w:sz w:val="22"/>
          <w:szCs w:val="22"/>
        </w:rPr>
        <w:t xml:space="preserve"> </w:t>
      </w:r>
      <w:r w:rsidR="006B3B58" w:rsidRPr="008016F4">
        <w:rPr>
          <w:b w:val="0"/>
          <w:sz w:val="22"/>
          <w:szCs w:val="22"/>
        </w:rPr>
        <w:t>potraživanja u bliskoj s</w:t>
      </w:r>
      <w:r w:rsidR="00D244D4" w:rsidRPr="008016F4">
        <w:rPr>
          <w:b w:val="0"/>
          <w:sz w:val="22"/>
          <w:szCs w:val="22"/>
        </w:rPr>
        <w:t>a</w:t>
      </w:r>
      <w:r w:rsidR="006B3B58" w:rsidRPr="008016F4">
        <w:rPr>
          <w:b w:val="0"/>
          <w:sz w:val="22"/>
          <w:szCs w:val="22"/>
        </w:rPr>
        <w:t xml:space="preserve">radnji sa </w:t>
      </w:r>
      <w:r w:rsidR="00E7017F" w:rsidRPr="008016F4">
        <w:rPr>
          <w:b w:val="0"/>
          <w:sz w:val="22"/>
          <w:szCs w:val="22"/>
        </w:rPr>
        <w:t>U</w:t>
      </w:r>
      <w:r w:rsidR="006B3B58" w:rsidRPr="008016F4">
        <w:rPr>
          <w:b w:val="0"/>
          <w:sz w:val="22"/>
          <w:szCs w:val="22"/>
        </w:rPr>
        <w:t>govornim organom.</w:t>
      </w:r>
      <w:r w:rsidR="007F10BA" w:rsidRPr="008016F4">
        <w:rPr>
          <w:b w:val="0"/>
          <w:sz w:val="22"/>
          <w:szCs w:val="22"/>
        </w:rPr>
        <w:t xml:space="preserve"> </w:t>
      </w:r>
    </w:p>
    <w:p w:rsidR="006B3B58" w:rsidRPr="008016F4" w:rsidRDefault="006B3B58" w:rsidP="007F10BA">
      <w:pPr>
        <w:pStyle w:val="BodyText"/>
        <w:spacing w:before="120"/>
        <w:ind w:left="360"/>
        <w:jc w:val="both"/>
        <w:rPr>
          <w:b w:val="0"/>
          <w:sz w:val="22"/>
          <w:szCs w:val="22"/>
        </w:rPr>
      </w:pPr>
      <w:r w:rsidRPr="008016F4">
        <w:rPr>
          <w:b w:val="0"/>
          <w:sz w:val="22"/>
          <w:szCs w:val="22"/>
        </w:rPr>
        <w:t>Bilo kakv</w:t>
      </w:r>
      <w:r w:rsidR="00E7017F" w:rsidRPr="008016F4">
        <w:rPr>
          <w:b w:val="0"/>
          <w:sz w:val="22"/>
          <w:szCs w:val="22"/>
        </w:rPr>
        <w:t>a nagodba ili dogovor o rješenju potraživanja</w:t>
      </w:r>
      <w:r w:rsidRPr="008016F4">
        <w:rPr>
          <w:b w:val="0"/>
          <w:sz w:val="22"/>
          <w:szCs w:val="22"/>
        </w:rPr>
        <w:t xml:space="preserve"> zaht</w:t>
      </w:r>
      <w:r w:rsidR="00E7017F" w:rsidRPr="008016F4">
        <w:rPr>
          <w:b w:val="0"/>
          <w:sz w:val="22"/>
          <w:szCs w:val="22"/>
        </w:rPr>
        <w:t>i</w:t>
      </w:r>
      <w:r w:rsidRPr="008016F4">
        <w:rPr>
          <w:b w:val="0"/>
          <w:sz w:val="22"/>
          <w:szCs w:val="22"/>
        </w:rPr>
        <w:t>jeva prethodn</w:t>
      </w:r>
      <w:r w:rsidR="00E7017F" w:rsidRPr="008016F4">
        <w:rPr>
          <w:b w:val="0"/>
          <w:sz w:val="22"/>
          <w:szCs w:val="22"/>
        </w:rPr>
        <w:t>i izričit</w:t>
      </w:r>
      <w:r w:rsidR="002865C6" w:rsidRPr="008016F4">
        <w:rPr>
          <w:b w:val="0"/>
          <w:sz w:val="22"/>
          <w:szCs w:val="22"/>
        </w:rPr>
        <w:t>i pristanak Ugovornog organa i Izvođača</w:t>
      </w:r>
      <w:r w:rsidRPr="008016F4">
        <w:rPr>
          <w:b w:val="0"/>
          <w:sz w:val="22"/>
          <w:szCs w:val="22"/>
        </w:rPr>
        <w:t>.</w:t>
      </w:r>
    </w:p>
    <w:p w:rsidR="006B3B58" w:rsidRPr="008016F4" w:rsidRDefault="006B3B58" w:rsidP="007F10BA">
      <w:pPr>
        <w:pStyle w:val="BodyText"/>
        <w:spacing w:before="120"/>
        <w:jc w:val="both"/>
        <w:rPr>
          <w:b w:val="0"/>
          <w:sz w:val="22"/>
          <w:szCs w:val="22"/>
        </w:rPr>
      </w:pPr>
      <w:r w:rsidRPr="008016F4">
        <w:rPr>
          <w:b w:val="0"/>
          <w:sz w:val="22"/>
          <w:szCs w:val="22"/>
        </w:rPr>
        <w:t>16.2. Osiguranje</w:t>
      </w:r>
    </w:p>
    <w:p w:rsidR="00D244D4" w:rsidRPr="008016F4" w:rsidRDefault="00D244D4" w:rsidP="007F10BA">
      <w:pPr>
        <w:pStyle w:val="BodyText"/>
        <w:numPr>
          <w:ilvl w:val="0"/>
          <w:numId w:val="44"/>
        </w:numPr>
        <w:spacing w:before="120"/>
        <w:jc w:val="both"/>
        <w:rPr>
          <w:b w:val="0"/>
          <w:sz w:val="22"/>
          <w:szCs w:val="22"/>
        </w:rPr>
      </w:pPr>
      <w:r w:rsidRPr="008016F4">
        <w:rPr>
          <w:b w:val="0"/>
          <w:sz w:val="22"/>
          <w:szCs w:val="22"/>
        </w:rPr>
        <w:t>Osiguranje – generalna pitanja</w:t>
      </w:r>
    </w:p>
    <w:p w:rsidR="004D488C" w:rsidRPr="008016F4" w:rsidRDefault="005C089A" w:rsidP="00D244D4">
      <w:pPr>
        <w:pStyle w:val="BodyText"/>
        <w:spacing w:before="120"/>
        <w:ind w:left="360"/>
        <w:jc w:val="both"/>
        <w:rPr>
          <w:b w:val="0"/>
          <w:sz w:val="22"/>
          <w:szCs w:val="22"/>
        </w:rPr>
      </w:pPr>
      <w:r w:rsidRPr="008016F4">
        <w:rPr>
          <w:b w:val="0"/>
          <w:sz w:val="22"/>
          <w:szCs w:val="22"/>
        </w:rPr>
        <w:t xml:space="preserve">Najkasnije zajedno sa </w:t>
      </w:r>
      <w:r w:rsidR="00C6342A" w:rsidRPr="008016F4">
        <w:rPr>
          <w:b w:val="0"/>
          <w:sz w:val="22"/>
          <w:szCs w:val="22"/>
        </w:rPr>
        <w:t xml:space="preserve">vraćanjem </w:t>
      </w:r>
      <w:r w:rsidRPr="008016F4">
        <w:rPr>
          <w:b w:val="0"/>
          <w:sz w:val="22"/>
          <w:szCs w:val="22"/>
        </w:rPr>
        <w:t xml:space="preserve">potpisanog ugovora, </w:t>
      </w:r>
      <w:r w:rsidR="00E7017F" w:rsidRPr="008016F4">
        <w:rPr>
          <w:b w:val="0"/>
          <w:sz w:val="22"/>
          <w:szCs w:val="22"/>
        </w:rPr>
        <w:t xml:space="preserve">a za </w:t>
      </w:r>
      <w:r w:rsidRPr="008016F4">
        <w:rPr>
          <w:b w:val="0"/>
          <w:sz w:val="22"/>
          <w:szCs w:val="22"/>
        </w:rPr>
        <w:t xml:space="preserve">period implementacije </w:t>
      </w:r>
      <w:r w:rsidR="00E22B87" w:rsidRPr="008016F4">
        <w:rPr>
          <w:b w:val="0"/>
          <w:sz w:val="22"/>
          <w:szCs w:val="22"/>
        </w:rPr>
        <w:t>ugovora</w:t>
      </w:r>
      <w:r w:rsidRPr="008016F4">
        <w:rPr>
          <w:b w:val="0"/>
          <w:sz w:val="22"/>
          <w:szCs w:val="22"/>
        </w:rPr>
        <w:t xml:space="preserve">, </w:t>
      </w:r>
      <w:r w:rsidR="002865C6" w:rsidRPr="008016F4">
        <w:rPr>
          <w:b w:val="0"/>
          <w:sz w:val="22"/>
          <w:szCs w:val="22"/>
        </w:rPr>
        <w:t xml:space="preserve">Izvođač </w:t>
      </w:r>
      <w:r w:rsidR="005C2B05" w:rsidRPr="008016F4">
        <w:rPr>
          <w:b w:val="0"/>
          <w:sz w:val="22"/>
          <w:szCs w:val="22"/>
        </w:rPr>
        <w:t xml:space="preserve">je dužan da </w:t>
      </w:r>
      <w:r w:rsidR="00583A00" w:rsidRPr="008016F4">
        <w:rPr>
          <w:b w:val="0"/>
          <w:sz w:val="22"/>
          <w:szCs w:val="22"/>
        </w:rPr>
        <w:t>osigura da su on, njegovi uposlenici, pod</w:t>
      </w:r>
      <w:r w:rsidR="00E7017F" w:rsidRPr="008016F4">
        <w:rPr>
          <w:b w:val="0"/>
          <w:sz w:val="22"/>
          <w:szCs w:val="22"/>
        </w:rPr>
        <w:t xml:space="preserve">ugovarači </w:t>
      </w:r>
      <w:r w:rsidR="00583A00" w:rsidRPr="008016F4">
        <w:rPr>
          <w:b w:val="0"/>
          <w:sz w:val="22"/>
          <w:szCs w:val="22"/>
        </w:rPr>
        <w:t xml:space="preserve">i bilo koje lice za koje je odgovoran </w:t>
      </w:r>
      <w:r w:rsidR="002865C6" w:rsidRPr="008016F4">
        <w:rPr>
          <w:b w:val="0"/>
          <w:sz w:val="22"/>
          <w:szCs w:val="22"/>
        </w:rPr>
        <w:t>Izvođač</w:t>
      </w:r>
      <w:r w:rsidR="00E7017F" w:rsidRPr="008016F4">
        <w:rPr>
          <w:b w:val="0"/>
          <w:sz w:val="22"/>
          <w:szCs w:val="22"/>
        </w:rPr>
        <w:t xml:space="preserve"> </w:t>
      </w:r>
      <w:r w:rsidR="00583A00" w:rsidRPr="008016F4">
        <w:rPr>
          <w:b w:val="0"/>
          <w:sz w:val="22"/>
          <w:szCs w:val="22"/>
        </w:rPr>
        <w:t>adekvatno osigurani</w:t>
      </w:r>
      <w:r w:rsidR="004D488C" w:rsidRPr="008016F4">
        <w:rPr>
          <w:b w:val="0"/>
          <w:sz w:val="22"/>
          <w:szCs w:val="22"/>
        </w:rPr>
        <w:t xml:space="preserve"> u osiguravajućim kućama koje su priznate na međunarodnom tržištu osiguranja, osim ukoliko </w:t>
      </w:r>
      <w:r w:rsidR="00E7017F" w:rsidRPr="008016F4">
        <w:rPr>
          <w:b w:val="0"/>
          <w:sz w:val="22"/>
          <w:szCs w:val="22"/>
        </w:rPr>
        <w:t>U</w:t>
      </w:r>
      <w:r w:rsidR="004D488C" w:rsidRPr="008016F4">
        <w:rPr>
          <w:b w:val="0"/>
          <w:sz w:val="22"/>
          <w:szCs w:val="22"/>
        </w:rPr>
        <w:t>govorni organ nije izričito od</w:t>
      </w:r>
      <w:r w:rsidR="00E7017F" w:rsidRPr="008016F4">
        <w:rPr>
          <w:b w:val="0"/>
          <w:sz w:val="22"/>
          <w:szCs w:val="22"/>
        </w:rPr>
        <w:t>o</w:t>
      </w:r>
      <w:r w:rsidR="004D488C" w:rsidRPr="008016F4">
        <w:rPr>
          <w:b w:val="0"/>
          <w:sz w:val="22"/>
          <w:szCs w:val="22"/>
        </w:rPr>
        <w:t xml:space="preserve">brio </w:t>
      </w:r>
      <w:r w:rsidR="00E7017F" w:rsidRPr="008016F4">
        <w:rPr>
          <w:b w:val="0"/>
          <w:sz w:val="22"/>
          <w:szCs w:val="22"/>
        </w:rPr>
        <w:t xml:space="preserve">određenu </w:t>
      </w:r>
      <w:r w:rsidR="004D488C" w:rsidRPr="008016F4">
        <w:rPr>
          <w:b w:val="0"/>
          <w:sz w:val="22"/>
          <w:szCs w:val="22"/>
        </w:rPr>
        <w:t>osiguravajuću kuću.</w:t>
      </w:r>
    </w:p>
    <w:p w:rsidR="004D488C" w:rsidRPr="008016F4" w:rsidRDefault="00E7017F" w:rsidP="007F10BA">
      <w:pPr>
        <w:pStyle w:val="BodyText"/>
        <w:spacing w:before="120"/>
        <w:ind w:left="360"/>
        <w:jc w:val="both"/>
        <w:rPr>
          <w:b w:val="0"/>
          <w:sz w:val="22"/>
          <w:szCs w:val="22"/>
        </w:rPr>
      </w:pPr>
      <w:r w:rsidRPr="008016F4">
        <w:rPr>
          <w:b w:val="0"/>
          <w:sz w:val="22"/>
          <w:szCs w:val="22"/>
        </w:rPr>
        <w:t xml:space="preserve">Najkasnije </w:t>
      </w:r>
      <w:r w:rsidR="004D488C" w:rsidRPr="008016F4">
        <w:rPr>
          <w:b w:val="0"/>
          <w:sz w:val="22"/>
          <w:szCs w:val="22"/>
        </w:rPr>
        <w:t xml:space="preserve">zajedno sa vraćanjem potpisanog </w:t>
      </w:r>
      <w:r w:rsidRPr="008016F4">
        <w:rPr>
          <w:b w:val="0"/>
          <w:sz w:val="22"/>
          <w:szCs w:val="22"/>
        </w:rPr>
        <w:t xml:space="preserve">ugovora, </w:t>
      </w:r>
      <w:r w:rsidR="002865C6" w:rsidRPr="008016F4">
        <w:rPr>
          <w:b w:val="0"/>
          <w:sz w:val="22"/>
          <w:szCs w:val="22"/>
        </w:rPr>
        <w:t xml:space="preserve">Izvođač </w:t>
      </w:r>
      <w:r w:rsidR="00C6342A" w:rsidRPr="008016F4">
        <w:rPr>
          <w:b w:val="0"/>
          <w:sz w:val="22"/>
          <w:szCs w:val="22"/>
        </w:rPr>
        <w:t xml:space="preserve">je dužan da </w:t>
      </w:r>
      <w:r w:rsidR="00B026FB" w:rsidRPr="008016F4">
        <w:rPr>
          <w:b w:val="0"/>
          <w:sz w:val="22"/>
          <w:szCs w:val="22"/>
        </w:rPr>
        <w:t>U</w:t>
      </w:r>
      <w:r w:rsidR="004D488C" w:rsidRPr="008016F4">
        <w:rPr>
          <w:b w:val="0"/>
          <w:sz w:val="22"/>
          <w:szCs w:val="22"/>
        </w:rPr>
        <w:t xml:space="preserve">govornom organu i </w:t>
      </w:r>
      <w:r w:rsidR="00B026FB" w:rsidRPr="008016F4">
        <w:rPr>
          <w:b w:val="0"/>
          <w:sz w:val="22"/>
          <w:szCs w:val="22"/>
        </w:rPr>
        <w:t xml:space="preserve">Nadzornom organu </w:t>
      </w:r>
      <w:r w:rsidR="00C6342A" w:rsidRPr="008016F4">
        <w:rPr>
          <w:b w:val="0"/>
          <w:sz w:val="22"/>
          <w:szCs w:val="22"/>
        </w:rPr>
        <w:t xml:space="preserve">dostavi </w:t>
      </w:r>
      <w:r w:rsidR="00B026FB" w:rsidRPr="008016F4">
        <w:rPr>
          <w:b w:val="0"/>
          <w:sz w:val="22"/>
          <w:szCs w:val="22"/>
        </w:rPr>
        <w:t>do</w:t>
      </w:r>
      <w:r w:rsidR="004D488C" w:rsidRPr="008016F4">
        <w:rPr>
          <w:b w:val="0"/>
          <w:sz w:val="22"/>
          <w:szCs w:val="22"/>
        </w:rPr>
        <w:t xml:space="preserve">kumente i/ili </w:t>
      </w:r>
      <w:r w:rsidRPr="008016F4">
        <w:rPr>
          <w:b w:val="0"/>
          <w:sz w:val="22"/>
          <w:szCs w:val="22"/>
        </w:rPr>
        <w:t>pot</w:t>
      </w:r>
      <w:r w:rsidR="00B026FB" w:rsidRPr="008016F4">
        <w:rPr>
          <w:b w:val="0"/>
          <w:sz w:val="22"/>
          <w:szCs w:val="22"/>
        </w:rPr>
        <w:t xml:space="preserve">vrde </w:t>
      </w:r>
      <w:r w:rsidRPr="008016F4">
        <w:rPr>
          <w:b w:val="0"/>
          <w:sz w:val="22"/>
          <w:szCs w:val="22"/>
        </w:rPr>
        <w:t xml:space="preserve">o osiguranju </w:t>
      </w:r>
      <w:r w:rsidR="00C6342A" w:rsidRPr="008016F4">
        <w:rPr>
          <w:b w:val="0"/>
          <w:sz w:val="22"/>
          <w:szCs w:val="22"/>
        </w:rPr>
        <w:t xml:space="preserve">iz kojih </w:t>
      </w:r>
      <w:r w:rsidR="004D488C" w:rsidRPr="008016F4">
        <w:rPr>
          <w:b w:val="0"/>
          <w:sz w:val="22"/>
          <w:szCs w:val="22"/>
        </w:rPr>
        <w:t xml:space="preserve">se vidi da su obaveze </w:t>
      </w:r>
      <w:r w:rsidR="002865C6" w:rsidRPr="008016F4">
        <w:rPr>
          <w:b w:val="0"/>
          <w:sz w:val="22"/>
          <w:szCs w:val="22"/>
        </w:rPr>
        <w:t xml:space="preserve">Izvođača </w:t>
      </w:r>
      <w:r w:rsidR="004D488C" w:rsidRPr="008016F4">
        <w:rPr>
          <w:b w:val="0"/>
          <w:sz w:val="22"/>
          <w:szCs w:val="22"/>
        </w:rPr>
        <w:t>vezane za osig</w:t>
      </w:r>
      <w:r w:rsidRPr="008016F4">
        <w:rPr>
          <w:b w:val="0"/>
          <w:sz w:val="22"/>
          <w:szCs w:val="22"/>
        </w:rPr>
        <w:t xml:space="preserve">uranje u potpunosti ispunjene. </w:t>
      </w:r>
      <w:r w:rsidR="008016F4" w:rsidRPr="008016F4">
        <w:rPr>
          <w:b w:val="0"/>
          <w:sz w:val="22"/>
          <w:szCs w:val="22"/>
        </w:rPr>
        <w:t>Izvođač</w:t>
      </w:r>
      <w:r w:rsidR="00C6342A" w:rsidRPr="008016F4">
        <w:rPr>
          <w:b w:val="0"/>
          <w:sz w:val="22"/>
          <w:szCs w:val="22"/>
        </w:rPr>
        <w:t xml:space="preserve"> je dužan da </w:t>
      </w:r>
      <w:r w:rsidR="004D488C" w:rsidRPr="008016F4">
        <w:rPr>
          <w:b w:val="0"/>
          <w:sz w:val="22"/>
          <w:szCs w:val="22"/>
        </w:rPr>
        <w:t xml:space="preserve">bez odlaganja, kada god </w:t>
      </w:r>
      <w:r w:rsidR="00D412B7" w:rsidRPr="008016F4">
        <w:rPr>
          <w:b w:val="0"/>
          <w:sz w:val="22"/>
          <w:szCs w:val="22"/>
        </w:rPr>
        <w:t xml:space="preserve">Ugovorni </w:t>
      </w:r>
      <w:r w:rsidR="00D412B7" w:rsidRPr="008016F4">
        <w:rPr>
          <w:b w:val="0"/>
          <w:sz w:val="22"/>
          <w:szCs w:val="22"/>
        </w:rPr>
        <w:lastRenderedPageBreak/>
        <w:t xml:space="preserve">organ ili menadžer </w:t>
      </w:r>
      <w:r w:rsidR="004D488C" w:rsidRPr="008016F4">
        <w:rPr>
          <w:b w:val="0"/>
          <w:sz w:val="22"/>
          <w:szCs w:val="22"/>
        </w:rPr>
        <w:t xml:space="preserve">projekta to budu </w:t>
      </w:r>
      <w:r w:rsidR="00C6342A" w:rsidRPr="008016F4">
        <w:rPr>
          <w:b w:val="0"/>
          <w:sz w:val="22"/>
          <w:szCs w:val="22"/>
        </w:rPr>
        <w:t xml:space="preserve">zahtijevali, dostavi </w:t>
      </w:r>
      <w:r w:rsidR="004D488C" w:rsidRPr="008016F4">
        <w:rPr>
          <w:b w:val="0"/>
          <w:sz w:val="22"/>
          <w:szCs w:val="22"/>
        </w:rPr>
        <w:t xml:space="preserve">ažuriranu verziju </w:t>
      </w:r>
      <w:r w:rsidR="00C6342A" w:rsidRPr="008016F4">
        <w:rPr>
          <w:b w:val="0"/>
          <w:sz w:val="22"/>
          <w:szCs w:val="22"/>
        </w:rPr>
        <w:t xml:space="preserve">pratećih pisama i/ili certifikata </w:t>
      </w:r>
      <w:r w:rsidR="004D488C" w:rsidRPr="008016F4">
        <w:rPr>
          <w:b w:val="0"/>
          <w:sz w:val="22"/>
          <w:szCs w:val="22"/>
        </w:rPr>
        <w:t>o osiguranju.</w:t>
      </w:r>
    </w:p>
    <w:p w:rsidR="007614CB" w:rsidRPr="008016F4" w:rsidRDefault="002865C6" w:rsidP="007C2E44">
      <w:pPr>
        <w:pStyle w:val="BodyText"/>
        <w:spacing w:before="120"/>
        <w:ind w:left="360"/>
        <w:jc w:val="both"/>
        <w:rPr>
          <w:b w:val="0"/>
          <w:sz w:val="22"/>
          <w:szCs w:val="22"/>
        </w:rPr>
      </w:pPr>
      <w:r w:rsidRPr="008016F4">
        <w:rPr>
          <w:b w:val="0"/>
          <w:sz w:val="22"/>
          <w:szCs w:val="22"/>
        </w:rPr>
        <w:t xml:space="preserve">Izvođač </w:t>
      </w:r>
      <w:r w:rsidR="00C6342A" w:rsidRPr="008016F4">
        <w:rPr>
          <w:b w:val="0"/>
          <w:sz w:val="22"/>
          <w:szCs w:val="22"/>
        </w:rPr>
        <w:t xml:space="preserve">je dužan da od </w:t>
      </w:r>
      <w:r w:rsidR="004D488C" w:rsidRPr="008016F4">
        <w:rPr>
          <w:b w:val="0"/>
          <w:sz w:val="22"/>
          <w:szCs w:val="22"/>
        </w:rPr>
        <w:t>osiguravatelja</w:t>
      </w:r>
      <w:r w:rsidR="00D412B7" w:rsidRPr="008016F4">
        <w:rPr>
          <w:b w:val="0"/>
          <w:sz w:val="22"/>
          <w:szCs w:val="22"/>
        </w:rPr>
        <w:t xml:space="preserve"> </w:t>
      </w:r>
      <w:r w:rsidR="00C6342A" w:rsidRPr="008016F4">
        <w:rPr>
          <w:b w:val="0"/>
          <w:sz w:val="22"/>
          <w:szCs w:val="22"/>
        </w:rPr>
        <w:t>pribavi</w:t>
      </w:r>
      <w:r w:rsidR="004D488C" w:rsidRPr="008016F4">
        <w:rPr>
          <w:b w:val="0"/>
          <w:sz w:val="22"/>
          <w:szCs w:val="22"/>
        </w:rPr>
        <w:t xml:space="preserve"> potvrdu da </w:t>
      </w:r>
      <w:r w:rsidR="004E30B6" w:rsidRPr="008016F4">
        <w:rPr>
          <w:b w:val="0"/>
          <w:sz w:val="22"/>
          <w:szCs w:val="22"/>
        </w:rPr>
        <w:t>ć</w:t>
      </w:r>
      <w:r w:rsidR="004D488C" w:rsidRPr="008016F4">
        <w:rPr>
          <w:b w:val="0"/>
          <w:sz w:val="22"/>
          <w:szCs w:val="22"/>
        </w:rPr>
        <w:t>e oni lično</w:t>
      </w:r>
      <w:r w:rsidR="004E30B6" w:rsidRPr="008016F4">
        <w:rPr>
          <w:b w:val="0"/>
          <w:sz w:val="22"/>
          <w:szCs w:val="22"/>
        </w:rPr>
        <w:t xml:space="preserve"> i direktno obavijestiti </w:t>
      </w:r>
      <w:r w:rsidR="00D412B7" w:rsidRPr="008016F4">
        <w:rPr>
          <w:b w:val="0"/>
          <w:sz w:val="22"/>
          <w:szCs w:val="22"/>
        </w:rPr>
        <w:t>U</w:t>
      </w:r>
      <w:r w:rsidR="004E30B6" w:rsidRPr="008016F4">
        <w:rPr>
          <w:b w:val="0"/>
          <w:sz w:val="22"/>
          <w:szCs w:val="22"/>
        </w:rPr>
        <w:t xml:space="preserve">govornog organa i </w:t>
      </w:r>
      <w:r w:rsidR="00D412B7" w:rsidRPr="008016F4">
        <w:rPr>
          <w:b w:val="0"/>
          <w:sz w:val="22"/>
          <w:szCs w:val="22"/>
        </w:rPr>
        <w:t xml:space="preserve">Nadzornog organa </w:t>
      </w:r>
      <w:r w:rsidR="004E30B6" w:rsidRPr="008016F4">
        <w:rPr>
          <w:b w:val="0"/>
          <w:sz w:val="22"/>
          <w:szCs w:val="22"/>
        </w:rPr>
        <w:t xml:space="preserve">o bilo kakvom događaju koji </w:t>
      </w:r>
      <w:r w:rsidR="00D412B7" w:rsidRPr="008016F4">
        <w:rPr>
          <w:b w:val="0"/>
          <w:sz w:val="22"/>
          <w:szCs w:val="22"/>
        </w:rPr>
        <w:t>b</w:t>
      </w:r>
      <w:r w:rsidR="004E30B6" w:rsidRPr="008016F4">
        <w:rPr>
          <w:b w:val="0"/>
          <w:sz w:val="22"/>
          <w:szCs w:val="22"/>
        </w:rPr>
        <w:t xml:space="preserve">i mogao umanjiti, otkazati ili izmijeniti način tog pokrića. Osiguravatelji će dostaviti tu informaciji što je prije moguće, a u svakom slučaju </w:t>
      </w:r>
      <w:r w:rsidR="00C6342A" w:rsidRPr="008016F4">
        <w:rPr>
          <w:b w:val="0"/>
          <w:sz w:val="22"/>
          <w:szCs w:val="22"/>
        </w:rPr>
        <w:t xml:space="preserve">najmanje </w:t>
      </w:r>
      <w:r w:rsidR="004E30B6" w:rsidRPr="008016F4">
        <w:rPr>
          <w:b w:val="0"/>
          <w:sz w:val="22"/>
          <w:szCs w:val="22"/>
        </w:rPr>
        <w:t xml:space="preserve">trideset (30) dana prije stupanja </w:t>
      </w:r>
      <w:r w:rsidR="00C6342A" w:rsidRPr="008016F4">
        <w:rPr>
          <w:b w:val="0"/>
          <w:sz w:val="22"/>
          <w:szCs w:val="22"/>
        </w:rPr>
        <w:t xml:space="preserve">na snagu </w:t>
      </w:r>
      <w:r w:rsidR="004E30B6" w:rsidRPr="008016F4">
        <w:rPr>
          <w:b w:val="0"/>
          <w:sz w:val="22"/>
          <w:szCs w:val="22"/>
        </w:rPr>
        <w:t>umanjenja, otkazivanja ili izmjene pokrića na snagu. Ugovorni organ zadržav</w:t>
      </w:r>
      <w:r w:rsidR="007B2BE5" w:rsidRPr="008016F4">
        <w:rPr>
          <w:b w:val="0"/>
          <w:sz w:val="22"/>
          <w:szCs w:val="22"/>
        </w:rPr>
        <w:t>a</w:t>
      </w:r>
      <w:r w:rsidR="004E30B6" w:rsidRPr="008016F4">
        <w:rPr>
          <w:b w:val="0"/>
          <w:sz w:val="22"/>
          <w:szCs w:val="22"/>
        </w:rPr>
        <w:t xml:space="preserve"> pravo da obešteti osiguravatelja ukoliko </w:t>
      </w:r>
      <w:r w:rsidRPr="008016F4">
        <w:rPr>
          <w:b w:val="0"/>
          <w:sz w:val="22"/>
          <w:szCs w:val="22"/>
        </w:rPr>
        <w:t xml:space="preserve">Izvođač </w:t>
      </w:r>
      <w:r w:rsidR="00D412B7" w:rsidRPr="008016F4">
        <w:rPr>
          <w:b w:val="0"/>
          <w:sz w:val="22"/>
          <w:szCs w:val="22"/>
        </w:rPr>
        <w:t>n</w:t>
      </w:r>
      <w:r w:rsidR="004E30B6" w:rsidRPr="008016F4">
        <w:rPr>
          <w:b w:val="0"/>
          <w:sz w:val="22"/>
          <w:szCs w:val="22"/>
        </w:rPr>
        <w:t xml:space="preserve">e plati premiju, </w:t>
      </w:r>
      <w:r w:rsidR="00D412B7" w:rsidRPr="008016F4">
        <w:rPr>
          <w:b w:val="0"/>
          <w:sz w:val="22"/>
          <w:szCs w:val="22"/>
        </w:rPr>
        <w:t>ne dovodeći u pitanje pravo Ug</w:t>
      </w:r>
      <w:r w:rsidR="004E30B6" w:rsidRPr="008016F4">
        <w:rPr>
          <w:b w:val="0"/>
          <w:sz w:val="22"/>
          <w:szCs w:val="22"/>
        </w:rPr>
        <w:t xml:space="preserve">ovornog organa da povrati iznos </w:t>
      </w:r>
      <w:r w:rsidR="00D412B7" w:rsidRPr="008016F4">
        <w:rPr>
          <w:b w:val="0"/>
          <w:sz w:val="22"/>
          <w:szCs w:val="22"/>
        </w:rPr>
        <w:t xml:space="preserve">isplaćene </w:t>
      </w:r>
      <w:r w:rsidR="004E30B6" w:rsidRPr="008016F4">
        <w:rPr>
          <w:b w:val="0"/>
          <w:sz w:val="22"/>
          <w:szCs w:val="22"/>
        </w:rPr>
        <w:t xml:space="preserve">premije i </w:t>
      </w:r>
      <w:r w:rsidR="00D412B7" w:rsidRPr="008016F4">
        <w:rPr>
          <w:b w:val="0"/>
          <w:sz w:val="22"/>
          <w:szCs w:val="22"/>
        </w:rPr>
        <w:t xml:space="preserve">da </w:t>
      </w:r>
      <w:r w:rsidR="004E30B6" w:rsidRPr="008016F4">
        <w:rPr>
          <w:b w:val="0"/>
          <w:sz w:val="22"/>
          <w:szCs w:val="22"/>
        </w:rPr>
        <w:t xml:space="preserve">naknadno traži naknadu za moguću </w:t>
      </w:r>
      <w:proofErr w:type="spellStart"/>
      <w:r w:rsidR="004E30B6" w:rsidRPr="008016F4">
        <w:rPr>
          <w:b w:val="0"/>
          <w:sz w:val="22"/>
          <w:szCs w:val="22"/>
        </w:rPr>
        <w:t>rezultirajuću</w:t>
      </w:r>
      <w:proofErr w:type="spellEnd"/>
      <w:r w:rsidR="004E30B6" w:rsidRPr="008016F4">
        <w:rPr>
          <w:b w:val="0"/>
          <w:sz w:val="22"/>
          <w:szCs w:val="22"/>
        </w:rPr>
        <w:t xml:space="preserve"> štetu.  </w:t>
      </w:r>
      <w:r w:rsidR="004D488C" w:rsidRPr="008016F4">
        <w:rPr>
          <w:b w:val="0"/>
          <w:sz w:val="22"/>
          <w:szCs w:val="22"/>
        </w:rPr>
        <w:t xml:space="preserve">  </w:t>
      </w:r>
    </w:p>
    <w:p w:rsidR="007B2BE5" w:rsidRPr="008016F4" w:rsidRDefault="00497CA0" w:rsidP="007F10BA">
      <w:pPr>
        <w:pStyle w:val="BodyText"/>
        <w:spacing w:before="120"/>
        <w:ind w:left="360"/>
        <w:jc w:val="both"/>
        <w:rPr>
          <w:b w:val="0"/>
          <w:sz w:val="22"/>
          <w:szCs w:val="22"/>
        </w:rPr>
      </w:pPr>
      <w:r w:rsidRPr="008016F4">
        <w:rPr>
          <w:b w:val="0"/>
          <w:sz w:val="22"/>
          <w:szCs w:val="22"/>
        </w:rPr>
        <w:t xml:space="preserve">Kada god je </w:t>
      </w:r>
      <w:r w:rsidR="00D412B7" w:rsidRPr="008016F4">
        <w:rPr>
          <w:b w:val="0"/>
          <w:sz w:val="22"/>
          <w:szCs w:val="22"/>
        </w:rPr>
        <w:t xml:space="preserve">to </w:t>
      </w:r>
      <w:r w:rsidRPr="008016F4">
        <w:rPr>
          <w:b w:val="0"/>
          <w:sz w:val="22"/>
          <w:szCs w:val="22"/>
        </w:rPr>
        <w:t xml:space="preserve">moguće, </w:t>
      </w:r>
      <w:r w:rsidR="002865C6" w:rsidRPr="008016F4">
        <w:rPr>
          <w:b w:val="0"/>
          <w:sz w:val="22"/>
          <w:szCs w:val="22"/>
        </w:rPr>
        <w:t xml:space="preserve">Izvođač </w:t>
      </w:r>
      <w:r w:rsidR="00A402E3" w:rsidRPr="008016F4">
        <w:rPr>
          <w:b w:val="0"/>
          <w:sz w:val="22"/>
          <w:szCs w:val="22"/>
        </w:rPr>
        <w:t xml:space="preserve">je dužan </w:t>
      </w:r>
      <w:r w:rsidR="00D412B7" w:rsidRPr="008016F4">
        <w:rPr>
          <w:b w:val="0"/>
          <w:sz w:val="22"/>
          <w:szCs w:val="22"/>
        </w:rPr>
        <w:t xml:space="preserve">obezbijediti </w:t>
      </w:r>
      <w:r w:rsidRPr="008016F4">
        <w:rPr>
          <w:b w:val="0"/>
          <w:sz w:val="22"/>
          <w:szCs w:val="22"/>
        </w:rPr>
        <w:t xml:space="preserve">da </w:t>
      </w:r>
      <w:r w:rsidR="00D412B7" w:rsidRPr="008016F4">
        <w:rPr>
          <w:b w:val="0"/>
          <w:sz w:val="22"/>
          <w:szCs w:val="22"/>
        </w:rPr>
        <w:t xml:space="preserve">potpisani ugovori o osiguranju </w:t>
      </w:r>
      <w:r w:rsidRPr="008016F4">
        <w:rPr>
          <w:b w:val="0"/>
          <w:sz w:val="22"/>
          <w:szCs w:val="22"/>
        </w:rPr>
        <w:t xml:space="preserve">sadrže klauzulu o odricanju potraživanja u korist </w:t>
      </w:r>
      <w:r w:rsidR="00D412B7" w:rsidRPr="008016F4">
        <w:rPr>
          <w:b w:val="0"/>
          <w:sz w:val="22"/>
          <w:szCs w:val="22"/>
        </w:rPr>
        <w:t xml:space="preserve">Ugovornog organa i Nadzornog organa, njihovih predstavnika </w:t>
      </w:r>
      <w:r w:rsidRPr="008016F4">
        <w:rPr>
          <w:b w:val="0"/>
          <w:sz w:val="22"/>
          <w:szCs w:val="22"/>
        </w:rPr>
        <w:t>i uposlenika.</w:t>
      </w:r>
    </w:p>
    <w:p w:rsidR="00497CA0" w:rsidRPr="008016F4" w:rsidRDefault="00A402E3" w:rsidP="007F10BA">
      <w:pPr>
        <w:pStyle w:val="BodyText"/>
        <w:spacing w:before="120"/>
        <w:ind w:left="360"/>
        <w:jc w:val="both"/>
        <w:rPr>
          <w:b w:val="0"/>
          <w:sz w:val="22"/>
          <w:szCs w:val="22"/>
        </w:rPr>
      </w:pPr>
      <w:r w:rsidRPr="008016F4">
        <w:rPr>
          <w:b w:val="0"/>
          <w:sz w:val="22"/>
          <w:szCs w:val="22"/>
        </w:rPr>
        <w:t xml:space="preserve">Nabavka odgovarajućih </w:t>
      </w:r>
      <w:r w:rsidR="00497CA0" w:rsidRPr="008016F4">
        <w:rPr>
          <w:b w:val="0"/>
          <w:sz w:val="22"/>
          <w:szCs w:val="22"/>
        </w:rPr>
        <w:t xml:space="preserve">osiguranja od strane izvođača ni u kom slučaju </w:t>
      </w:r>
      <w:r w:rsidRPr="008016F4">
        <w:rPr>
          <w:b w:val="0"/>
          <w:sz w:val="22"/>
          <w:szCs w:val="22"/>
        </w:rPr>
        <w:t xml:space="preserve">izvođača </w:t>
      </w:r>
      <w:r w:rsidR="00D412B7" w:rsidRPr="008016F4">
        <w:rPr>
          <w:b w:val="0"/>
          <w:sz w:val="22"/>
          <w:szCs w:val="22"/>
        </w:rPr>
        <w:t xml:space="preserve">neće </w:t>
      </w:r>
      <w:r w:rsidR="00497CA0" w:rsidRPr="008016F4">
        <w:rPr>
          <w:b w:val="0"/>
          <w:sz w:val="22"/>
          <w:szCs w:val="22"/>
        </w:rPr>
        <w:t xml:space="preserve">osloboditi od njegovih </w:t>
      </w:r>
      <w:proofErr w:type="spellStart"/>
      <w:r w:rsidR="00497CA0" w:rsidRPr="008016F4">
        <w:rPr>
          <w:b w:val="0"/>
          <w:sz w:val="22"/>
          <w:szCs w:val="22"/>
        </w:rPr>
        <w:t>statutornih</w:t>
      </w:r>
      <w:proofErr w:type="spellEnd"/>
      <w:r w:rsidR="00497CA0" w:rsidRPr="008016F4">
        <w:rPr>
          <w:b w:val="0"/>
          <w:sz w:val="22"/>
          <w:szCs w:val="22"/>
        </w:rPr>
        <w:t xml:space="preserve"> i/ili ugovornih </w:t>
      </w:r>
      <w:r w:rsidR="00D412B7" w:rsidRPr="008016F4">
        <w:rPr>
          <w:b w:val="0"/>
          <w:sz w:val="22"/>
          <w:szCs w:val="22"/>
        </w:rPr>
        <w:t xml:space="preserve">obaveza. </w:t>
      </w:r>
      <w:r w:rsidRPr="008016F4">
        <w:rPr>
          <w:b w:val="0"/>
          <w:sz w:val="22"/>
          <w:szCs w:val="22"/>
        </w:rPr>
        <w:t xml:space="preserve">Kao minimum, </w:t>
      </w:r>
      <w:r w:rsidR="00497CA0" w:rsidRPr="008016F4">
        <w:rPr>
          <w:b w:val="0"/>
          <w:sz w:val="22"/>
          <w:szCs w:val="22"/>
        </w:rPr>
        <w:t>ovdje navedena</w:t>
      </w:r>
      <w:r w:rsidRPr="008016F4">
        <w:rPr>
          <w:b w:val="0"/>
          <w:sz w:val="22"/>
          <w:szCs w:val="22"/>
        </w:rPr>
        <w:t xml:space="preserve"> osiguranja moraju</w:t>
      </w:r>
      <w:r w:rsidR="00680698" w:rsidRPr="008016F4">
        <w:rPr>
          <w:b w:val="0"/>
          <w:sz w:val="22"/>
          <w:szCs w:val="22"/>
        </w:rPr>
        <w:t xml:space="preserve"> </w:t>
      </w:r>
      <w:proofErr w:type="spellStart"/>
      <w:r w:rsidR="00497CA0" w:rsidRPr="008016F4">
        <w:rPr>
          <w:b w:val="0"/>
          <w:sz w:val="22"/>
          <w:szCs w:val="22"/>
        </w:rPr>
        <w:t>obezb</w:t>
      </w:r>
      <w:r w:rsidR="00680698" w:rsidRPr="008016F4">
        <w:rPr>
          <w:b w:val="0"/>
          <w:sz w:val="22"/>
          <w:szCs w:val="22"/>
        </w:rPr>
        <w:t>jeđivati</w:t>
      </w:r>
      <w:proofErr w:type="spellEnd"/>
      <w:r w:rsidR="00680698" w:rsidRPr="008016F4">
        <w:rPr>
          <w:b w:val="0"/>
          <w:sz w:val="22"/>
          <w:szCs w:val="22"/>
        </w:rPr>
        <w:t xml:space="preserve"> </w:t>
      </w:r>
      <w:r w:rsidR="00497CA0" w:rsidRPr="008016F4">
        <w:rPr>
          <w:b w:val="0"/>
          <w:sz w:val="22"/>
          <w:szCs w:val="22"/>
        </w:rPr>
        <w:t xml:space="preserve">pokriće </w:t>
      </w:r>
      <w:r w:rsidR="00D412B7" w:rsidRPr="008016F4">
        <w:rPr>
          <w:b w:val="0"/>
          <w:sz w:val="22"/>
          <w:szCs w:val="22"/>
        </w:rPr>
        <w:t>do minimaln</w:t>
      </w:r>
      <w:r w:rsidR="00680698" w:rsidRPr="008016F4">
        <w:rPr>
          <w:b w:val="0"/>
          <w:sz w:val="22"/>
          <w:szCs w:val="22"/>
        </w:rPr>
        <w:t xml:space="preserve">ih </w:t>
      </w:r>
      <w:r w:rsidR="00D412B7" w:rsidRPr="008016F4">
        <w:rPr>
          <w:b w:val="0"/>
          <w:sz w:val="22"/>
          <w:szCs w:val="22"/>
        </w:rPr>
        <w:t xml:space="preserve">ugovornih obaveza </w:t>
      </w:r>
      <w:r w:rsidR="00497CA0" w:rsidRPr="008016F4">
        <w:rPr>
          <w:b w:val="0"/>
          <w:sz w:val="22"/>
          <w:szCs w:val="22"/>
        </w:rPr>
        <w:t xml:space="preserve">navedenih u skladu sa </w:t>
      </w:r>
      <w:r w:rsidR="00220BF7" w:rsidRPr="008016F4">
        <w:rPr>
          <w:b w:val="0"/>
          <w:sz w:val="22"/>
          <w:szCs w:val="22"/>
        </w:rPr>
        <w:t>član</w:t>
      </w:r>
      <w:r w:rsidR="00497CA0" w:rsidRPr="008016F4">
        <w:rPr>
          <w:b w:val="0"/>
          <w:sz w:val="22"/>
          <w:szCs w:val="22"/>
        </w:rPr>
        <w:t>om 16.1 ili minimalnih</w:t>
      </w:r>
      <w:r w:rsidR="00D412B7" w:rsidRPr="008016F4">
        <w:rPr>
          <w:b w:val="0"/>
          <w:sz w:val="22"/>
          <w:szCs w:val="22"/>
        </w:rPr>
        <w:t xml:space="preserve"> </w:t>
      </w:r>
      <w:proofErr w:type="spellStart"/>
      <w:r w:rsidR="00D412B7" w:rsidRPr="008016F4">
        <w:rPr>
          <w:b w:val="0"/>
          <w:sz w:val="22"/>
          <w:szCs w:val="22"/>
        </w:rPr>
        <w:t>statut</w:t>
      </w:r>
      <w:r w:rsidR="0009222E" w:rsidRPr="008016F4">
        <w:rPr>
          <w:b w:val="0"/>
          <w:sz w:val="22"/>
          <w:szCs w:val="22"/>
        </w:rPr>
        <w:t>o</w:t>
      </w:r>
      <w:r w:rsidR="00D412B7" w:rsidRPr="008016F4">
        <w:rPr>
          <w:b w:val="0"/>
          <w:sz w:val="22"/>
          <w:szCs w:val="22"/>
        </w:rPr>
        <w:t>rnih</w:t>
      </w:r>
      <w:proofErr w:type="spellEnd"/>
      <w:r w:rsidR="00D412B7" w:rsidRPr="008016F4">
        <w:rPr>
          <w:b w:val="0"/>
          <w:sz w:val="22"/>
          <w:szCs w:val="22"/>
        </w:rPr>
        <w:t xml:space="preserve"> obaveza navedenih </w:t>
      </w:r>
      <w:r w:rsidR="00497CA0" w:rsidRPr="008016F4">
        <w:rPr>
          <w:b w:val="0"/>
          <w:sz w:val="22"/>
          <w:szCs w:val="22"/>
        </w:rPr>
        <w:t xml:space="preserve">u skladu sa </w:t>
      </w:r>
      <w:proofErr w:type="spellStart"/>
      <w:r w:rsidR="00497CA0" w:rsidRPr="008016F4">
        <w:rPr>
          <w:b w:val="0"/>
          <w:sz w:val="22"/>
          <w:szCs w:val="22"/>
        </w:rPr>
        <w:t>važećin</w:t>
      </w:r>
      <w:proofErr w:type="spellEnd"/>
      <w:r w:rsidR="00497CA0" w:rsidRPr="008016F4">
        <w:rPr>
          <w:b w:val="0"/>
          <w:sz w:val="22"/>
          <w:szCs w:val="22"/>
        </w:rPr>
        <w:t xml:space="preserve"> nacionalnim zakonima, koje god da je više.</w:t>
      </w:r>
    </w:p>
    <w:p w:rsidR="00497CA0" w:rsidRPr="008016F4" w:rsidRDefault="00497CA0" w:rsidP="007F10BA">
      <w:pPr>
        <w:pStyle w:val="BodyText"/>
        <w:spacing w:before="120"/>
        <w:ind w:left="360"/>
        <w:jc w:val="both"/>
        <w:rPr>
          <w:b w:val="0"/>
          <w:sz w:val="22"/>
          <w:szCs w:val="22"/>
        </w:rPr>
      </w:pPr>
      <w:r w:rsidRPr="008016F4">
        <w:rPr>
          <w:b w:val="0"/>
          <w:sz w:val="22"/>
          <w:szCs w:val="22"/>
        </w:rPr>
        <w:t xml:space="preserve">Izvođač </w:t>
      </w:r>
      <w:r w:rsidR="00680698" w:rsidRPr="008016F4">
        <w:rPr>
          <w:b w:val="0"/>
          <w:sz w:val="22"/>
          <w:szCs w:val="22"/>
        </w:rPr>
        <w:t xml:space="preserve">je dužan da u </w:t>
      </w:r>
      <w:r w:rsidRPr="008016F4">
        <w:rPr>
          <w:b w:val="0"/>
          <w:sz w:val="22"/>
          <w:szCs w:val="22"/>
        </w:rPr>
        <w:t xml:space="preserve">potpunosti snosi posljedice ukupnog ili </w:t>
      </w:r>
      <w:proofErr w:type="spellStart"/>
      <w:r w:rsidR="007251E4" w:rsidRPr="008016F4">
        <w:rPr>
          <w:b w:val="0"/>
          <w:sz w:val="22"/>
          <w:szCs w:val="22"/>
        </w:rPr>
        <w:t>djelimičnog</w:t>
      </w:r>
      <w:proofErr w:type="spellEnd"/>
      <w:r w:rsidR="007251E4" w:rsidRPr="008016F4">
        <w:rPr>
          <w:b w:val="0"/>
          <w:sz w:val="22"/>
          <w:szCs w:val="22"/>
        </w:rPr>
        <w:t xml:space="preserve"> </w:t>
      </w:r>
      <w:r w:rsidR="00D412B7" w:rsidRPr="008016F4">
        <w:rPr>
          <w:b w:val="0"/>
          <w:sz w:val="22"/>
          <w:szCs w:val="22"/>
        </w:rPr>
        <w:t xml:space="preserve">nedostatka </w:t>
      </w:r>
      <w:r w:rsidRPr="008016F4">
        <w:rPr>
          <w:b w:val="0"/>
          <w:sz w:val="22"/>
          <w:szCs w:val="22"/>
        </w:rPr>
        <w:t xml:space="preserve">pokrića, i </w:t>
      </w:r>
      <w:r w:rsidR="00680698" w:rsidRPr="008016F4">
        <w:rPr>
          <w:b w:val="0"/>
          <w:sz w:val="22"/>
          <w:szCs w:val="22"/>
        </w:rPr>
        <w:t xml:space="preserve">da </w:t>
      </w:r>
      <w:r w:rsidR="007251E4" w:rsidRPr="008016F4">
        <w:rPr>
          <w:b w:val="0"/>
          <w:sz w:val="22"/>
          <w:szCs w:val="22"/>
        </w:rPr>
        <w:t>u potpunosti obešteti U</w:t>
      </w:r>
      <w:r w:rsidR="00655918" w:rsidRPr="008016F4">
        <w:rPr>
          <w:b w:val="0"/>
          <w:sz w:val="22"/>
          <w:szCs w:val="22"/>
        </w:rPr>
        <w:t>govorno</w:t>
      </w:r>
      <w:r w:rsidR="007251E4" w:rsidRPr="008016F4">
        <w:rPr>
          <w:b w:val="0"/>
          <w:sz w:val="22"/>
          <w:szCs w:val="22"/>
        </w:rPr>
        <w:t xml:space="preserve">g organa i Nadzornog organa. </w:t>
      </w:r>
    </w:p>
    <w:p w:rsidR="00655918" w:rsidRPr="008016F4" w:rsidRDefault="002865C6" w:rsidP="007F10BA">
      <w:pPr>
        <w:pStyle w:val="BodyText"/>
        <w:spacing w:before="120"/>
        <w:ind w:left="360"/>
        <w:jc w:val="both"/>
        <w:rPr>
          <w:b w:val="0"/>
          <w:sz w:val="22"/>
          <w:szCs w:val="22"/>
        </w:rPr>
      </w:pPr>
      <w:r w:rsidRPr="008016F4">
        <w:rPr>
          <w:b w:val="0"/>
          <w:sz w:val="22"/>
          <w:szCs w:val="22"/>
        </w:rPr>
        <w:t xml:space="preserve">Izvođač </w:t>
      </w:r>
      <w:r w:rsidR="007251E4" w:rsidRPr="008016F4">
        <w:rPr>
          <w:b w:val="0"/>
          <w:sz w:val="22"/>
          <w:szCs w:val="22"/>
        </w:rPr>
        <w:t xml:space="preserve">je dužan </w:t>
      </w:r>
      <w:r w:rsidR="00655918" w:rsidRPr="008016F4">
        <w:rPr>
          <w:b w:val="0"/>
          <w:sz w:val="22"/>
          <w:szCs w:val="22"/>
        </w:rPr>
        <w:t xml:space="preserve">osigurati da </w:t>
      </w:r>
      <w:r w:rsidR="007251E4" w:rsidRPr="008016F4">
        <w:rPr>
          <w:b w:val="0"/>
          <w:sz w:val="22"/>
          <w:szCs w:val="22"/>
        </w:rPr>
        <w:t>se na njegove</w:t>
      </w:r>
      <w:r w:rsidR="00655918" w:rsidRPr="008016F4">
        <w:rPr>
          <w:b w:val="0"/>
          <w:sz w:val="22"/>
          <w:szCs w:val="22"/>
        </w:rPr>
        <w:t xml:space="preserve"> uposleni</w:t>
      </w:r>
      <w:r w:rsidR="007251E4" w:rsidRPr="008016F4">
        <w:rPr>
          <w:b w:val="0"/>
          <w:sz w:val="22"/>
          <w:szCs w:val="22"/>
        </w:rPr>
        <w:t xml:space="preserve">ke, </w:t>
      </w:r>
      <w:r w:rsidR="00655918" w:rsidRPr="008016F4">
        <w:rPr>
          <w:b w:val="0"/>
          <w:sz w:val="22"/>
          <w:szCs w:val="22"/>
        </w:rPr>
        <w:t>pod</w:t>
      </w:r>
      <w:r w:rsidR="007251E4" w:rsidRPr="008016F4">
        <w:rPr>
          <w:b w:val="0"/>
          <w:sz w:val="22"/>
          <w:szCs w:val="22"/>
        </w:rPr>
        <w:t xml:space="preserve">ugovarače i bilo koje lice za </w:t>
      </w:r>
      <w:r w:rsidR="00655918" w:rsidRPr="008016F4">
        <w:rPr>
          <w:b w:val="0"/>
          <w:sz w:val="22"/>
          <w:szCs w:val="22"/>
        </w:rPr>
        <w:t xml:space="preserve">koje je </w:t>
      </w:r>
      <w:r w:rsidRPr="008016F4">
        <w:rPr>
          <w:b w:val="0"/>
          <w:sz w:val="22"/>
          <w:szCs w:val="22"/>
        </w:rPr>
        <w:t xml:space="preserve">Izvođač </w:t>
      </w:r>
      <w:r w:rsidR="007251E4" w:rsidRPr="008016F4">
        <w:rPr>
          <w:b w:val="0"/>
          <w:sz w:val="22"/>
          <w:szCs w:val="22"/>
        </w:rPr>
        <w:t xml:space="preserve">odgovoran primjenjuju isti zahtjevi osiguranja koji se primjenjuju na njega </w:t>
      </w:r>
      <w:r w:rsidR="00680698" w:rsidRPr="008016F4">
        <w:rPr>
          <w:b w:val="0"/>
          <w:sz w:val="22"/>
          <w:szCs w:val="22"/>
        </w:rPr>
        <w:t xml:space="preserve">na bazi </w:t>
      </w:r>
      <w:r w:rsidR="007251E4" w:rsidRPr="008016F4">
        <w:rPr>
          <w:b w:val="0"/>
          <w:sz w:val="22"/>
          <w:szCs w:val="22"/>
        </w:rPr>
        <w:t xml:space="preserve">ovog ugovora. </w:t>
      </w:r>
      <w:r w:rsidR="00655918" w:rsidRPr="008016F4">
        <w:rPr>
          <w:b w:val="0"/>
          <w:sz w:val="22"/>
          <w:szCs w:val="22"/>
        </w:rPr>
        <w:t xml:space="preserve">U slučaju </w:t>
      </w:r>
      <w:r w:rsidR="007251E4" w:rsidRPr="008016F4">
        <w:rPr>
          <w:b w:val="0"/>
          <w:sz w:val="22"/>
          <w:szCs w:val="22"/>
        </w:rPr>
        <w:t xml:space="preserve">neplaćanja </w:t>
      </w:r>
      <w:r w:rsidR="001F0D4F" w:rsidRPr="008016F4">
        <w:rPr>
          <w:b w:val="0"/>
          <w:sz w:val="22"/>
          <w:szCs w:val="22"/>
        </w:rPr>
        <w:t>osiguran</w:t>
      </w:r>
      <w:r w:rsidR="00D412B7" w:rsidRPr="008016F4">
        <w:rPr>
          <w:b w:val="0"/>
          <w:sz w:val="22"/>
          <w:szCs w:val="22"/>
        </w:rPr>
        <w:t xml:space="preserve">ja ili neadekvatnog osiguranja </w:t>
      </w:r>
      <w:r w:rsidR="007251E4" w:rsidRPr="008016F4">
        <w:rPr>
          <w:b w:val="0"/>
          <w:sz w:val="22"/>
          <w:szCs w:val="22"/>
        </w:rPr>
        <w:t xml:space="preserve">svojih </w:t>
      </w:r>
      <w:r w:rsidR="001F0D4F" w:rsidRPr="008016F4">
        <w:rPr>
          <w:b w:val="0"/>
          <w:sz w:val="22"/>
          <w:szCs w:val="22"/>
        </w:rPr>
        <w:t>uposlenika, pod</w:t>
      </w:r>
      <w:r w:rsidR="007251E4" w:rsidRPr="008016F4">
        <w:rPr>
          <w:b w:val="0"/>
          <w:sz w:val="22"/>
          <w:szCs w:val="22"/>
        </w:rPr>
        <w:t xml:space="preserve">ugovarača </w:t>
      </w:r>
      <w:r w:rsidR="001F0D4F" w:rsidRPr="008016F4">
        <w:rPr>
          <w:b w:val="0"/>
          <w:sz w:val="22"/>
          <w:szCs w:val="22"/>
        </w:rPr>
        <w:t xml:space="preserve">ili bilo kojeg lica za koje je </w:t>
      </w:r>
      <w:r w:rsidRPr="008016F4">
        <w:rPr>
          <w:b w:val="0"/>
          <w:sz w:val="22"/>
          <w:szCs w:val="22"/>
        </w:rPr>
        <w:t xml:space="preserve">Izvođač </w:t>
      </w:r>
      <w:r w:rsidR="007251E4" w:rsidRPr="008016F4">
        <w:rPr>
          <w:b w:val="0"/>
          <w:sz w:val="22"/>
          <w:szCs w:val="22"/>
        </w:rPr>
        <w:t xml:space="preserve">odgovoran, </w:t>
      </w:r>
      <w:r w:rsidRPr="008016F4">
        <w:rPr>
          <w:b w:val="0"/>
          <w:sz w:val="22"/>
          <w:szCs w:val="22"/>
        </w:rPr>
        <w:t xml:space="preserve">Izvođač </w:t>
      </w:r>
      <w:r w:rsidR="001F0D4F" w:rsidRPr="008016F4">
        <w:rPr>
          <w:b w:val="0"/>
          <w:sz w:val="22"/>
          <w:szCs w:val="22"/>
        </w:rPr>
        <w:t xml:space="preserve">će obeštetiti </w:t>
      </w:r>
      <w:r w:rsidR="007251E4" w:rsidRPr="008016F4">
        <w:rPr>
          <w:b w:val="0"/>
          <w:sz w:val="22"/>
          <w:szCs w:val="22"/>
        </w:rPr>
        <w:t>U</w:t>
      </w:r>
      <w:r w:rsidR="001F0D4F" w:rsidRPr="008016F4">
        <w:rPr>
          <w:b w:val="0"/>
          <w:sz w:val="22"/>
          <w:szCs w:val="22"/>
        </w:rPr>
        <w:t xml:space="preserve">govornog organa i </w:t>
      </w:r>
      <w:r w:rsidR="007251E4" w:rsidRPr="008016F4">
        <w:rPr>
          <w:b w:val="0"/>
          <w:sz w:val="22"/>
          <w:szCs w:val="22"/>
        </w:rPr>
        <w:t xml:space="preserve">Nadzornog organa </w:t>
      </w:r>
      <w:r w:rsidR="001F0D4F" w:rsidRPr="008016F4">
        <w:rPr>
          <w:b w:val="0"/>
          <w:sz w:val="22"/>
          <w:szCs w:val="22"/>
        </w:rPr>
        <w:t xml:space="preserve">za sve posljedice koje </w:t>
      </w:r>
      <w:r w:rsidR="007251E4" w:rsidRPr="008016F4">
        <w:rPr>
          <w:b w:val="0"/>
          <w:sz w:val="22"/>
          <w:szCs w:val="22"/>
        </w:rPr>
        <w:t>n</w:t>
      </w:r>
      <w:r w:rsidR="001F0D4F" w:rsidRPr="008016F4">
        <w:rPr>
          <w:b w:val="0"/>
          <w:sz w:val="22"/>
          <w:szCs w:val="22"/>
        </w:rPr>
        <w:t xml:space="preserve">astanu zbog toga.  </w:t>
      </w:r>
    </w:p>
    <w:p w:rsidR="001F0D4F" w:rsidRPr="008016F4" w:rsidRDefault="007251E4" w:rsidP="007F10BA">
      <w:pPr>
        <w:pStyle w:val="BodyText"/>
        <w:spacing w:before="120"/>
        <w:ind w:left="360"/>
        <w:jc w:val="both"/>
        <w:rPr>
          <w:b w:val="0"/>
          <w:sz w:val="22"/>
          <w:szCs w:val="22"/>
        </w:rPr>
      </w:pPr>
      <w:r w:rsidRPr="008016F4">
        <w:rPr>
          <w:b w:val="0"/>
          <w:sz w:val="22"/>
          <w:szCs w:val="22"/>
        </w:rPr>
        <w:t xml:space="preserve">Na svoju </w:t>
      </w:r>
      <w:r w:rsidR="001F0D4F" w:rsidRPr="008016F4">
        <w:rPr>
          <w:b w:val="0"/>
          <w:sz w:val="22"/>
          <w:szCs w:val="22"/>
        </w:rPr>
        <w:t>vlastit</w:t>
      </w:r>
      <w:r w:rsidRPr="008016F4">
        <w:rPr>
          <w:b w:val="0"/>
          <w:sz w:val="22"/>
          <w:szCs w:val="22"/>
        </w:rPr>
        <w:t xml:space="preserve">u </w:t>
      </w:r>
      <w:r w:rsidR="001F0D4F" w:rsidRPr="008016F4">
        <w:rPr>
          <w:b w:val="0"/>
          <w:sz w:val="22"/>
          <w:szCs w:val="22"/>
        </w:rPr>
        <w:t xml:space="preserve">odgovornost i </w:t>
      </w:r>
      <w:r w:rsidRPr="008016F4">
        <w:rPr>
          <w:b w:val="0"/>
          <w:sz w:val="22"/>
          <w:szCs w:val="22"/>
        </w:rPr>
        <w:t xml:space="preserve">ne dovodeći u pitanje obavezu osiguranja svojih obaveza proizašlih iz ovog ugovora, </w:t>
      </w:r>
      <w:r w:rsidR="002865C6" w:rsidRPr="008016F4">
        <w:rPr>
          <w:b w:val="0"/>
          <w:sz w:val="22"/>
          <w:szCs w:val="22"/>
        </w:rPr>
        <w:t xml:space="preserve">Izvođač </w:t>
      </w:r>
      <w:r w:rsidR="00680698" w:rsidRPr="008016F4">
        <w:rPr>
          <w:b w:val="0"/>
          <w:sz w:val="22"/>
          <w:szCs w:val="22"/>
        </w:rPr>
        <w:t xml:space="preserve">je dužan </w:t>
      </w:r>
      <w:r w:rsidR="001F0D4F" w:rsidRPr="008016F4">
        <w:rPr>
          <w:b w:val="0"/>
          <w:sz w:val="22"/>
          <w:szCs w:val="22"/>
        </w:rPr>
        <w:t>osigurati da su sva obavezna osiguranja potpisana u skladu sa</w:t>
      </w:r>
      <w:r w:rsidR="00B205E3" w:rsidRPr="008016F4">
        <w:rPr>
          <w:b w:val="0"/>
          <w:sz w:val="22"/>
          <w:szCs w:val="22"/>
        </w:rPr>
        <w:t xml:space="preserve"> </w:t>
      </w:r>
      <w:r w:rsidR="00E61893" w:rsidRPr="008016F4">
        <w:rPr>
          <w:b w:val="0"/>
          <w:sz w:val="22"/>
          <w:szCs w:val="22"/>
        </w:rPr>
        <w:t xml:space="preserve">zakonima i </w:t>
      </w:r>
      <w:r w:rsidRPr="008016F4">
        <w:rPr>
          <w:b w:val="0"/>
          <w:sz w:val="22"/>
          <w:szCs w:val="22"/>
        </w:rPr>
        <w:t xml:space="preserve">propisima koji su </w:t>
      </w:r>
      <w:r w:rsidR="00E61893" w:rsidRPr="008016F4">
        <w:rPr>
          <w:b w:val="0"/>
          <w:sz w:val="22"/>
          <w:szCs w:val="22"/>
        </w:rPr>
        <w:t xml:space="preserve">na snazi u državi gdje se realiziraju radovi. </w:t>
      </w:r>
      <w:proofErr w:type="spellStart"/>
      <w:r w:rsidR="00E61893" w:rsidRPr="008016F4">
        <w:rPr>
          <w:b w:val="0"/>
          <w:sz w:val="22"/>
          <w:szCs w:val="22"/>
        </w:rPr>
        <w:t>Takođe</w:t>
      </w:r>
      <w:proofErr w:type="spellEnd"/>
      <w:r w:rsidR="00E61893" w:rsidRPr="008016F4">
        <w:rPr>
          <w:b w:val="0"/>
          <w:sz w:val="22"/>
          <w:szCs w:val="22"/>
        </w:rPr>
        <w:t xml:space="preserve"> </w:t>
      </w:r>
      <w:r w:rsidRPr="008016F4">
        <w:rPr>
          <w:b w:val="0"/>
          <w:sz w:val="22"/>
          <w:szCs w:val="22"/>
        </w:rPr>
        <w:t xml:space="preserve">je dužan </w:t>
      </w:r>
      <w:r w:rsidR="00E61893" w:rsidRPr="008016F4">
        <w:rPr>
          <w:b w:val="0"/>
          <w:sz w:val="22"/>
          <w:szCs w:val="22"/>
        </w:rPr>
        <w:t xml:space="preserve">osigurati da se pridržava svih </w:t>
      </w:r>
      <w:r w:rsidRPr="008016F4">
        <w:rPr>
          <w:b w:val="0"/>
          <w:sz w:val="22"/>
          <w:szCs w:val="22"/>
        </w:rPr>
        <w:t>zakonskih o</w:t>
      </w:r>
      <w:r w:rsidR="00E61893" w:rsidRPr="008016F4">
        <w:rPr>
          <w:b w:val="0"/>
          <w:sz w:val="22"/>
          <w:szCs w:val="22"/>
        </w:rPr>
        <w:t xml:space="preserve">baveza koje se odnose na pokriće iz osiguranja. </w:t>
      </w:r>
      <w:r w:rsidR="001F0D4F" w:rsidRPr="008016F4">
        <w:rPr>
          <w:b w:val="0"/>
          <w:sz w:val="22"/>
          <w:szCs w:val="22"/>
        </w:rPr>
        <w:t xml:space="preserve"> </w:t>
      </w:r>
    </w:p>
    <w:p w:rsidR="00E61893" w:rsidRPr="008016F4" w:rsidRDefault="00E61893" w:rsidP="007F10BA">
      <w:pPr>
        <w:pStyle w:val="BodyText"/>
        <w:spacing w:before="120"/>
        <w:ind w:left="360"/>
        <w:jc w:val="both"/>
        <w:rPr>
          <w:b w:val="0"/>
          <w:sz w:val="22"/>
          <w:szCs w:val="22"/>
        </w:rPr>
      </w:pPr>
      <w:r w:rsidRPr="008016F4">
        <w:rPr>
          <w:b w:val="0"/>
          <w:sz w:val="22"/>
          <w:szCs w:val="22"/>
        </w:rPr>
        <w:t xml:space="preserve">Ugovorni organ i </w:t>
      </w:r>
      <w:r w:rsidR="007251E4" w:rsidRPr="008016F4">
        <w:rPr>
          <w:b w:val="0"/>
          <w:sz w:val="22"/>
          <w:szCs w:val="22"/>
        </w:rPr>
        <w:t xml:space="preserve">Nadzorni organ </w:t>
      </w:r>
      <w:r w:rsidRPr="008016F4">
        <w:rPr>
          <w:b w:val="0"/>
          <w:sz w:val="22"/>
          <w:szCs w:val="22"/>
        </w:rPr>
        <w:t>neće snositi nik</w:t>
      </w:r>
      <w:r w:rsidR="007251E4" w:rsidRPr="008016F4">
        <w:rPr>
          <w:b w:val="0"/>
          <w:sz w:val="22"/>
          <w:szCs w:val="22"/>
        </w:rPr>
        <w:t xml:space="preserve">akvu odgovornost za procjenu i </w:t>
      </w:r>
      <w:r w:rsidRPr="008016F4">
        <w:rPr>
          <w:b w:val="0"/>
          <w:sz w:val="22"/>
          <w:szCs w:val="22"/>
        </w:rPr>
        <w:t xml:space="preserve">adekvatnost polisa osiguranja koje </w:t>
      </w:r>
      <w:r w:rsidR="007251E4" w:rsidRPr="008016F4">
        <w:rPr>
          <w:b w:val="0"/>
          <w:sz w:val="22"/>
          <w:szCs w:val="22"/>
        </w:rPr>
        <w:t xml:space="preserve">sklapa </w:t>
      </w:r>
      <w:r w:rsidR="002865C6" w:rsidRPr="008016F4">
        <w:rPr>
          <w:b w:val="0"/>
          <w:sz w:val="22"/>
          <w:szCs w:val="22"/>
        </w:rPr>
        <w:t xml:space="preserve">Izvođač </w:t>
      </w:r>
      <w:r w:rsidR="007251E4" w:rsidRPr="008016F4">
        <w:rPr>
          <w:b w:val="0"/>
          <w:sz w:val="22"/>
          <w:szCs w:val="22"/>
        </w:rPr>
        <w:t xml:space="preserve">sa njihovim ugovornim i/ili </w:t>
      </w:r>
      <w:proofErr w:type="spellStart"/>
      <w:r w:rsidR="007251E4" w:rsidRPr="008016F4">
        <w:rPr>
          <w:b w:val="0"/>
          <w:sz w:val="22"/>
          <w:szCs w:val="22"/>
        </w:rPr>
        <w:t>s</w:t>
      </w:r>
      <w:r w:rsidRPr="008016F4">
        <w:rPr>
          <w:b w:val="0"/>
          <w:sz w:val="22"/>
          <w:szCs w:val="22"/>
        </w:rPr>
        <w:t>tatutornim</w:t>
      </w:r>
      <w:proofErr w:type="spellEnd"/>
      <w:r w:rsidRPr="008016F4">
        <w:rPr>
          <w:b w:val="0"/>
          <w:sz w:val="22"/>
          <w:szCs w:val="22"/>
        </w:rPr>
        <w:t xml:space="preserve"> obavezama. </w:t>
      </w:r>
    </w:p>
    <w:p w:rsidR="00E61893" w:rsidRPr="008016F4" w:rsidRDefault="00E61893" w:rsidP="007F10BA">
      <w:pPr>
        <w:pStyle w:val="BodyText"/>
        <w:numPr>
          <w:ilvl w:val="0"/>
          <w:numId w:val="44"/>
        </w:numPr>
        <w:spacing w:before="120"/>
        <w:jc w:val="both"/>
        <w:rPr>
          <w:b w:val="0"/>
          <w:sz w:val="22"/>
          <w:szCs w:val="22"/>
        </w:rPr>
      </w:pPr>
      <w:r w:rsidRPr="008016F4">
        <w:rPr>
          <w:b w:val="0"/>
          <w:sz w:val="22"/>
          <w:szCs w:val="22"/>
        </w:rPr>
        <w:t>Osiguranje – specifična pitanja</w:t>
      </w:r>
    </w:p>
    <w:p w:rsidR="00E61893" w:rsidRPr="008016F4" w:rsidRDefault="00E61893" w:rsidP="007F10BA">
      <w:pPr>
        <w:pStyle w:val="BodyText"/>
        <w:numPr>
          <w:ilvl w:val="0"/>
          <w:numId w:val="45"/>
        </w:numPr>
        <w:spacing w:before="120"/>
        <w:jc w:val="both"/>
        <w:rPr>
          <w:b w:val="0"/>
          <w:sz w:val="22"/>
          <w:szCs w:val="22"/>
        </w:rPr>
      </w:pPr>
      <w:r w:rsidRPr="008016F4">
        <w:rPr>
          <w:b w:val="0"/>
          <w:sz w:val="22"/>
          <w:szCs w:val="22"/>
        </w:rPr>
        <w:t>Osiguranje štete uzrokovane trećim stranama</w:t>
      </w:r>
    </w:p>
    <w:p w:rsidR="00B50D8A" w:rsidRPr="008016F4" w:rsidRDefault="002865C6" w:rsidP="007F10BA">
      <w:pPr>
        <w:pStyle w:val="BodyText"/>
        <w:spacing w:before="120"/>
        <w:ind w:left="360"/>
        <w:jc w:val="both"/>
        <w:rPr>
          <w:b w:val="0"/>
          <w:sz w:val="22"/>
          <w:szCs w:val="22"/>
        </w:rPr>
      </w:pPr>
      <w:r w:rsidRPr="008016F4">
        <w:rPr>
          <w:b w:val="0"/>
          <w:sz w:val="22"/>
          <w:szCs w:val="22"/>
        </w:rPr>
        <w:t xml:space="preserve">Izvođač </w:t>
      </w:r>
      <w:r w:rsidR="007251E4" w:rsidRPr="008016F4">
        <w:rPr>
          <w:b w:val="0"/>
          <w:sz w:val="22"/>
          <w:szCs w:val="22"/>
        </w:rPr>
        <w:t xml:space="preserve">je dužan sklopiti </w:t>
      </w:r>
      <w:r w:rsidR="00E61893" w:rsidRPr="008016F4">
        <w:rPr>
          <w:b w:val="0"/>
          <w:sz w:val="22"/>
          <w:szCs w:val="22"/>
        </w:rPr>
        <w:t xml:space="preserve">osiguranje </w:t>
      </w:r>
      <w:r w:rsidR="009D7FA1" w:rsidRPr="008016F4">
        <w:rPr>
          <w:b w:val="0"/>
          <w:sz w:val="22"/>
          <w:szCs w:val="22"/>
        </w:rPr>
        <w:t xml:space="preserve">od </w:t>
      </w:r>
      <w:r w:rsidR="00E61893" w:rsidRPr="008016F4">
        <w:rPr>
          <w:b w:val="0"/>
          <w:sz w:val="22"/>
          <w:szCs w:val="22"/>
        </w:rPr>
        <w:t xml:space="preserve">građanske odgovornosti koje pokriva tjelesnu povredu i štetu na imovini koja može biti </w:t>
      </w:r>
      <w:r w:rsidR="007251E4" w:rsidRPr="008016F4">
        <w:rPr>
          <w:b w:val="0"/>
          <w:sz w:val="22"/>
          <w:szCs w:val="22"/>
        </w:rPr>
        <w:t xml:space="preserve">nanesena </w:t>
      </w:r>
      <w:r w:rsidR="00E61893" w:rsidRPr="008016F4">
        <w:rPr>
          <w:b w:val="0"/>
          <w:sz w:val="22"/>
          <w:szCs w:val="22"/>
        </w:rPr>
        <w:t xml:space="preserve">trećim licima </w:t>
      </w:r>
      <w:r w:rsidR="007251E4" w:rsidRPr="008016F4">
        <w:rPr>
          <w:b w:val="0"/>
          <w:sz w:val="22"/>
          <w:szCs w:val="22"/>
        </w:rPr>
        <w:t xml:space="preserve">uslijed </w:t>
      </w:r>
      <w:r w:rsidR="00E61893" w:rsidRPr="008016F4">
        <w:rPr>
          <w:b w:val="0"/>
          <w:sz w:val="22"/>
          <w:szCs w:val="22"/>
        </w:rPr>
        <w:t xml:space="preserve">realizacije radova, kao i tokom perioda uklanjanja </w:t>
      </w:r>
      <w:r w:rsidR="009D7FA1" w:rsidRPr="008016F4">
        <w:rPr>
          <w:b w:val="0"/>
          <w:sz w:val="22"/>
          <w:szCs w:val="22"/>
        </w:rPr>
        <w:t xml:space="preserve">nedostataka. </w:t>
      </w:r>
      <w:r w:rsidR="00E61893" w:rsidRPr="008016F4">
        <w:rPr>
          <w:b w:val="0"/>
          <w:sz w:val="22"/>
          <w:szCs w:val="22"/>
        </w:rPr>
        <w:t xml:space="preserve">Polisa osiguranja mora </w:t>
      </w:r>
      <w:r w:rsidR="009D7FA1" w:rsidRPr="008016F4">
        <w:rPr>
          <w:b w:val="0"/>
          <w:sz w:val="22"/>
          <w:szCs w:val="22"/>
        </w:rPr>
        <w:t xml:space="preserve">navesti da se </w:t>
      </w:r>
      <w:r w:rsidR="00E61893" w:rsidRPr="008016F4">
        <w:rPr>
          <w:b w:val="0"/>
          <w:sz w:val="22"/>
          <w:szCs w:val="22"/>
        </w:rPr>
        <w:t xml:space="preserve">osoblje </w:t>
      </w:r>
      <w:r w:rsidR="009D7FA1" w:rsidRPr="008016F4">
        <w:rPr>
          <w:b w:val="0"/>
          <w:sz w:val="22"/>
          <w:szCs w:val="22"/>
        </w:rPr>
        <w:t>U</w:t>
      </w:r>
      <w:r w:rsidR="00E61893" w:rsidRPr="008016F4">
        <w:rPr>
          <w:b w:val="0"/>
          <w:sz w:val="22"/>
          <w:szCs w:val="22"/>
        </w:rPr>
        <w:t xml:space="preserve">govornog organa i </w:t>
      </w:r>
      <w:r w:rsidR="009D7FA1" w:rsidRPr="008016F4">
        <w:rPr>
          <w:b w:val="0"/>
          <w:sz w:val="22"/>
          <w:szCs w:val="22"/>
        </w:rPr>
        <w:t xml:space="preserve">Nadzornog organa, </w:t>
      </w:r>
      <w:r w:rsidR="00E61893" w:rsidRPr="008016F4">
        <w:rPr>
          <w:b w:val="0"/>
          <w:sz w:val="22"/>
          <w:szCs w:val="22"/>
        </w:rPr>
        <w:t xml:space="preserve">kao i osoblje </w:t>
      </w:r>
      <w:r w:rsidR="00B50D8A" w:rsidRPr="008016F4">
        <w:rPr>
          <w:b w:val="0"/>
          <w:sz w:val="22"/>
          <w:szCs w:val="22"/>
        </w:rPr>
        <w:t>drug</w:t>
      </w:r>
      <w:r w:rsidR="009D7FA1" w:rsidRPr="008016F4">
        <w:rPr>
          <w:b w:val="0"/>
          <w:sz w:val="22"/>
          <w:szCs w:val="22"/>
        </w:rPr>
        <w:t xml:space="preserve">ih </w:t>
      </w:r>
      <w:r w:rsidRPr="008016F4">
        <w:rPr>
          <w:b w:val="0"/>
          <w:sz w:val="22"/>
          <w:szCs w:val="22"/>
        </w:rPr>
        <w:t xml:space="preserve">izvođača </w:t>
      </w:r>
      <w:r w:rsidR="00B50D8A" w:rsidRPr="008016F4">
        <w:rPr>
          <w:b w:val="0"/>
          <w:sz w:val="22"/>
          <w:szCs w:val="22"/>
        </w:rPr>
        <w:t>i trećih strana koje se nalaz</w:t>
      </w:r>
      <w:r w:rsidR="009D7FA1" w:rsidRPr="008016F4">
        <w:rPr>
          <w:b w:val="0"/>
          <w:sz w:val="22"/>
          <w:szCs w:val="22"/>
        </w:rPr>
        <w:t>e</w:t>
      </w:r>
      <w:r w:rsidR="00B50D8A" w:rsidRPr="008016F4">
        <w:rPr>
          <w:b w:val="0"/>
          <w:sz w:val="22"/>
          <w:szCs w:val="22"/>
        </w:rPr>
        <w:t xml:space="preserve"> na</w:t>
      </w:r>
      <w:r w:rsidR="009D7FA1" w:rsidRPr="008016F4">
        <w:rPr>
          <w:b w:val="0"/>
          <w:sz w:val="22"/>
          <w:szCs w:val="22"/>
        </w:rPr>
        <w:t xml:space="preserve"> gradilištu smatra trećim </w:t>
      </w:r>
      <w:r w:rsidR="00B50D8A" w:rsidRPr="008016F4">
        <w:rPr>
          <w:b w:val="0"/>
          <w:sz w:val="22"/>
          <w:szCs w:val="22"/>
        </w:rPr>
        <w:t xml:space="preserve">stranama po ovom osiguranju, </w:t>
      </w:r>
      <w:r w:rsidR="009D7FA1" w:rsidRPr="008016F4">
        <w:rPr>
          <w:b w:val="0"/>
          <w:sz w:val="22"/>
          <w:szCs w:val="22"/>
        </w:rPr>
        <w:t>koje mora biti neograničeno za t</w:t>
      </w:r>
      <w:r w:rsidR="00B50D8A" w:rsidRPr="008016F4">
        <w:rPr>
          <w:b w:val="0"/>
          <w:sz w:val="22"/>
          <w:szCs w:val="22"/>
        </w:rPr>
        <w:t>jelesn</w:t>
      </w:r>
      <w:r w:rsidR="009D7FA1" w:rsidRPr="008016F4">
        <w:rPr>
          <w:b w:val="0"/>
          <w:sz w:val="22"/>
          <w:szCs w:val="22"/>
        </w:rPr>
        <w:t>e</w:t>
      </w:r>
      <w:r w:rsidR="00B50D8A" w:rsidRPr="008016F4">
        <w:rPr>
          <w:b w:val="0"/>
          <w:sz w:val="22"/>
          <w:szCs w:val="22"/>
        </w:rPr>
        <w:t xml:space="preserve"> povred</w:t>
      </w:r>
      <w:r w:rsidR="009D7FA1" w:rsidRPr="008016F4">
        <w:rPr>
          <w:b w:val="0"/>
          <w:sz w:val="22"/>
          <w:szCs w:val="22"/>
        </w:rPr>
        <w:t>e</w:t>
      </w:r>
      <w:r w:rsidR="00B50D8A" w:rsidRPr="008016F4">
        <w:rPr>
          <w:b w:val="0"/>
          <w:sz w:val="22"/>
          <w:szCs w:val="22"/>
        </w:rPr>
        <w:t>.</w:t>
      </w:r>
    </w:p>
    <w:p w:rsidR="00354802" w:rsidRPr="008016F4" w:rsidRDefault="00354802" w:rsidP="007F10BA">
      <w:pPr>
        <w:pStyle w:val="BodyText"/>
        <w:numPr>
          <w:ilvl w:val="0"/>
          <w:numId w:val="45"/>
        </w:numPr>
        <w:spacing w:before="120"/>
        <w:jc w:val="both"/>
        <w:rPr>
          <w:b w:val="0"/>
          <w:sz w:val="22"/>
          <w:szCs w:val="22"/>
        </w:rPr>
      </w:pPr>
      <w:r w:rsidRPr="008016F4">
        <w:rPr>
          <w:b w:val="0"/>
          <w:sz w:val="22"/>
          <w:szCs w:val="22"/>
        </w:rPr>
        <w:t>Osiguranje radova</w:t>
      </w:r>
    </w:p>
    <w:p w:rsidR="00354802" w:rsidRPr="008016F4" w:rsidRDefault="002865C6" w:rsidP="007F10BA">
      <w:pPr>
        <w:pStyle w:val="BodyText"/>
        <w:spacing w:before="120"/>
        <w:ind w:left="360"/>
        <w:jc w:val="both"/>
        <w:rPr>
          <w:b w:val="0"/>
          <w:sz w:val="22"/>
          <w:szCs w:val="22"/>
        </w:rPr>
      </w:pPr>
      <w:r w:rsidRPr="008016F4">
        <w:rPr>
          <w:b w:val="0"/>
          <w:sz w:val="22"/>
          <w:szCs w:val="22"/>
        </w:rPr>
        <w:t xml:space="preserve">Izvođač </w:t>
      </w:r>
      <w:r w:rsidR="00932D3C" w:rsidRPr="008016F4">
        <w:rPr>
          <w:b w:val="0"/>
          <w:sz w:val="22"/>
          <w:szCs w:val="22"/>
        </w:rPr>
        <w:t xml:space="preserve">je dužan </w:t>
      </w:r>
      <w:r w:rsidR="009D7FA1" w:rsidRPr="008016F4">
        <w:rPr>
          <w:b w:val="0"/>
          <w:sz w:val="22"/>
          <w:szCs w:val="22"/>
        </w:rPr>
        <w:t xml:space="preserve">sklopiti policu </w:t>
      </w:r>
      <w:r w:rsidR="00354802" w:rsidRPr="008016F4">
        <w:rPr>
          <w:b w:val="0"/>
          <w:sz w:val="22"/>
          <w:szCs w:val="22"/>
        </w:rPr>
        <w:t>osiguranj</w:t>
      </w:r>
      <w:r w:rsidR="009D7FA1" w:rsidRPr="008016F4">
        <w:rPr>
          <w:b w:val="0"/>
          <w:sz w:val="22"/>
          <w:szCs w:val="22"/>
        </w:rPr>
        <w:t>a</w:t>
      </w:r>
      <w:r w:rsidR="00354802" w:rsidRPr="008016F4">
        <w:rPr>
          <w:b w:val="0"/>
          <w:sz w:val="22"/>
          <w:szCs w:val="22"/>
        </w:rPr>
        <w:t xml:space="preserve"> od svih rizika za </w:t>
      </w:r>
      <w:r w:rsidRPr="008016F4">
        <w:rPr>
          <w:b w:val="0"/>
          <w:sz w:val="22"/>
          <w:szCs w:val="22"/>
        </w:rPr>
        <w:t xml:space="preserve">Izvođača </w:t>
      </w:r>
      <w:r w:rsidR="009D7FA1" w:rsidRPr="008016F4">
        <w:rPr>
          <w:b w:val="0"/>
          <w:sz w:val="22"/>
          <w:szCs w:val="22"/>
        </w:rPr>
        <w:t xml:space="preserve">(„Svi rizici </w:t>
      </w:r>
      <w:r w:rsidRPr="008016F4">
        <w:rPr>
          <w:b w:val="0"/>
          <w:sz w:val="22"/>
          <w:szCs w:val="22"/>
        </w:rPr>
        <w:t>izvođača</w:t>
      </w:r>
      <w:r w:rsidR="009D7FA1" w:rsidRPr="008016F4">
        <w:rPr>
          <w:b w:val="0"/>
          <w:sz w:val="22"/>
          <w:szCs w:val="22"/>
        </w:rPr>
        <w:t xml:space="preserve">“) na zajedničku dobrobit sebe, </w:t>
      </w:r>
      <w:r w:rsidR="00354802" w:rsidRPr="008016F4">
        <w:rPr>
          <w:b w:val="0"/>
          <w:sz w:val="22"/>
          <w:szCs w:val="22"/>
        </w:rPr>
        <w:t>svojih po</w:t>
      </w:r>
      <w:r w:rsidR="009D7FA1" w:rsidRPr="008016F4">
        <w:rPr>
          <w:b w:val="0"/>
          <w:sz w:val="22"/>
          <w:szCs w:val="22"/>
        </w:rPr>
        <w:t>dugovarača, U</w:t>
      </w:r>
      <w:r w:rsidR="00354802" w:rsidRPr="008016F4">
        <w:rPr>
          <w:b w:val="0"/>
          <w:sz w:val="22"/>
          <w:szCs w:val="22"/>
        </w:rPr>
        <w:t xml:space="preserve">govornog organa i </w:t>
      </w:r>
      <w:r w:rsidR="009D7FA1" w:rsidRPr="008016F4">
        <w:rPr>
          <w:b w:val="0"/>
          <w:sz w:val="22"/>
          <w:szCs w:val="22"/>
        </w:rPr>
        <w:t xml:space="preserve">Nadzornog organa. </w:t>
      </w:r>
    </w:p>
    <w:p w:rsidR="003A587D" w:rsidRPr="008016F4" w:rsidRDefault="00354802" w:rsidP="007F10BA">
      <w:pPr>
        <w:pStyle w:val="BodyText"/>
        <w:spacing w:before="120"/>
        <w:ind w:left="360"/>
        <w:jc w:val="both"/>
        <w:rPr>
          <w:b w:val="0"/>
          <w:sz w:val="22"/>
          <w:szCs w:val="22"/>
        </w:rPr>
      </w:pPr>
      <w:r w:rsidRPr="008016F4">
        <w:rPr>
          <w:b w:val="0"/>
          <w:sz w:val="22"/>
          <w:szCs w:val="22"/>
        </w:rPr>
        <w:lastRenderedPageBreak/>
        <w:t xml:space="preserve">Ovo osiguranje </w:t>
      </w:r>
      <w:r w:rsidR="00932D3C" w:rsidRPr="008016F4">
        <w:rPr>
          <w:b w:val="0"/>
          <w:sz w:val="22"/>
          <w:szCs w:val="22"/>
        </w:rPr>
        <w:t xml:space="preserve">mora </w:t>
      </w:r>
      <w:r w:rsidRPr="008016F4">
        <w:rPr>
          <w:b w:val="0"/>
          <w:sz w:val="22"/>
          <w:szCs w:val="22"/>
        </w:rPr>
        <w:t xml:space="preserve">pokrivati sve štete kojima radovi </w:t>
      </w:r>
      <w:r w:rsidR="009D7FA1" w:rsidRPr="008016F4">
        <w:rPr>
          <w:b w:val="0"/>
          <w:sz w:val="22"/>
          <w:szCs w:val="22"/>
        </w:rPr>
        <w:t xml:space="preserve">iz ugovora mogu biti izloženi, </w:t>
      </w:r>
      <w:r w:rsidRPr="008016F4">
        <w:rPr>
          <w:b w:val="0"/>
          <w:sz w:val="22"/>
          <w:szCs w:val="22"/>
        </w:rPr>
        <w:t xml:space="preserve">uključujući štetu uslijed </w:t>
      </w:r>
      <w:r w:rsidR="003A587D" w:rsidRPr="008016F4">
        <w:rPr>
          <w:b w:val="0"/>
          <w:sz w:val="22"/>
          <w:szCs w:val="22"/>
        </w:rPr>
        <w:t>kvara ili greške u projektu</w:t>
      </w:r>
      <w:r w:rsidR="009D7FA1" w:rsidRPr="008016F4">
        <w:rPr>
          <w:b w:val="0"/>
          <w:sz w:val="22"/>
          <w:szCs w:val="22"/>
        </w:rPr>
        <w:t xml:space="preserve">, građevinskim </w:t>
      </w:r>
      <w:proofErr w:type="spellStart"/>
      <w:r w:rsidR="009D7FA1" w:rsidRPr="008016F4">
        <w:rPr>
          <w:b w:val="0"/>
          <w:sz w:val="22"/>
          <w:szCs w:val="22"/>
        </w:rPr>
        <w:t>materijalama</w:t>
      </w:r>
      <w:proofErr w:type="spellEnd"/>
      <w:r w:rsidR="009D7FA1" w:rsidRPr="008016F4">
        <w:rPr>
          <w:b w:val="0"/>
          <w:sz w:val="22"/>
          <w:szCs w:val="22"/>
        </w:rPr>
        <w:t xml:space="preserve"> ili imp</w:t>
      </w:r>
      <w:r w:rsidR="00932D3C" w:rsidRPr="008016F4">
        <w:rPr>
          <w:b w:val="0"/>
          <w:sz w:val="22"/>
          <w:szCs w:val="22"/>
        </w:rPr>
        <w:t>l</w:t>
      </w:r>
      <w:r w:rsidR="009D7FA1" w:rsidRPr="008016F4">
        <w:rPr>
          <w:b w:val="0"/>
          <w:sz w:val="22"/>
          <w:szCs w:val="22"/>
        </w:rPr>
        <w:t>ementacij</w:t>
      </w:r>
      <w:r w:rsidR="00932D3C" w:rsidRPr="008016F4">
        <w:rPr>
          <w:b w:val="0"/>
          <w:sz w:val="22"/>
          <w:szCs w:val="22"/>
        </w:rPr>
        <w:t>i</w:t>
      </w:r>
      <w:r w:rsidR="009D7FA1" w:rsidRPr="008016F4">
        <w:rPr>
          <w:b w:val="0"/>
          <w:sz w:val="22"/>
          <w:szCs w:val="22"/>
        </w:rPr>
        <w:t xml:space="preserve"> za koju je </w:t>
      </w:r>
      <w:r w:rsidR="002865C6" w:rsidRPr="008016F4">
        <w:rPr>
          <w:b w:val="0"/>
          <w:sz w:val="22"/>
          <w:szCs w:val="22"/>
        </w:rPr>
        <w:t xml:space="preserve">Izvođač </w:t>
      </w:r>
      <w:r w:rsidR="009D7FA1" w:rsidRPr="008016F4">
        <w:rPr>
          <w:b w:val="0"/>
          <w:sz w:val="22"/>
          <w:szCs w:val="22"/>
        </w:rPr>
        <w:t xml:space="preserve">odgovoran u okviru ugovora, i </w:t>
      </w:r>
      <w:r w:rsidR="003A587D" w:rsidRPr="008016F4">
        <w:rPr>
          <w:b w:val="0"/>
          <w:sz w:val="22"/>
          <w:szCs w:val="22"/>
        </w:rPr>
        <w:t>štete uslijed prirodnih događaja. Ovo osiguranj</w:t>
      </w:r>
      <w:r w:rsidR="009D7FA1" w:rsidRPr="008016F4">
        <w:rPr>
          <w:b w:val="0"/>
          <w:sz w:val="22"/>
          <w:szCs w:val="22"/>
        </w:rPr>
        <w:t xml:space="preserve">e </w:t>
      </w:r>
      <w:r w:rsidR="00932D3C" w:rsidRPr="008016F4">
        <w:rPr>
          <w:b w:val="0"/>
          <w:sz w:val="22"/>
          <w:szCs w:val="22"/>
        </w:rPr>
        <w:t xml:space="preserve">mora </w:t>
      </w:r>
      <w:proofErr w:type="spellStart"/>
      <w:r w:rsidR="009D7FA1" w:rsidRPr="008016F4">
        <w:rPr>
          <w:b w:val="0"/>
          <w:sz w:val="22"/>
          <w:szCs w:val="22"/>
        </w:rPr>
        <w:t>takođe</w:t>
      </w:r>
      <w:proofErr w:type="spellEnd"/>
      <w:r w:rsidR="009D7FA1" w:rsidRPr="008016F4">
        <w:rPr>
          <w:b w:val="0"/>
          <w:sz w:val="22"/>
          <w:szCs w:val="22"/>
        </w:rPr>
        <w:t xml:space="preserve"> pokrivati štetu na </w:t>
      </w:r>
      <w:r w:rsidR="003A587D" w:rsidRPr="008016F4">
        <w:rPr>
          <w:b w:val="0"/>
          <w:sz w:val="22"/>
          <w:szCs w:val="22"/>
        </w:rPr>
        <w:t xml:space="preserve">postojećim robama i imovini </w:t>
      </w:r>
      <w:r w:rsidR="009D7FA1" w:rsidRPr="008016F4">
        <w:rPr>
          <w:b w:val="0"/>
          <w:sz w:val="22"/>
          <w:szCs w:val="22"/>
        </w:rPr>
        <w:t>U</w:t>
      </w:r>
      <w:r w:rsidR="003A587D" w:rsidRPr="008016F4">
        <w:rPr>
          <w:b w:val="0"/>
          <w:sz w:val="22"/>
          <w:szCs w:val="22"/>
        </w:rPr>
        <w:t xml:space="preserve">govornog organa i </w:t>
      </w:r>
      <w:r w:rsidR="009D7FA1" w:rsidRPr="008016F4">
        <w:rPr>
          <w:b w:val="0"/>
          <w:sz w:val="22"/>
          <w:szCs w:val="22"/>
        </w:rPr>
        <w:t>Nadzornog organa</w:t>
      </w:r>
      <w:r w:rsidR="003A587D" w:rsidRPr="008016F4">
        <w:rPr>
          <w:b w:val="0"/>
          <w:sz w:val="22"/>
          <w:szCs w:val="22"/>
        </w:rPr>
        <w:t>.</w:t>
      </w:r>
    </w:p>
    <w:p w:rsidR="003A587D" w:rsidRPr="008016F4" w:rsidRDefault="003A587D" w:rsidP="007F10BA">
      <w:pPr>
        <w:pStyle w:val="BodyText"/>
        <w:spacing w:before="120"/>
        <w:ind w:left="360"/>
        <w:jc w:val="both"/>
        <w:rPr>
          <w:b w:val="0"/>
          <w:sz w:val="22"/>
          <w:szCs w:val="22"/>
        </w:rPr>
      </w:pPr>
      <w:r w:rsidRPr="008016F4">
        <w:rPr>
          <w:b w:val="0"/>
          <w:sz w:val="22"/>
          <w:szCs w:val="22"/>
        </w:rPr>
        <w:t xml:space="preserve">Ovo osiguranje </w:t>
      </w:r>
      <w:r w:rsidR="009D7FA1" w:rsidRPr="008016F4">
        <w:rPr>
          <w:b w:val="0"/>
          <w:sz w:val="22"/>
          <w:szCs w:val="22"/>
        </w:rPr>
        <w:t xml:space="preserve">mora </w:t>
      </w:r>
      <w:proofErr w:type="spellStart"/>
      <w:r w:rsidR="009D7FA1" w:rsidRPr="008016F4">
        <w:rPr>
          <w:b w:val="0"/>
          <w:sz w:val="22"/>
          <w:szCs w:val="22"/>
        </w:rPr>
        <w:t>takođe</w:t>
      </w:r>
      <w:proofErr w:type="spellEnd"/>
      <w:r w:rsidR="009D7FA1" w:rsidRPr="008016F4">
        <w:rPr>
          <w:b w:val="0"/>
          <w:sz w:val="22"/>
          <w:szCs w:val="22"/>
        </w:rPr>
        <w:t xml:space="preserve"> </w:t>
      </w:r>
      <w:r w:rsidRPr="008016F4">
        <w:rPr>
          <w:b w:val="0"/>
          <w:sz w:val="22"/>
          <w:szCs w:val="22"/>
        </w:rPr>
        <w:t>pokrivati opremu i privremene r</w:t>
      </w:r>
      <w:r w:rsidR="009D7FA1" w:rsidRPr="008016F4">
        <w:rPr>
          <w:b w:val="0"/>
          <w:sz w:val="22"/>
          <w:szCs w:val="22"/>
        </w:rPr>
        <w:t xml:space="preserve">adove na gradilištu do njihove </w:t>
      </w:r>
      <w:r w:rsidRPr="008016F4">
        <w:rPr>
          <w:b w:val="0"/>
          <w:sz w:val="22"/>
          <w:szCs w:val="22"/>
        </w:rPr>
        <w:t>ukupne vrijednosti rekonstrukcije / zamjene.</w:t>
      </w:r>
    </w:p>
    <w:p w:rsidR="003A587D" w:rsidRPr="008016F4" w:rsidRDefault="009D7FA1" w:rsidP="007F10BA">
      <w:pPr>
        <w:pStyle w:val="BodyText"/>
        <w:numPr>
          <w:ilvl w:val="0"/>
          <w:numId w:val="45"/>
        </w:numPr>
        <w:spacing w:before="120"/>
        <w:jc w:val="both"/>
        <w:rPr>
          <w:b w:val="0"/>
          <w:sz w:val="22"/>
          <w:szCs w:val="22"/>
        </w:rPr>
      </w:pPr>
      <w:r w:rsidRPr="008016F4">
        <w:rPr>
          <w:b w:val="0"/>
          <w:sz w:val="22"/>
          <w:szCs w:val="22"/>
        </w:rPr>
        <w:t>Osiguranje motornih vozila</w:t>
      </w:r>
    </w:p>
    <w:p w:rsidR="003A587D" w:rsidRPr="008016F4" w:rsidRDefault="002865C6" w:rsidP="007F10BA">
      <w:pPr>
        <w:pStyle w:val="BodyText"/>
        <w:spacing w:before="120"/>
        <w:ind w:left="360"/>
        <w:jc w:val="both"/>
        <w:rPr>
          <w:b w:val="0"/>
          <w:sz w:val="22"/>
          <w:szCs w:val="22"/>
        </w:rPr>
      </w:pPr>
      <w:r w:rsidRPr="008016F4">
        <w:rPr>
          <w:b w:val="0"/>
          <w:sz w:val="22"/>
          <w:szCs w:val="22"/>
        </w:rPr>
        <w:t xml:space="preserve">Izvođač je dužan </w:t>
      </w:r>
      <w:r w:rsidR="009D7FA1" w:rsidRPr="008016F4">
        <w:rPr>
          <w:b w:val="0"/>
          <w:sz w:val="22"/>
          <w:szCs w:val="22"/>
        </w:rPr>
        <w:t xml:space="preserve">ugovoriti </w:t>
      </w:r>
      <w:r w:rsidR="003A587D" w:rsidRPr="008016F4">
        <w:rPr>
          <w:b w:val="0"/>
          <w:sz w:val="22"/>
          <w:szCs w:val="22"/>
        </w:rPr>
        <w:t>osiguranje za sva vozila ko</w:t>
      </w:r>
      <w:r w:rsidR="009D7FA1" w:rsidRPr="008016F4">
        <w:rPr>
          <w:b w:val="0"/>
          <w:sz w:val="22"/>
          <w:szCs w:val="22"/>
        </w:rPr>
        <w:t xml:space="preserve">ja koristi </w:t>
      </w:r>
      <w:r w:rsidRPr="008016F4">
        <w:rPr>
          <w:b w:val="0"/>
          <w:sz w:val="22"/>
          <w:szCs w:val="22"/>
        </w:rPr>
        <w:t xml:space="preserve">Izvođač </w:t>
      </w:r>
      <w:r w:rsidR="009D7FA1" w:rsidRPr="008016F4">
        <w:rPr>
          <w:b w:val="0"/>
          <w:sz w:val="22"/>
          <w:szCs w:val="22"/>
        </w:rPr>
        <w:t xml:space="preserve">ili njegovi </w:t>
      </w:r>
      <w:r w:rsidR="003A587D" w:rsidRPr="008016F4">
        <w:rPr>
          <w:b w:val="0"/>
          <w:sz w:val="22"/>
          <w:szCs w:val="22"/>
        </w:rPr>
        <w:t>pod</w:t>
      </w:r>
      <w:r w:rsidR="009D7FA1" w:rsidRPr="008016F4">
        <w:rPr>
          <w:b w:val="0"/>
          <w:sz w:val="22"/>
          <w:szCs w:val="22"/>
        </w:rPr>
        <w:t xml:space="preserve">ugovarači </w:t>
      </w:r>
      <w:r w:rsidR="003A587D" w:rsidRPr="008016F4">
        <w:rPr>
          <w:b w:val="0"/>
          <w:sz w:val="22"/>
          <w:szCs w:val="22"/>
        </w:rPr>
        <w:t>(bilo da ih posjeduju ili ne) u vezi sa ugovorom.</w:t>
      </w:r>
    </w:p>
    <w:p w:rsidR="00CC1175" w:rsidRPr="008016F4" w:rsidRDefault="00CC1175" w:rsidP="007F10BA">
      <w:pPr>
        <w:pStyle w:val="BodyText"/>
        <w:numPr>
          <w:ilvl w:val="0"/>
          <w:numId w:val="45"/>
        </w:numPr>
        <w:spacing w:before="120"/>
        <w:jc w:val="both"/>
        <w:rPr>
          <w:b w:val="0"/>
          <w:sz w:val="22"/>
          <w:szCs w:val="22"/>
        </w:rPr>
      </w:pPr>
      <w:r w:rsidRPr="008016F4">
        <w:rPr>
          <w:b w:val="0"/>
          <w:sz w:val="22"/>
          <w:szCs w:val="22"/>
        </w:rPr>
        <w:t>Osiguranje od nesreće na radu</w:t>
      </w:r>
    </w:p>
    <w:p w:rsidR="00354802" w:rsidRPr="008016F4" w:rsidRDefault="002865C6" w:rsidP="007F10BA">
      <w:pPr>
        <w:pStyle w:val="BodyText"/>
        <w:spacing w:before="120"/>
        <w:ind w:left="360"/>
        <w:jc w:val="both"/>
        <w:rPr>
          <w:b w:val="0"/>
          <w:sz w:val="22"/>
          <w:szCs w:val="22"/>
        </w:rPr>
      </w:pPr>
      <w:r w:rsidRPr="008016F4">
        <w:rPr>
          <w:b w:val="0"/>
          <w:sz w:val="22"/>
          <w:szCs w:val="22"/>
        </w:rPr>
        <w:t xml:space="preserve">Izvođač </w:t>
      </w:r>
      <w:r w:rsidR="00C658C8" w:rsidRPr="008016F4">
        <w:rPr>
          <w:b w:val="0"/>
          <w:sz w:val="22"/>
          <w:szCs w:val="22"/>
        </w:rPr>
        <w:t xml:space="preserve">je dužan </w:t>
      </w:r>
      <w:r w:rsidR="009D7FA1" w:rsidRPr="008016F4">
        <w:rPr>
          <w:b w:val="0"/>
          <w:sz w:val="22"/>
          <w:szCs w:val="22"/>
        </w:rPr>
        <w:t xml:space="preserve">sklopiti </w:t>
      </w:r>
      <w:r w:rsidR="003A587D" w:rsidRPr="008016F4">
        <w:rPr>
          <w:b w:val="0"/>
          <w:sz w:val="22"/>
          <w:szCs w:val="22"/>
        </w:rPr>
        <w:t xml:space="preserve">polise </w:t>
      </w:r>
      <w:proofErr w:type="spellStart"/>
      <w:r w:rsidR="003A587D" w:rsidRPr="008016F4">
        <w:rPr>
          <w:b w:val="0"/>
          <w:sz w:val="22"/>
          <w:szCs w:val="22"/>
        </w:rPr>
        <w:t>osigurnja</w:t>
      </w:r>
      <w:proofErr w:type="spellEnd"/>
      <w:r w:rsidR="003A587D" w:rsidRPr="008016F4">
        <w:rPr>
          <w:b w:val="0"/>
          <w:sz w:val="22"/>
          <w:szCs w:val="22"/>
        </w:rPr>
        <w:t xml:space="preserve"> koje pokrivaju </w:t>
      </w:r>
      <w:r w:rsidR="009D7FA1" w:rsidRPr="008016F4">
        <w:rPr>
          <w:b w:val="0"/>
          <w:sz w:val="22"/>
          <w:szCs w:val="22"/>
        </w:rPr>
        <w:t xml:space="preserve">samog </w:t>
      </w:r>
      <w:r w:rsidRPr="008016F4">
        <w:rPr>
          <w:b w:val="0"/>
          <w:sz w:val="22"/>
          <w:szCs w:val="22"/>
        </w:rPr>
        <w:t>Izvođača</w:t>
      </w:r>
      <w:r w:rsidR="009D7FA1" w:rsidRPr="008016F4">
        <w:rPr>
          <w:b w:val="0"/>
          <w:sz w:val="22"/>
          <w:szCs w:val="22"/>
        </w:rPr>
        <w:t xml:space="preserve">, njegove </w:t>
      </w:r>
      <w:r w:rsidR="00192D54" w:rsidRPr="008016F4">
        <w:rPr>
          <w:b w:val="0"/>
          <w:sz w:val="22"/>
          <w:szCs w:val="22"/>
        </w:rPr>
        <w:t>uposlenike, po</w:t>
      </w:r>
      <w:r w:rsidR="009D7FA1" w:rsidRPr="008016F4">
        <w:rPr>
          <w:b w:val="0"/>
          <w:sz w:val="22"/>
          <w:szCs w:val="22"/>
        </w:rPr>
        <w:t xml:space="preserve">dugovarače, </w:t>
      </w:r>
      <w:r w:rsidR="00192D54" w:rsidRPr="008016F4">
        <w:rPr>
          <w:b w:val="0"/>
          <w:sz w:val="22"/>
          <w:szCs w:val="22"/>
        </w:rPr>
        <w:t>i bilo koje lice za koje j</w:t>
      </w:r>
      <w:r w:rsidR="009D7FA1" w:rsidRPr="008016F4">
        <w:rPr>
          <w:b w:val="0"/>
          <w:sz w:val="22"/>
          <w:szCs w:val="22"/>
        </w:rPr>
        <w:t xml:space="preserve">e </w:t>
      </w:r>
      <w:r w:rsidRPr="008016F4">
        <w:rPr>
          <w:b w:val="0"/>
          <w:sz w:val="22"/>
          <w:szCs w:val="22"/>
        </w:rPr>
        <w:t xml:space="preserve">Izvođač </w:t>
      </w:r>
      <w:r w:rsidR="009D7FA1" w:rsidRPr="008016F4">
        <w:rPr>
          <w:b w:val="0"/>
          <w:sz w:val="22"/>
          <w:szCs w:val="22"/>
        </w:rPr>
        <w:t xml:space="preserve">odgovoran, u slučaju </w:t>
      </w:r>
      <w:r w:rsidR="00192D54" w:rsidRPr="008016F4">
        <w:rPr>
          <w:b w:val="0"/>
          <w:sz w:val="22"/>
          <w:szCs w:val="22"/>
        </w:rPr>
        <w:t>nesreće na radu ili na</w:t>
      </w:r>
      <w:r w:rsidR="00C658C8" w:rsidRPr="008016F4">
        <w:rPr>
          <w:b w:val="0"/>
          <w:sz w:val="22"/>
          <w:szCs w:val="22"/>
        </w:rPr>
        <w:t xml:space="preserve"> </w:t>
      </w:r>
      <w:r w:rsidR="00192D54" w:rsidRPr="008016F4">
        <w:rPr>
          <w:b w:val="0"/>
          <w:sz w:val="22"/>
          <w:szCs w:val="22"/>
        </w:rPr>
        <w:t xml:space="preserve">putu do posla. </w:t>
      </w:r>
      <w:r w:rsidRPr="008016F4">
        <w:rPr>
          <w:b w:val="0"/>
          <w:sz w:val="22"/>
          <w:szCs w:val="22"/>
        </w:rPr>
        <w:t xml:space="preserve">Izvođač </w:t>
      </w:r>
      <w:r w:rsidR="00C658C8" w:rsidRPr="008016F4">
        <w:rPr>
          <w:b w:val="0"/>
          <w:sz w:val="22"/>
          <w:szCs w:val="22"/>
        </w:rPr>
        <w:t xml:space="preserve">mora osigurati </w:t>
      </w:r>
      <w:r w:rsidR="00192D54" w:rsidRPr="008016F4">
        <w:rPr>
          <w:b w:val="0"/>
          <w:sz w:val="22"/>
          <w:szCs w:val="22"/>
        </w:rPr>
        <w:t>da</w:t>
      </w:r>
      <w:r w:rsidR="009D7FA1" w:rsidRPr="008016F4">
        <w:rPr>
          <w:b w:val="0"/>
          <w:sz w:val="22"/>
          <w:szCs w:val="22"/>
        </w:rPr>
        <w:t xml:space="preserve"> svi njegovi pod</w:t>
      </w:r>
      <w:r w:rsidR="00C658C8" w:rsidRPr="008016F4">
        <w:rPr>
          <w:b w:val="0"/>
          <w:sz w:val="22"/>
          <w:szCs w:val="22"/>
        </w:rPr>
        <w:t xml:space="preserve">ugovarači </w:t>
      </w:r>
      <w:r w:rsidR="009D7FA1" w:rsidRPr="008016F4">
        <w:rPr>
          <w:b w:val="0"/>
          <w:sz w:val="22"/>
          <w:szCs w:val="22"/>
        </w:rPr>
        <w:t xml:space="preserve">urade </w:t>
      </w:r>
      <w:r w:rsidR="00192D54" w:rsidRPr="008016F4">
        <w:rPr>
          <w:b w:val="0"/>
          <w:sz w:val="22"/>
          <w:szCs w:val="22"/>
        </w:rPr>
        <w:t xml:space="preserve">isto. </w:t>
      </w:r>
      <w:r w:rsidR="00C658C8" w:rsidRPr="008016F4">
        <w:rPr>
          <w:b w:val="0"/>
          <w:sz w:val="22"/>
          <w:szCs w:val="22"/>
        </w:rPr>
        <w:t xml:space="preserve">To </w:t>
      </w:r>
      <w:r w:rsidR="00192D54" w:rsidRPr="008016F4">
        <w:rPr>
          <w:b w:val="0"/>
          <w:sz w:val="22"/>
          <w:szCs w:val="22"/>
        </w:rPr>
        <w:t xml:space="preserve">oslobađa </w:t>
      </w:r>
      <w:r w:rsidR="00C658C8" w:rsidRPr="008016F4">
        <w:rPr>
          <w:b w:val="0"/>
          <w:sz w:val="22"/>
          <w:szCs w:val="22"/>
        </w:rPr>
        <w:t>U</w:t>
      </w:r>
      <w:r w:rsidR="00192D54" w:rsidRPr="008016F4">
        <w:rPr>
          <w:b w:val="0"/>
          <w:sz w:val="22"/>
          <w:szCs w:val="22"/>
        </w:rPr>
        <w:t>govornog organa od svih</w:t>
      </w:r>
      <w:r w:rsidR="009D7FA1" w:rsidRPr="008016F4">
        <w:rPr>
          <w:b w:val="0"/>
          <w:sz w:val="22"/>
          <w:szCs w:val="22"/>
        </w:rPr>
        <w:t xml:space="preserve"> potraživanja koja bi njegovi </w:t>
      </w:r>
      <w:r w:rsidR="00C077F4" w:rsidRPr="008016F4">
        <w:rPr>
          <w:b w:val="0"/>
          <w:sz w:val="22"/>
          <w:szCs w:val="22"/>
        </w:rPr>
        <w:t>uposlenici ili pod</w:t>
      </w:r>
      <w:r w:rsidR="00C658C8" w:rsidRPr="008016F4">
        <w:rPr>
          <w:b w:val="0"/>
          <w:sz w:val="22"/>
          <w:szCs w:val="22"/>
        </w:rPr>
        <w:t xml:space="preserve">ugovarači </w:t>
      </w:r>
      <w:r w:rsidR="00C077F4" w:rsidRPr="008016F4">
        <w:rPr>
          <w:b w:val="0"/>
          <w:sz w:val="22"/>
          <w:szCs w:val="22"/>
        </w:rPr>
        <w:t>mogli imati po ovom pitanju</w:t>
      </w:r>
      <w:r w:rsidR="001312EF" w:rsidRPr="008016F4">
        <w:rPr>
          <w:b w:val="0"/>
          <w:sz w:val="22"/>
          <w:szCs w:val="22"/>
        </w:rPr>
        <w:t>.</w:t>
      </w:r>
      <w:r w:rsidR="00C077F4" w:rsidRPr="008016F4">
        <w:rPr>
          <w:b w:val="0"/>
          <w:sz w:val="22"/>
          <w:szCs w:val="22"/>
        </w:rPr>
        <w:t xml:space="preserve"> Za svoje stalno strano osoblje</w:t>
      </w:r>
      <w:r w:rsidR="00932D3C" w:rsidRPr="008016F4">
        <w:rPr>
          <w:b w:val="0"/>
          <w:sz w:val="22"/>
          <w:szCs w:val="22"/>
        </w:rPr>
        <w:t xml:space="preserve"> (ako </w:t>
      </w:r>
      <w:r w:rsidR="00C077F4" w:rsidRPr="008016F4">
        <w:rPr>
          <w:b w:val="0"/>
          <w:sz w:val="22"/>
          <w:szCs w:val="22"/>
        </w:rPr>
        <w:t>je relevantno</w:t>
      </w:r>
      <w:r w:rsidR="00932D3C" w:rsidRPr="008016F4">
        <w:rPr>
          <w:b w:val="0"/>
          <w:sz w:val="22"/>
          <w:szCs w:val="22"/>
        </w:rPr>
        <w:t>)</w:t>
      </w:r>
      <w:r w:rsidR="00C077F4" w:rsidRPr="008016F4">
        <w:rPr>
          <w:b w:val="0"/>
          <w:sz w:val="22"/>
          <w:szCs w:val="22"/>
        </w:rPr>
        <w:t xml:space="preserve"> </w:t>
      </w:r>
      <w:r w:rsidRPr="008016F4">
        <w:rPr>
          <w:b w:val="0"/>
          <w:sz w:val="22"/>
          <w:szCs w:val="22"/>
        </w:rPr>
        <w:t xml:space="preserve">Izvođač </w:t>
      </w:r>
      <w:r w:rsidR="00C658C8" w:rsidRPr="008016F4">
        <w:rPr>
          <w:b w:val="0"/>
          <w:sz w:val="22"/>
          <w:szCs w:val="22"/>
        </w:rPr>
        <w:t xml:space="preserve">se osim toga mora </w:t>
      </w:r>
      <w:r w:rsidR="00C077F4" w:rsidRPr="008016F4">
        <w:rPr>
          <w:b w:val="0"/>
          <w:sz w:val="22"/>
          <w:szCs w:val="22"/>
        </w:rPr>
        <w:t xml:space="preserve">pridržavati zakona i </w:t>
      </w:r>
      <w:r w:rsidR="00C658C8" w:rsidRPr="008016F4">
        <w:rPr>
          <w:b w:val="0"/>
          <w:sz w:val="22"/>
          <w:szCs w:val="22"/>
        </w:rPr>
        <w:t xml:space="preserve">propisa </w:t>
      </w:r>
      <w:r w:rsidR="00C077F4" w:rsidRPr="008016F4">
        <w:rPr>
          <w:b w:val="0"/>
          <w:sz w:val="22"/>
          <w:szCs w:val="22"/>
        </w:rPr>
        <w:t>koj</w:t>
      </w:r>
      <w:r w:rsidR="00C658C8" w:rsidRPr="008016F4">
        <w:rPr>
          <w:b w:val="0"/>
          <w:sz w:val="22"/>
          <w:szCs w:val="22"/>
        </w:rPr>
        <w:t>i</w:t>
      </w:r>
      <w:r w:rsidR="00C077F4" w:rsidRPr="008016F4">
        <w:rPr>
          <w:b w:val="0"/>
          <w:sz w:val="22"/>
          <w:szCs w:val="22"/>
        </w:rPr>
        <w:t xml:space="preserve"> se primjenjuju u državi porijekla. </w:t>
      </w:r>
      <w:r w:rsidR="00192D54" w:rsidRPr="008016F4">
        <w:rPr>
          <w:b w:val="0"/>
          <w:sz w:val="22"/>
          <w:szCs w:val="22"/>
        </w:rPr>
        <w:t xml:space="preserve"> </w:t>
      </w:r>
      <w:r w:rsidR="003A587D" w:rsidRPr="008016F4">
        <w:rPr>
          <w:b w:val="0"/>
          <w:sz w:val="22"/>
          <w:szCs w:val="22"/>
        </w:rPr>
        <w:t xml:space="preserve"> </w:t>
      </w:r>
    </w:p>
    <w:p w:rsidR="00C077F4" w:rsidRPr="008016F4" w:rsidRDefault="00C077F4" w:rsidP="007F10BA">
      <w:pPr>
        <w:pStyle w:val="BodyText"/>
        <w:numPr>
          <w:ilvl w:val="0"/>
          <w:numId w:val="45"/>
        </w:numPr>
        <w:spacing w:before="120"/>
        <w:jc w:val="both"/>
        <w:rPr>
          <w:b w:val="0"/>
          <w:sz w:val="22"/>
          <w:szCs w:val="22"/>
        </w:rPr>
      </w:pPr>
      <w:r w:rsidRPr="008016F4">
        <w:rPr>
          <w:b w:val="0"/>
          <w:sz w:val="22"/>
          <w:szCs w:val="22"/>
        </w:rPr>
        <w:t xml:space="preserve">Osiguranje </w:t>
      </w:r>
      <w:r w:rsidR="00932D3C" w:rsidRPr="008016F4">
        <w:rPr>
          <w:b w:val="0"/>
          <w:sz w:val="22"/>
          <w:szCs w:val="22"/>
        </w:rPr>
        <w:t xml:space="preserve">od </w:t>
      </w:r>
      <w:r w:rsidRPr="008016F4">
        <w:rPr>
          <w:b w:val="0"/>
          <w:sz w:val="22"/>
          <w:szCs w:val="22"/>
        </w:rPr>
        <w:t>odgovornosti vezane za ispravnost radova</w:t>
      </w:r>
    </w:p>
    <w:p w:rsidR="00D047F0" w:rsidRPr="008016F4" w:rsidRDefault="002865C6" w:rsidP="007C2E44">
      <w:pPr>
        <w:pStyle w:val="BodyText"/>
        <w:spacing w:before="120"/>
        <w:ind w:left="360"/>
        <w:jc w:val="both"/>
        <w:rPr>
          <w:b w:val="0"/>
          <w:sz w:val="22"/>
          <w:szCs w:val="22"/>
        </w:rPr>
      </w:pPr>
      <w:r w:rsidRPr="008016F4">
        <w:rPr>
          <w:b w:val="0"/>
          <w:sz w:val="22"/>
          <w:szCs w:val="22"/>
        </w:rPr>
        <w:t xml:space="preserve">Izvođač </w:t>
      </w:r>
      <w:r w:rsidR="00C658C8" w:rsidRPr="008016F4">
        <w:rPr>
          <w:b w:val="0"/>
          <w:sz w:val="22"/>
          <w:szCs w:val="22"/>
        </w:rPr>
        <w:t xml:space="preserve">mora sklopiti </w:t>
      </w:r>
      <w:r w:rsidR="00D047F0" w:rsidRPr="008016F4">
        <w:rPr>
          <w:b w:val="0"/>
          <w:sz w:val="22"/>
          <w:szCs w:val="22"/>
        </w:rPr>
        <w:t>osig</w:t>
      </w:r>
      <w:r w:rsidR="00D42B94" w:rsidRPr="008016F4">
        <w:rPr>
          <w:b w:val="0"/>
          <w:sz w:val="22"/>
          <w:szCs w:val="22"/>
        </w:rPr>
        <w:t>u</w:t>
      </w:r>
      <w:r w:rsidR="00D047F0" w:rsidRPr="008016F4">
        <w:rPr>
          <w:b w:val="0"/>
          <w:sz w:val="22"/>
          <w:szCs w:val="22"/>
        </w:rPr>
        <w:t xml:space="preserve">ranje koje </w:t>
      </w:r>
      <w:r w:rsidR="00C658C8" w:rsidRPr="008016F4">
        <w:rPr>
          <w:b w:val="0"/>
          <w:sz w:val="22"/>
          <w:szCs w:val="22"/>
        </w:rPr>
        <w:t xml:space="preserve">u </w:t>
      </w:r>
      <w:proofErr w:type="spellStart"/>
      <w:r w:rsidR="00C658C8" w:rsidRPr="008016F4">
        <w:rPr>
          <w:b w:val="0"/>
          <w:sz w:val="22"/>
          <w:szCs w:val="22"/>
        </w:rPr>
        <w:t>cjelosti</w:t>
      </w:r>
      <w:proofErr w:type="spellEnd"/>
      <w:r w:rsidR="00C658C8" w:rsidRPr="008016F4">
        <w:rPr>
          <w:b w:val="0"/>
          <w:sz w:val="22"/>
          <w:szCs w:val="22"/>
        </w:rPr>
        <w:t xml:space="preserve"> </w:t>
      </w:r>
      <w:r w:rsidR="00D047F0" w:rsidRPr="008016F4">
        <w:rPr>
          <w:b w:val="0"/>
          <w:sz w:val="22"/>
          <w:szCs w:val="22"/>
        </w:rPr>
        <w:t xml:space="preserve">pokriva </w:t>
      </w:r>
      <w:r w:rsidR="00CC740E" w:rsidRPr="008016F4">
        <w:rPr>
          <w:b w:val="0"/>
          <w:sz w:val="22"/>
          <w:szCs w:val="22"/>
        </w:rPr>
        <w:t>njegov</w:t>
      </w:r>
      <w:r w:rsidR="00C658C8" w:rsidRPr="008016F4">
        <w:rPr>
          <w:b w:val="0"/>
          <w:sz w:val="22"/>
          <w:szCs w:val="22"/>
        </w:rPr>
        <w:t xml:space="preserve">u </w:t>
      </w:r>
      <w:r w:rsidR="00D047F0" w:rsidRPr="008016F4">
        <w:rPr>
          <w:b w:val="0"/>
          <w:sz w:val="22"/>
          <w:szCs w:val="22"/>
        </w:rPr>
        <w:t>odgovornost koja bi mogla nastati vezano za ispravnost radova čak i nakon finalnog prijema, kako je predviđeno zakonom države u kojoj se radovi obavljaju.</w:t>
      </w:r>
    </w:p>
    <w:p w:rsidR="00FF692B" w:rsidRPr="008016F4" w:rsidRDefault="00D047F0" w:rsidP="007C2E44">
      <w:pPr>
        <w:pStyle w:val="BodyText"/>
        <w:spacing w:before="120"/>
        <w:ind w:left="720" w:hanging="675"/>
        <w:jc w:val="both"/>
        <w:rPr>
          <w:b w:val="0"/>
          <w:sz w:val="22"/>
          <w:szCs w:val="22"/>
        </w:rPr>
      </w:pPr>
      <w:r w:rsidRPr="008016F4">
        <w:rPr>
          <w:b w:val="0"/>
          <w:sz w:val="22"/>
          <w:szCs w:val="22"/>
        </w:rPr>
        <w:t xml:space="preserve">16.3. </w:t>
      </w:r>
      <w:r w:rsidR="002865C6" w:rsidRPr="008016F4">
        <w:rPr>
          <w:b w:val="0"/>
          <w:sz w:val="22"/>
          <w:szCs w:val="22"/>
        </w:rPr>
        <w:tab/>
        <w:t xml:space="preserve">Izvođač </w:t>
      </w:r>
      <w:r w:rsidR="00932D3C" w:rsidRPr="008016F4">
        <w:rPr>
          <w:b w:val="0"/>
          <w:sz w:val="22"/>
          <w:szCs w:val="22"/>
        </w:rPr>
        <w:t xml:space="preserve">je dužan </w:t>
      </w:r>
      <w:r w:rsidRPr="008016F4">
        <w:rPr>
          <w:b w:val="0"/>
          <w:sz w:val="22"/>
          <w:szCs w:val="22"/>
        </w:rPr>
        <w:t xml:space="preserve">uspostaviti sigurnosne mjere za svoje uposlenike </w:t>
      </w:r>
      <w:proofErr w:type="spellStart"/>
      <w:r w:rsidR="001312EF" w:rsidRPr="008016F4">
        <w:rPr>
          <w:b w:val="0"/>
          <w:sz w:val="22"/>
          <w:szCs w:val="22"/>
        </w:rPr>
        <w:t>srazmjerne</w:t>
      </w:r>
      <w:proofErr w:type="spellEnd"/>
      <w:r w:rsidR="001312EF" w:rsidRPr="008016F4">
        <w:rPr>
          <w:b w:val="0"/>
          <w:sz w:val="22"/>
          <w:szCs w:val="22"/>
        </w:rPr>
        <w:t xml:space="preserve"> </w:t>
      </w:r>
      <w:r w:rsidR="00F07EF1" w:rsidRPr="008016F4">
        <w:rPr>
          <w:b w:val="0"/>
          <w:sz w:val="22"/>
          <w:szCs w:val="22"/>
        </w:rPr>
        <w:t xml:space="preserve">fizičkoj šteti sa kojom bi mogli biti suočeni u državi u kojoj rade. </w:t>
      </w:r>
      <w:r w:rsidR="002865C6" w:rsidRPr="008016F4">
        <w:rPr>
          <w:b w:val="0"/>
          <w:sz w:val="22"/>
          <w:szCs w:val="22"/>
        </w:rPr>
        <w:t xml:space="preserve">Izvođač </w:t>
      </w:r>
      <w:r w:rsidR="00F07EF1" w:rsidRPr="008016F4">
        <w:rPr>
          <w:b w:val="0"/>
          <w:sz w:val="22"/>
          <w:szCs w:val="22"/>
        </w:rPr>
        <w:t xml:space="preserve">će biti odgovoran za </w:t>
      </w:r>
      <w:r w:rsidR="00FF692B" w:rsidRPr="008016F4">
        <w:rPr>
          <w:b w:val="0"/>
          <w:sz w:val="22"/>
          <w:szCs w:val="22"/>
        </w:rPr>
        <w:t>praćenje</w:t>
      </w:r>
      <w:r w:rsidR="00F07EF1" w:rsidRPr="008016F4">
        <w:rPr>
          <w:b w:val="0"/>
          <w:sz w:val="22"/>
          <w:szCs w:val="22"/>
        </w:rPr>
        <w:t xml:space="preserve"> nivoa fizičkog rizika kojem su uposlenici izloženi i za obavještavanje </w:t>
      </w:r>
      <w:r w:rsidR="00A43E34" w:rsidRPr="008016F4">
        <w:rPr>
          <w:b w:val="0"/>
          <w:sz w:val="22"/>
          <w:szCs w:val="22"/>
        </w:rPr>
        <w:t>U</w:t>
      </w:r>
      <w:r w:rsidR="00F07EF1" w:rsidRPr="008016F4">
        <w:rPr>
          <w:b w:val="0"/>
          <w:sz w:val="22"/>
          <w:szCs w:val="22"/>
        </w:rPr>
        <w:t xml:space="preserve">govornog organa o </w:t>
      </w:r>
      <w:r w:rsidR="00FF692B" w:rsidRPr="008016F4">
        <w:rPr>
          <w:b w:val="0"/>
          <w:sz w:val="22"/>
          <w:szCs w:val="22"/>
        </w:rPr>
        <w:t xml:space="preserve">toj </w:t>
      </w:r>
      <w:r w:rsidR="00F07EF1" w:rsidRPr="008016F4">
        <w:rPr>
          <w:b w:val="0"/>
          <w:sz w:val="22"/>
          <w:szCs w:val="22"/>
        </w:rPr>
        <w:t xml:space="preserve">situaciji. Ukoliko </w:t>
      </w:r>
      <w:r w:rsidR="00A43E34" w:rsidRPr="008016F4">
        <w:rPr>
          <w:b w:val="0"/>
          <w:sz w:val="22"/>
          <w:szCs w:val="22"/>
        </w:rPr>
        <w:t>U</w:t>
      </w:r>
      <w:r w:rsidR="00F07EF1" w:rsidRPr="008016F4">
        <w:rPr>
          <w:b w:val="0"/>
          <w:sz w:val="22"/>
          <w:szCs w:val="22"/>
        </w:rPr>
        <w:t xml:space="preserve">govorni organ </w:t>
      </w:r>
      <w:r w:rsidR="00FF692B" w:rsidRPr="008016F4">
        <w:rPr>
          <w:b w:val="0"/>
          <w:sz w:val="22"/>
          <w:szCs w:val="22"/>
        </w:rPr>
        <w:t xml:space="preserve">ili </w:t>
      </w:r>
      <w:r w:rsidR="008016F4" w:rsidRPr="008016F4">
        <w:rPr>
          <w:b w:val="0"/>
          <w:sz w:val="22"/>
          <w:szCs w:val="22"/>
        </w:rPr>
        <w:t>Izvođač</w:t>
      </w:r>
      <w:r w:rsidR="00A43E34" w:rsidRPr="008016F4">
        <w:rPr>
          <w:b w:val="0"/>
          <w:sz w:val="22"/>
          <w:szCs w:val="22"/>
        </w:rPr>
        <w:t xml:space="preserve"> </w:t>
      </w:r>
      <w:r w:rsidR="00FF692B" w:rsidRPr="008016F4">
        <w:rPr>
          <w:b w:val="0"/>
          <w:sz w:val="22"/>
          <w:szCs w:val="22"/>
        </w:rPr>
        <w:t xml:space="preserve">saznaju za direktnu prijetnju po život ili zdravlje bilo kojeg uposlenika </w:t>
      </w:r>
      <w:r w:rsidR="002865C6" w:rsidRPr="008016F4">
        <w:rPr>
          <w:b w:val="0"/>
          <w:sz w:val="22"/>
          <w:szCs w:val="22"/>
        </w:rPr>
        <w:t>Izvođača</w:t>
      </w:r>
      <w:r w:rsidR="00A43E34" w:rsidRPr="008016F4">
        <w:rPr>
          <w:b w:val="0"/>
          <w:sz w:val="22"/>
          <w:szCs w:val="22"/>
        </w:rPr>
        <w:t xml:space="preserve">, </w:t>
      </w:r>
      <w:r w:rsidR="002865C6" w:rsidRPr="008016F4">
        <w:rPr>
          <w:b w:val="0"/>
          <w:sz w:val="22"/>
          <w:szCs w:val="22"/>
        </w:rPr>
        <w:t xml:space="preserve">Izvođač </w:t>
      </w:r>
      <w:r w:rsidR="00FF692B" w:rsidRPr="008016F4">
        <w:rPr>
          <w:b w:val="0"/>
          <w:sz w:val="22"/>
          <w:szCs w:val="22"/>
        </w:rPr>
        <w:t xml:space="preserve">mora </w:t>
      </w:r>
      <w:proofErr w:type="spellStart"/>
      <w:r w:rsidR="00FF692B" w:rsidRPr="008016F4">
        <w:rPr>
          <w:b w:val="0"/>
          <w:sz w:val="22"/>
          <w:szCs w:val="22"/>
        </w:rPr>
        <w:t>preduzeti</w:t>
      </w:r>
      <w:proofErr w:type="spellEnd"/>
      <w:r w:rsidR="00FF692B" w:rsidRPr="008016F4">
        <w:rPr>
          <w:b w:val="0"/>
          <w:sz w:val="22"/>
          <w:szCs w:val="22"/>
        </w:rPr>
        <w:t xml:space="preserve"> trenut</w:t>
      </w:r>
      <w:r w:rsidR="001312EF" w:rsidRPr="008016F4">
        <w:rPr>
          <w:b w:val="0"/>
          <w:sz w:val="22"/>
          <w:szCs w:val="22"/>
        </w:rPr>
        <w:t>ač</w:t>
      </w:r>
      <w:r w:rsidR="00FF692B" w:rsidRPr="008016F4">
        <w:rPr>
          <w:b w:val="0"/>
          <w:sz w:val="22"/>
          <w:szCs w:val="22"/>
        </w:rPr>
        <w:t xml:space="preserve">ne urgentne mjere kako bi sklonio te osobe na sigurno. Ukoliko </w:t>
      </w:r>
      <w:r w:rsidR="002865C6" w:rsidRPr="008016F4">
        <w:rPr>
          <w:b w:val="0"/>
          <w:sz w:val="22"/>
          <w:szCs w:val="22"/>
        </w:rPr>
        <w:t xml:space="preserve">Izvođač </w:t>
      </w:r>
      <w:proofErr w:type="spellStart"/>
      <w:r w:rsidR="00FF692B" w:rsidRPr="008016F4">
        <w:rPr>
          <w:b w:val="0"/>
          <w:sz w:val="22"/>
          <w:szCs w:val="22"/>
        </w:rPr>
        <w:t>preduzme</w:t>
      </w:r>
      <w:proofErr w:type="spellEnd"/>
      <w:r w:rsidR="00FF692B" w:rsidRPr="008016F4">
        <w:rPr>
          <w:b w:val="0"/>
          <w:sz w:val="22"/>
          <w:szCs w:val="22"/>
        </w:rPr>
        <w:t xml:space="preserve"> takve aktivnosti, on mora o tome odmah obavijestiti </w:t>
      </w:r>
      <w:r w:rsidR="00A43E34" w:rsidRPr="008016F4">
        <w:rPr>
          <w:b w:val="0"/>
          <w:sz w:val="22"/>
          <w:szCs w:val="22"/>
        </w:rPr>
        <w:t>Nadzornog organa</w:t>
      </w:r>
      <w:r w:rsidR="00FF692B" w:rsidRPr="008016F4">
        <w:rPr>
          <w:b w:val="0"/>
          <w:sz w:val="22"/>
          <w:szCs w:val="22"/>
        </w:rPr>
        <w:t>.</w:t>
      </w:r>
    </w:p>
    <w:p w:rsidR="00DD07BB" w:rsidRPr="008016F4" w:rsidRDefault="00220BF7" w:rsidP="0079309A">
      <w:pPr>
        <w:pStyle w:val="Heading2"/>
        <w:rPr>
          <w:rFonts w:ascii="Times New Roman" w:hAnsi="Times New Roman" w:cs="Times New Roman"/>
          <w:color w:val="auto"/>
        </w:rPr>
      </w:pPr>
      <w:bookmarkStart w:id="23" w:name="_Toc181175609"/>
      <w:r w:rsidRPr="008016F4">
        <w:rPr>
          <w:rFonts w:ascii="Times New Roman" w:hAnsi="Times New Roman" w:cs="Times New Roman"/>
          <w:color w:val="auto"/>
        </w:rPr>
        <w:t>Član</w:t>
      </w:r>
      <w:r w:rsidR="00FF692B" w:rsidRPr="008016F4">
        <w:rPr>
          <w:rFonts w:ascii="Times New Roman" w:hAnsi="Times New Roman" w:cs="Times New Roman"/>
          <w:color w:val="auto"/>
        </w:rPr>
        <w:t xml:space="preserve"> 17 - </w:t>
      </w:r>
      <w:r w:rsidR="00DD07BB" w:rsidRPr="008016F4">
        <w:rPr>
          <w:rFonts w:ascii="Times New Roman" w:hAnsi="Times New Roman" w:cs="Times New Roman"/>
          <w:color w:val="auto"/>
        </w:rPr>
        <w:t>Program implementacije</w:t>
      </w:r>
      <w:r w:rsidR="00FF692B" w:rsidRPr="008016F4">
        <w:rPr>
          <w:rFonts w:ascii="Times New Roman" w:hAnsi="Times New Roman" w:cs="Times New Roman"/>
          <w:color w:val="auto"/>
        </w:rPr>
        <w:t xml:space="preserve"> zadataka</w:t>
      </w:r>
      <w:bookmarkEnd w:id="23"/>
    </w:p>
    <w:p w:rsidR="00DD07BB" w:rsidRPr="008016F4" w:rsidRDefault="00074089" w:rsidP="007C2E44">
      <w:pPr>
        <w:pStyle w:val="BodyText"/>
        <w:numPr>
          <w:ilvl w:val="1"/>
          <w:numId w:val="116"/>
        </w:numPr>
        <w:spacing w:before="120"/>
        <w:jc w:val="both"/>
        <w:rPr>
          <w:b w:val="0"/>
          <w:sz w:val="22"/>
          <w:szCs w:val="22"/>
        </w:rPr>
      </w:pPr>
      <w:r w:rsidRPr="008016F4">
        <w:rPr>
          <w:b w:val="0"/>
          <w:sz w:val="22"/>
          <w:szCs w:val="22"/>
        </w:rPr>
        <w:t xml:space="preserve">Bez obzira na bilo koji program </w:t>
      </w:r>
      <w:r w:rsidR="00A43E34" w:rsidRPr="008016F4">
        <w:rPr>
          <w:b w:val="0"/>
          <w:sz w:val="22"/>
          <w:szCs w:val="22"/>
        </w:rPr>
        <w:t xml:space="preserve">rada </w:t>
      </w:r>
      <w:r w:rsidRPr="008016F4">
        <w:rPr>
          <w:b w:val="0"/>
          <w:sz w:val="22"/>
          <w:szCs w:val="22"/>
        </w:rPr>
        <w:t xml:space="preserve">dostavljen u okviru </w:t>
      </w:r>
      <w:r w:rsidR="00CC740E" w:rsidRPr="008016F4">
        <w:rPr>
          <w:b w:val="0"/>
          <w:sz w:val="22"/>
          <w:szCs w:val="22"/>
        </w:rPr>
        <w:t xml:space="preserve">svoje </w:t>
      </w:r>
      <w:r w:rsidR="00A43E34" w:rsidRPr="008016F4">
        <w:rPr>
          <w:b w:val="0"/>
          <w:sz w:val="22"/>
          <w:szCs w:val="22"/>
        </w:rPr>
        <w:t xml:space="preserve">ponude, </w:t>
      </w:r>
      <w:r w:rsidR="002865C6" w:rsidRPr="008016F4">
        <w:rPr>
          <w:b w:val="0"/>
          <w:sz w:val="22"/>
          <w:szCs w:val="22"/>
        </w:rPr>
        <w:t xml:space="preserve">Izvođač </w:t>
      </w:r>
      <w:r w:rsidR="00A43E34" w:rsidRPr="008016F4">
        <w:rPr>
          <w:b w:val="0"/>
          <w:sz w:val="22"/>
          <w:szCs w:val="22"/>
        </w:rPr>
        <w:t>je dužan d</w:t>
      </w:r>
      <w:r w:rsidRPr="008016F4">
        <w:rPr>
          <w:b w:val="0"/>
          <w:sz w:val="22"/>
          <w:szCs w:val="22"/>
        </w:rPr>
        <w:t xml:space="preserve">ostaviti </w:t>
      </w:r>
      <w:r w:rsidR="00A43E34" w:rsidRPr="008016F4">
        <w:rPr>
          <w:b w:val="0"/>
          <w:sz w:val="22"/>
          <w:szCs w:val="22"/>
        </w:rPr>
        <w:t xml:space="preserve">Nadzornom organu </w:t>
      </w:r>
      <w:r w:rsidRPr="008016F4">
        <w:rPr>
          <w:b w:val="0"/>
          <w:sz w:val="22"/>
          <w:szCs w:val="22"/>
        </w:rPr>
        <w:t xml:space="preserve">program </w:t>
      </w:r>
      <w:r w:rsidR="00DD07BB" w:rsidRPr="008016F4">
        <w:rPr>
          <w:b w:val="0"/>
          <w:sz w:val="22"/>
          <w:szCs w:val="22"/>
        </w:rPr>
        <w:t xml:space="preserve">implementacije </w:t>
      </w:r>
      <w:r w:rsidRPr="008016F4">
        <w:rPr>
          <w:b w:val="0"/>
          <w:sz w:val="22"/>
          <w:szCs w:val="22"/>
        </w:rPr>
        <w:t>zadataka</w:t>
      </w:r>
      <w:r w:rsidR="00A43E34" w:rsidRPr="008016F4">
        <w:rPr>
          <w:b w:val="0"/>
          <w:sz w:val="22"/>
          <w:szCs w:val="22"/>
        </w:rPr>
        <w:t xml:space="preserve">, podijeljen </w:t>
      </w:r>
      <w:r w:rsidRPr="008016F4">
        <w:rPr>
          <w:b w:val="0"/>
          <w:sz w:val="22"/>
          <w:szCs w:val="22"/>
        </w:rPr>
        <w:t>po aktivnostima i po mjesecima</w:t>
      </w:r>
      <w:r w:rsidR="00A43E34" w:rsidRPr="008016F4">
        <w:rPr>
          <w:b w:val="0"/>
          <w:sz w:val="22"/>
          <w:szCs w:val="22"/>
        </w:rPr>
        <w:t>,</w:t>
      </w:r>
      <w:r w:rsidRPr="008016F4">
        <w:rPr>
          <w:b w:val="0"/>
          <w:sz w:val="22"/>
          <w:szCs w:val="22"/>
        </w:rPr>
        <w:t xml:space="preserve"> u roku od 30 dana od datuma potpisivanja ugovora. </w:t>
      </w:r>
      <w:r w:rsidR="00DD07BB" w:rsidRPr="008016F4">
        <w:rPr>
          <w:b w:val="0"/>
          <w:sz w:val="22"/>
          <w:szCs w:val="22"/>
        </w:rPr>
        <w:t xml:space="preserve">Ovaj program </w:t>
      </w:r>
      <w:r w:rsidRPr="008016F4">
        <w:rPr>
          <w:b w:val="0"/>
          <w:sz w:val="22"/>
          <w:szCs w:val="22"/>
        </w:rPr>
        <w:t>ć</w:t>
      </w:r>
      <w:r w:rsidR="00DD07BB" w:rsidRPr="008016F4">
        <w:rPr>
          <w:b w:val="0"/>
          <w:sz w:val="22"/>
          <w:szCs w:val="22"/>
        </w:rPr>
        <w:t>e sa</w:t>
      </w:r>
      <w:r w:rsidRPr="008016F4">
        <w:rPr>
          <w:b w:val="0"/>
          <w:sz w:val="22"/>
          <w:szCs w:val="22"/>
        </w:rPr>
        <w:t>držati minimalno slijedeće informacije</w:t>
      </w:r>
      <w:r w:rsidR="00DD07BB" w:rsidRPr="008016F4">
        <w:rPr>
          <w:b w:val="0"/>
          <w:sz w:val="22"/>
          <w:szCs w:val="22"/>
        </w:rPr>
        <w:t>:</w:t>
      </w:r>
    </w:p>
    <w:p w:rsidR="00DD07BB" w:rsidRPr="008016F4" w:rsidRDefault="00A43E34" w:rsidP="007F10BA">
      <w:pPr>
        <w:pStyle w:val="BodyText"/>
        <w:numPr>
          <w:ilvl w:val="0"/>
          <w:numId w:val="10"/>
        </w:numPr>
        <w:spacing w:before="120"/>
        <w:jc w:val="both"/>
        <w:rPr>
          <w:b w:val="0"/>
          <w:sz w:val="22"/>
          <w:szCs w:val="22"/>
        </w:rPr>
      </w:pPr>
      <w:r w:rsidRPr="008016F4">
        <w:rPr>
          <w:b w:val="0"/>
          <w:sz w:val="22"/>
          <w:szCs w:val="22"/>
        </w:rPr>
        <w:t xml:space="preserve">Redoslijed </w:t>
      </w:r>
      <w:r w:rsidR="007C5C2F" w:rsidRPr="008016F4">
        <w:rPr>
          <w:b w:val="0"/>
          <w:sz w:val="22"/>
          <w:szCs w:val="22"/>
        </w:rPr>
        <w:t xml:space="preserve">i vremenske rokove </w:t>
      </w:r>
      <w:r w:rsidR="00DD07BB" w:rsidRPr="008016F4">
        <w:rPr>
          <w:b w:val="0"/>
          <w:sz w:val="22"/>
          <w:szCs w:val="22"/>
        </w:rPr>
        <w:t>koj</w:t>
      </w:r>
      <w:r w:rsidR="007C5C2F" w:rsidRPr="008016F4">
        <w:rPr>
          <w:b w:val="0"/>
          <w:sz w:val="22"/>
          <w:szCs w:val="22"/>
        </w:rPr>
        <w:t>e</w:t>
      </w:r>
      <w:r w:rsidR="00DD07BB" w:rsidRPr="008016F4">
        <w:rPr>
          <w:b w:val="0"/>
          <w:sz w:val="22"/>
          <w:szCs w:val="22"/>
        </w:rPr>
        <w:t xml:space="preserve"> </w:t>
      </w:r>
      <w:r w:rsidR="002865C6" w:rsidRPr="008016F4">
        <w:rPr>
          <w:b w:val="0"/>
          <w:sz w:val="22"/>
          <w:szCs w:val="22"/>
        </w:rPr>
        <w:t xml:space="preserve">Izvođač </w:t>
      </w:r>
      <w:r w:rsidR="00DD07BB" w:rsidRPr="008016F4">
        <w:rPr>
          <w:b w:val="0"/>
          <w:sz w:val="22"/>
          <w:szCs w:val="22"/>
        </w:rPr>
        <w:t>predla</w:t>
      </w:r>
      <w:r w:rsidR="007C5C2F" w:rsidRPr="008016F4">
        <w:rPr>
          <w:b w:val="0"/>
          <w:sz w:val="22"/>
          <w:szCs w:val="22"/>
        </w:rPr>
        <w:t>ž</w:t>
      </w:r>
      <w:r w:rsidR="00DD07BB" w:rsidRPr="008016F4">
        <w:rPr>
          <w:b w:val="0"/>
          <w:sz w:val="22"/>
          <w:szCs w:val="22"/>
        </w:rPr>
        <w:t>e</w:t>
      </w:r>
      <w:r w:rsidR="001312EF" w:rsidRPr="008016F4">
        <w:rPr>
          <w:b w:val="0"/>
          <w:sz w:val="22"/>
          <w:szCs w:val="22"/>
        </w:rPr>
        <w:t xml:space="preserve"> za</w:t>
      </w:r>
      <w:r w:rsidR="00DD07BB" w:rsidRPr="008016F4">
        <w:rPr>
          <w:b w:val="0"/>
          <w:sz w:val="22"/>
          <w:szCs w:val="22"/>
        </w:rPr>
        <w:t xml:space="preserve"> izvr</w:t>
      </w:r>
      <w:r w:rsidR="007C5C2F" w:rsidRPr="008016F4">
        <w:rPr>
          <w:b w:val="0"/>
          <w:sz w:val="22"/>
          <w:szCs w:val="22"/>
        </w:rPr>
        <w:t>š</w:t>
      </w:r>
      <w:r w:rsidR="00DD07BB" w:rsidRPr="008016F4">
        <w:rPr>
          <w:b w:val="0"/>
          <w:sz w:val="22"/>
          <w:szCs w:val="22"/>
        </w:rPr>
        <w:t>avanje radova;</w:t>
      </w:r>
    </w:p>
    <w:p w:rsidR="00DD07BB" w:rsidRPr="008016F4" w:rsidRDefault="00A43E34" w:rsidP="007F10BA">
      <w:pPr>
        <w:pStyle w:val="BodyText"/>
        <w:numPr>
          <w:ilvl w:val="0"/>
          <w:numId w:val="10"/>
        </w:numPr>
        <w:spacing w:before="120"/>
        <w:jc w:val="both"/>
        <w:rPr>
          <w:b w:val="0"/>
          <w:sz w:val="22"/>
          <w:szCs w:val="22"/>
        </w:rPr>
      </w:pPr>
      <w:r w:rsidRPr="008016F4">
        <w:rPr>
          <w:b w:val="0"/>
          <w:sz w:val="22"/>
          <w:szCs w:val="22"/>
        </w:rPr>
        <w:t>Vremenske r</w:t>
      </w:r>
      <w:r w:rsidR="00DD07BB" w:rsidRPr="008016F4">
        <w:rPr>
          <w:b w:val="0"/>
          <w:sz w:val="22"/>
          <w:szCs w:val="22"/>
        </w:rPr>
        <w:t>oko</w:t>
      </w:r>
      <w:r w:rsidR="007C5C2F" w:rsidRPr="008016F4">
        <w:rPr>
          <w:b w:val="0"/>
          <w:sz w:val="22"/>
          <w:szCs w:val="22"/>
        </w:rPr>
        <w:t>ve</w:t>
      </w:r>
      <w:r w:rsidRPr="008016F4">
        <w:rPr>
          <w:b w:val="0"/>
          <w:sz w:val="22"/>
          <w:szCs w:val="22"/>
        </w:rPr>
        <w:t xml:space="preserve"> za dostavljanje i odobravanje nacrta</w:t>
      </w:r>
      <w:r w:rsidR="00DD07BB" w:rsidRPr="008016F4">
        <w:rPr>
          <w:b w:val="0"/>
          <w:sz w:val="22"/>
          <w:szCs w:val="22"/>
        </w:rPr>
        <w:t>;</w:t>
      </w:r>
    </w:p>
    <w:p w:rsidR="007C5C2F" w:rsidRPr="008016F4" w:rsidRDefault="00A43E34" w:rsidP="007F10BA">
      <w:pPr>
        <w:pStyle w:val="BodyText"/>
        <w:numPr>
          <w:ilvl w:val="0"/>
          <w:numId w:val="10"/>
        </w:numPr>
        <w:spacing w:before="120"/>
        <w:jc w:val="both"/>
        <w:rPr>
          <w:b w:val="0"/>
          <w:sz w:val="22"/>
          <w:szCs w:val="22"/>
        </w:rPr>
      </w:pPr>
      <w:r w:rsidRPr="008016F4">
        <w:rPr>
          <w:b w:val="0"/>
          <w:sz w:val="22"/>
          <w:szCs w:val="22"/>
        </w:rPr>
        <w:t xml:space="preserve">Organizacioni dijagram koji </w:t>
      </w:r>
      <w:r w:rsidR="007C5C2F" w:rsidRPr="008016F4">
        <w:rPr>
          <w:b w:val="0"/>
          <w:sz w:val="22"/>
          <w:szCs w:val="22"/>
        </w:rPr>
        <w:t xml:space="preserve">sadrži imena, kvalifikacije i </w:t>
      </w:r>
      <w:r w:rsidRPr="008016F4">
        <w:rPr>
          <w:b w:val="0"/>
          <w:sz w:val="22"/>
          <w:szCs w:val="22"/>
        </w:rPr>
        <w:t xml:space="preserve">radne </w:t>
      </w:r>
      <w:r w:rsidR="007C5C2F" w:rsidRPr="008016F4">
        <w:rPr>
          <w:b w:val="0"/>
          <w:sz w:val="22"/>
          <w:szCs w:val="22"/>
        </w:rPr>
        <w:t xml:space="preserve">biografije osoblja odgovornog za gradilište; </w:t>
      </w:r>
    </w:p>
    <w:p w:rsidR="00DD07BB" w:rsidRPr="008016F4" w:rsidRDefault="00220BF7" w:rsidP="007F10BA">
      <w:pPr>
        <w:pStyle w:val="BodyText"/>
        <w:numPr>
          <w:ilvl w:val="0"/>
          <w:numId w:val="10"/>
        </w:numPr>
        <w:spacing w:before="120"/>
        <w:jc w:val="both"/>
        <w:rPr>
          <w:b w:val="0"/>
          <w:sz w:val="22"/>
          <w:szCs w:val="22"/>
        </w:rPr>
      </w:pPr>
      <w:r w:rsidRPr="008016F4">
        <w:rPr>
          <w:b w:val="0"/>
          <w:sz w:val="22"/>
          <w:szCs w:val="22"/>
        </w:rPr>
        <w:t>Opšt</w:t>
      </w:r>
      <w:r w:rsidR="00A43E34" w:rsidRPr="008016F4">
        <w:rPr>
          <w:b w:val="0"/>
          <w:sz w:val="22"/>
          <w:szCs w:val="22"/>
        </w:rPr>
        <w:t xml:space="preserve">i </w:t>
      </w:r>
      <w:r w:rsidR="00DD07BB" w:rsidRPr="008016F4">
        <w:rPr>
          <w:b w:val="0"/>
          <w:sz w:val="22"/>
          <w:szCs w:val="22"/>
        </w:rPr>
        <w:t>opis metoda</w:t>
      </w:r>
      <w:r w:rsidR="002A5E08" w:rsidRPr="008016F4">
        <w:rPr>
          <w:b w:val="0"/>
          <w:sz w:val="22"/>
          <w:szCs w:val="22"/>
        </w:rPr>
        <w:t xml:space="preserve"> uključujući redoslijed, po mjesecu i po prirodi, </w:t>
      </w:r>
      <w:r w:rsidR="00DD07BB" w:rsidRPr="008016F4">
        <w:rPr>
          <w:b w:val="0"/>
          <w:sz w:val="22"/>
          <w:szCs w:val="22"/>
        </w:rPr>
        <w:t>koj</w:t>
      </w:r>
      <w:r w:rsidR="002A5E08" w:rsidRPr="008016F4">
        <w:rPr>
          <w:b w:val="0"/>
          <w:sz w:val="22"/>
          <w:szCs w:val="22"/>
        </w:rPr>
        <w:t>e</w:t>
      </w:r>
      <w:r w:rsidR="00A43E34" w:rsidRPr="008016F4">
        <w:rPr>
          <w:b w:val="0"/>
          <w:sz w:val="22"/>
          <w:szCs w:val="22"/>
        </w:rPr>
        <w:t xml:space="preserve"> </w:t>
      </w:r>
      <w:r w:rsidR="002865C6" w:rsidRPr="008016F4">
        <w:rPr>
          <w:b w:val="0"/>
          <w:sz w:val="22"/>
          <w:szCs w:val="22"/>
        </w:rPr>
        <w:t xml:space="preserve">Izvođač </w:t>
      </w:r>
      <w:r w:rsidR="00DD07BB" w:rsidRPr="008016F4">
        <w:rPr>
          <w:b w:val="0"/>
          <w:sz w:val="22"/>
          <w:szCs w:val="22"/>
        </w:rPr>
        <w:t>predla</w:t>
      </w:r>
      <w:r w:rsidR="002A5E08" w:rsidRPr="008016F4">
        <w:rPr>
          <w:b w:val="0"/>
          <w:sz w:val="22"/>
          <w:szCs w:val="22"/>
        </w:rPr>
        <w:t>ž</w:t>
      </w:r>
      <w:r w:rsidR="00DD07BB" w:rsidRPr="008016F4">
        <w:rPr>
          <w:b w:val="0"/>
          <w:sz w:val="22"/>
          <w:szCs w:val="22"/>
        </w:rPr>
        <w:t>e</w:t>
      </w:r>
      <w:r w:rsidR="002A5E08" w:rsidRPr="008016F4">
        <w:rPr>
          <w:b w:val="0"/>
          <w:sz w:val="22"/>
          <w:szCs w:val="22"/>
        </w:rPr>
        <w:t xml:space="preserve"> za </w:t>
      </w:r>
      <w:r w:rsidR="00DD07BB" w:rsidRPr="008016F4">
        <w:rPr>
          <w:b w:val="0"/>
          <w:sz w:val="22"/>
          <w:szCs w:val="22"/>
        </w:rPr>
        <w:t>izvr</w:t>
      </w:r>
      <w:r w:rsidR="002A5E08" w:rsidRPr="008016F4">
        <w:rPr>
          <w:b w:val="0"/>
          <w:sz w:val="22"/>
          <w:szCs w:val="22"/>
        </w:rPr>
        <w:t>š</w:t>
      </w:r>
      <w:r w:rsidR="00DD07BB" w:rsidRPr="008016F4">
        <w:rPr>
          <w:b w:val="0"/>
          <w:sz w:val="22"/>
          <w:szCs w:val="22"/>
        </w:rPr>
        <w:t xml:space="preserve">avanje radova; </w:t>
      </w:r>
    </w:p>
    <w:p w:rsidR="002A5E08" w:rsidRPr="008016F4" w:rsidRDefault="00A43E34" w:rsidP="007F10BA">
      <w:pPr>
        <w:pStyle w:val="BodyText"/>
        <w:numPr>
          <w:ilvl w:val="0"/>
          <w:numId w:val="10"/>
        </w:numPr>
        <w:spacing w:before="120"/>
        <w:jc w:val="both"/>
        <w:rPr>
          <w:b w:val="0"/>
          <w:sz w:val="22"/>
          <w:szCs w:val="22"/>
        </w:rPr>
      </w:pPr>
      <w:r w:rsidRPr="008016F4">
        <w:rPr>
          <w:b w:val="0"/>
          <w:sz w:val="22"/>
          <w:szCs w:val="22"/>
        </w:rPr>
        <w:t xml:space="preserve">Plan za postavljanje i </w:t>
      </w:r>
      <w:r w:rsidR="002A5E08" w:rsidRPr="008016F4">
        <w:rPr>
          <w:b w:val="0"/>
          <w:sz w:val="22"/>
          <w:szCs w:val="22"/>
        </w:rPr>
        <w:t>org</w:t>
      </w:r>
      <w:r w:rsidR="00914BC2" w:rsidRPr="008016F4">
        <w:rPr>
          <w:b w:val="0"/>
          <w:sz w:val="22"/>
          <w:szCs w:val="22"/>
        </w:rPr>
        <w:t>a</w:t>
      </w:r>
      <w:r w:rsidR="002A5E08" w:rsidRPr="008016F4">
        <w:rPr>
          <w:b w:val="0"/>
          <w:sz w:val="22"/>
          <w:szCs w:val="22"/>
        </w:rPr>
        <w:t>nizaciju gradilišta; i</w:t>
      </w:r>
    </w:p>
    <w:p w:rsidR="00DD07BB" w:rsidRPr="008016F4" w:rsidRDefault="00A43E34" w:rsidP="007F10BA">
      <w:pPr>
        <w:pStyle w:val="BodyText"/>
        <w:numPr>
          <w:ilvl w:val="0"/>
          <w:numId w:val="10"/>
        </w:numPr>
        <w:spacing w:before="120"/>
        <w:jc w:val="both"/>
        <w:rPr>
          <w:b w:val="0"/>
          <w:sz w:val="22"/>
          <w:szCs w:val="22"/>
        </w:rPr>
      </w:pPr>
      <w:r w:rsidRPr="008016F4">
        <w:rPr>
          <w:b w:val="0"/>
          <w:sz w:val="22"/>
          <w:szCs w:val="22"/>
        </w:rPr>
        <w:lastRenderedPageBreak/>
        <w:t>Ostale daljnje d</w:t>
      </w:r>
      <w:r w:rsidR="00DD07BB" w:rsidRPr="008016F4">
        <w:rPr>
          <w:b w:val="0"/>
          <w:sz w:val="22"/>
          <w:szCs w:val="22"/>
        </w:rPr>
        <w:t xml:space="preserve">etalje </w:t>
      </w:r>
      <w:r w:rsidR="002A5E08" w:rsidRPr="008016F4">
        <w:rPr>
          <w:b w:val="0"/>
          <w:sz w:val="22"/>
          <w:szCs w:val="22"/>
        </w:rPr>
        <w:t xml:space="preserve">i </w:t>
      </w:r>
      <w:r w:rsidR="00DD07BB" w:rsidRPr="008016F4">
        <w:rPr>
          <w:b w:val="0"/>
          <w:sz w:val="22"/>
          <w:szCs w:val="22"/>
        </w:rPr>
        <w:t xml:space="preserve">informacije koje </w:t>
      </w:r>
      <w:r w:rsidRPr="008016F4">
        <w:rPr>
          <w:b w:val="0"/>
          <w:sz w:val="22"/>
          <w:szCs w:val="22"/>
        </w:rPr>
        <w:t xml:space="preserve">Nadzorni organ </w:t>
      </w:r>
      <w:r w:rsidR="00DD07BB" w:rsidRPr="008016F4">
        <w:rPr>
          <w:b w:val="0"/>
          <w:sz w:val="22"/>
          <w:szCs w:val="22"/>
        </w:rPr>
        <w:t>bude zahtij</w:t>
      </w:r>
      <w:r w:rsidR="002A5E08" w:rsidRPr="008016F4">
        <w:rPr>
          <w:b w:val="0"/>
          <w:sz w:val="22"/>
          <w:szCs w:val="22"/>
        </w:rPr>
        <w:t>e</w:t>
      </w:r>
      <w:r w:rsidR="00DD07BB" w:rsidRPr="008016F4">
        <w:rPr>
          <w:b w:val="0"/>
          <w:sz w:val="22"/>
          <w:szCs w:val="22"/>
        </w:rPr>
        <w:t>vao.</w:t>
      </w:r>
    </w:p>
    <w:p w:rsidR="00864FC5" w:rsidRPr="008016F4" w:rsidRDefault="00A43E34" w:rsidP="007C2E44">
      <w:pPr>
        <w:pStyle w:val="BodyText"/>
        <w:numPr>
          <w:ilvl w:val="1"/>
          <w:numId w:val="116"/>
        </w:numPr>
        <w:spacing w:before="120"/>
        <w:jc w:val="both"/>
        <w:rPr>
          <w:b w:val="0"/>
          <w:sz w:val="22"/>
          <w:szCs w:val="22"/>
        </w:rPr>
      </w:pPr>
      <w:r w:rsidRPr="008016F4">
        <w:rPr>
          <w:b w:val="0"/>
          <w:sz w:val="22"/>
          <w:szCs w:val="22"/>
        </w:rPr>
        <w:t xml:space="preserve">Nadzorni organ </w:t>
      </w:r>
      <w:r w:rsidR="00864FC5" w:rsidRPr="008016F4">
        <w:rPr>
          <w:b w:val="0"/>
          <w:sz w:val="22"/>
          <w:szCs w:val="22"/>
        </w:rPr>
        <w:t xml:space="preserve">će vratiti </w:t>
      </w:r>
      <w:r w:rsidRPr="008016F4">
        <w:rPr>
          <w:b w:val="0"/>
          <w:sz w:val="22"/>
          <w:szCs w:val="22"/>
        </w:rPr>
        <w:t>Ugovornom organu o</w:t>
      </w:r>
      <w:r w:rsidR="00864FC5" w:rsidRPr="008016F4">
        <w:rPr>
          <w:b w:val="0"/>
          <w:sz w:val="22"/>
          <w:szCs w:val="22"/>
        </w:rPr>
        <w:t xml:space="preserve">ve dokumente </w:t>
      </w:r>
      <w:r w:rsidRPr="008016F4">
        <w:rPr>
          <w:b w:val="0"/>
          <w:sz w:val="22"/>
          <w:szCs w:val="22"/>
        </w:rPr>
        <w:t xml:space="preserve">sa svojim odobrenjem </w:t>
      </w:r>
      <w:r w:rsidR="00864FC5" w:rsidRPr="008016F4">
        <w:rPr>
          <w:b w:val="0"/>
          <w:sz w:val="22"/>
          <w:szCs w:val="22"/>
        </w:rPr>
        <w:t xml:space="preserve">ili </w:t>
      </w:r>
      <w:r w:rsidRPr="008016F4">
        <w:rPr>
          <w:b w:val="0"/>
          <w:sz w:val="22"/>
          <w:szCs w:val="22"/>
        </w:rPr>
        <w:t xml:space="preserve">sa </w:t>
      </w:r>
      <w:r w:rsidR="00864FC5" w:rsidRPr="008016F4">
        <w:rPr>
          <w:b w:val="0"/>
          <w:sz w:val="22"/>
          <w:szCs w:val="22"/>
        </w:rPr>
        <w:t>bilo kakv</w:t>
      </w:r>
      <w:r w:rsidRPr="008016F4">
        <w:rPr>
          <w:b w:val="0"/>
          <w:sz w:val="22"/>
          <w:szCs w:val="22"/>
        </w:rPr>
        <w:t>im</w:t>
      </w:r>
      <w:r w:rsidR="00864FC5" w:rsidRPr="008016F4">
        <w:rPr>
          <w:b w:val="0"/>
          <w:sz w:val="22"/>
          <w:szCs w:val="22"/>
        </w:rPr>
        <w:t xml:space="preserve"> relevantn</w:t>
      </w:r>
      <w:r w:rsidRPr="008016F4">
        <w:rPr>
          <w:b w:val="0"/>
          <w:sz w:val="22"/>
          <w:szCs w:val="22"/>
        </w:rPr>
        <w:t>im</w:t>
      </w:r>
      <w:r w:rsidR="00864FC5" w:rsidRPr="008016F4">
        <w:rPr>
          <w:b w:val="0"/>
          <w:sz w:val="22"/>
          <w:szCs w:val="22"/>
        </w:rPr>
        <w:t xml:space="preserve"> </w:t>
      </w:r>
      <w:r w:rsidRPr="008016F4">
        <w:rPr>
          <w:b w:val="0"/>
          <w:sz w:val="22"/>
          <w:szCs w:val="22"/>
        </w:rPr>
        <w:t xml:space="preserve">napomenama </w:t>
      </w:r>
      <w:r w:rsidR="00864FC5" w:rsidRPr="008016F4">
        <w:rPr>
          <w:b w:val="0"/>
          <w:sz w:val="22"/>
          <w:szCs w:val="22"/>
        </w:rPr>
        <w:t xml:space="preserve">u roku od deset dana </w:t>
      </w:r>
      <w:r w:rsidRPr="008016F4">
        <w:rPr>
          <w:b w:val="0"/>
          <w:sz w:val="22"/>
          <w:szCs w:val="22"/>
        </w:rPr>
        <w:t xml:space="preserve">od prijema istih, osim ukoliko Nadzorni organ </w:t>
      </w:r>
      <w:r w:rsidR="00864FC5" w:rsidRPr="008016F4">
        <w:rPr>
          <w:b w:val="0"/>
          <w:sz w:val="22"/>
          <w:szCs w:val="22"/>
        </w:rPr>
        <w:t>u roku</w:t>
      </w:r>
      <w:r w:rsidRPr="008016F4">
        <w:rPr>
          <w:b w:val="0"/>
          <w:sz w:val="22"/>
          <w:szCs w:val="22"/>
        </w:rPr>
        <w:t xml:space="preserve"> od tih 10 dana ne obavijesti </w:t>
      </w:r>
      <w:r w:rsidR="002865C6" w:rsidRPr="008016F4">
        <w:rPr>
          <w:b w:val="0"/>
          <w:sz w:val="22"/>
          <w:szCs w:val="22"/>
        </w:rPr>
        <w:t xml:space="preserve">Izvođača </w:t>
      </w:r>
      <w:r w:rsidR="00CC740E" w:rsidRPr="008016F4">
        <w:rPr>
          <w:b w:val="0"/>
          <w:sz w:val="22"/>
          <w:szCs w:val="22"/>
        </w:rPr>
        <w:t xml:space="preserve">u </w:t>
      </w:r>
      <w:r w:rsidR="00864FC5" w:rsidRPr="008016F4">
        <w:rPr>
          <w:b w:val="0"/>
          <w:sz w:val="22"/>
          <w:szCs w:val="22"/>
        </w:rPr>
        <w:t>pis</w:t>
      </w:r>
      <w:r w:rsidR="00CC740E" w:rsidRPr="008016F4">
        <w:rPr>
          <w:b w:val="0"/>
          <w:sz w:val="22"/>
          <w:szCs w:val="22"/>
        </w:rPr>
        <w:t>anom obliku</w:t>
      </w:r>
      <w:r w:rsidR="00864FC5" w:rsidRPr="008016F4">
        <w:rPr>
          <w:b w:val="0"/>
          <w:sz w:val="22"/>
          <w:szCs w:val="22"/>
        </w:rPr>
        <w:t xml:space="preserve"> o svojoj želji da održi sastanak u cilju </w:t>
      </w:r>
      <w:proofErr w:type="spellStart"/>
      <w:r w:rsidR="00864FC5" w:rsidRPr="008016F4">
        <w:rPr>
          <w:b w:val="0"/>
          <w:sz w:val="22"/>
          <w:szCs w:val="22"/>
        </w:rPr>
        <w:t>diskutovanja</w:t>
      </w:r>
      <w:proofErr w:type="spellEnd"/>
      <w:r w:rsidR="00864FC5" w:rsidRPr="008016F4">
        <w:rPr>
          <w:b w:val="0"/>
          <w:sz w:val="22"/>
          <w:szCs w:val="22"/>
        </w:rPr>
        <w:t xml:space="preserve"> o dostavljenim dokumentima.</w:t>
      </w:r>
    </w:p>
    <w:p w:rsidR="0081160D" w:rsidRPr="008016F4" w:rsidRDefault="0081160D" w:rsidP="007C2E44">
      <w:pPr>
        <w:pStyle w:val="BodyText"/>
        <w:numPr>
          <w:ilvl w:val="1"/>
          <w:numId w:val="116"/>
        </w:numPr>
        <w:spacing w:before="120"/>
        <w:jc w:val="both"/>
        <w:rPr>
          <w:b w:val="0"/>
          <w:sz w:val="22"/>
          <w:szCs w:val="22"/>
        </w:rPr>
      </w:pPr>
      <w:r w:rsidRPr="008016F4">
        <w:rPr>
          <w:b w:val="0"/>
          <w:sz w:val="22"/>
          <w:szCs w:val="22"/>
        </w:rPr>
        <w:t xml:space="preserve">Ukoliko </w:t>
      </w:r>
      <w:r w:rsidR="00A43E34" w:rsidRPr="008016F4">
        <w:rPr>
          <w:b w:val="0"/>
          <w:sz w:val="22"/>
          <w:szCs w:val="22"/>
        </w:rPr>
        <w:t xml:space="preserve">Nadzorni organ </w:t>
      </w:r>
      <w:r w:rsidRPr="008016F4">
        <w:rPr>
          <w:b w:val="0"/>
          <w:sz w:val="22"/>
          <w:szCs w:val="22"/>
        </w:rPr>
        <w:t xml:space="preserve">ne </w:t>
      </w:r>
      <w:r w:rsidR="00953CDA" w:rsidRPr="008016F4">
        <w:rPr>
          <w:b w:val="0"/>
          <w:sz w:val="22"/>
          <w:szCs w:val="22"/>
        </w:rPr>
        <w:t xml:space="preserve">dostavi svoju odluku ili komentare </w:t>
      </w:r>
      <w:r w:rsidRPr="008016F4">
        <w:rPr>
          <w:b w:val="0"/>
          <w:sz w:val="22"/>
          <w:szCs w:val="22"/>
        </w:rPr>
        <w:t>ili želj</w:t>
      </w:r>
      <w:r w:rsidR="00953CDA" w:rsidRPr="008016F4">
        <w:rPr>
          <w:b w:val="0"/>
          <w:sz w:val="22"/>
          <w:szCs w:val="22"/>
        </w:rPr>
        <w:t xml:space="preserve">u za </w:t>
      </w:r>
      <w:proofErr w:type="spellStart"/>
      <w:r w:rsidR="00953CDA" w:rsidRPr="008016F4">
        <w:rPr>
          <w:b w:val="0"/>
          <w:sz w:val="22"/>
          <w:szCs w:val="22"/>
        </w:rPr>
        <w:t>organiz</w:t>
      </w:r>
      <w:r w:rsidR="0079309A" w:rsidRPr="008016F4">
        <w:rPr>
          <w:b w:val="0"/>
          <w:sz w:val="22"/>
          <w:szCs w:val="22"/>
        </w:rPr>
        <w:t>ova</w:t>
      </w:r>
      <w:r w:rsidR="00953CDA" w:rsidRPr="008016F4">
        <w:rPr>
          <w:b w:val="0"/>
          <w:sz w:val="22"/>
          <w:szCs w:val="22"/>
        </w:rPr>
        <w:t>njem</w:t>
      </w:r>
      <w:proofErr w:type="spellEnd"/>
      <w:r w:rsidR="00953CDA" w:rsidRPr="008016F4">
        <w:rPr>
          <w:b w:val="0"/>
          <w:sz w:val="22"/>
          <w:szCs w:val="22"/>
        </w:rPr>
        <w:t xml:space="preserve"> sastanka, </w:t>
      </w:r>
      <w:r w:rsidRPr="008016F4">
        <w:rPr>
          <w:b w:val="0"/>
          <w:sz w:val="22"/>
          <w:szCs w:val="22"/>
        </w:rPr>
        <w:t>dostavljeni program</w:t>
      </w:r>
      <w:r w:rsidR="001312EF" w:rsidRPr="008016F4">
        <w:rPr>
          <w:b w:val="0"/>
          <w:sz w:val="22"/>
          <w:szCs w:val="22"/>
        </w:rPr>
        <w:t>i</w:t>
      </w:r>
      <w:r w:rsidRPr="008016F4">
        <w:rPr>
          <w:b w:val="0"/>
          <w:sz w:val="22"/>
          <w:szCs w:val="22"/>
        </w:rPr>
        <w:t xml:space="preserve"> će se smatrati odobrenim.</w:t>
      </w:r>
    </w:p>
    <w:p w:rsidR="0081160D" w:rsidRPr="008016F4" w:rsidRDefault="0081160D" w:rsidP="007F10BA">
      <w:pPr>
        <w:pStyle w:val="BodyText"/>
        <w:numPr>
          <w:ilvl w:val="1"/>
          <w:numId w:val="116"/>
        </w:numPr>
        <w:spacing w:before="120"/>
        <w:jc w:val="both"/>
        <w:rPr>
          <w:b w:val="0"/>
          <w:sz w:val="22"/>
          <w:szCs w:val="22"/>
        </w:rPr>
      </w:pPr>
      <w:r w:rsidRPr="008016F4">
        <w:rPr>
          <w:b w:val="0"/>
          <w:sz w:val="22"/>
          <w:szCs w:val="22"/>
        </w:rPr>
        <w:t xml:space="preserve">Odobrenje programa od strane </w:t>
      </w:r>
      <w:r w:rsidR="00953CDA" w:rsidRPr="008016F4">
        <w:rPr>
          <w:b w:val="0"/>
          <w:sz w:val="22"/>
          <w:szCs w:val="22"/>
        </w:rPr>
        <w:t xml:space="preserve">Nadzornog organa </w:t>
      </w:r>
      <w:r w:rsidRPr="008016F4">
        <w:rPr>
          <w:b w:val="0"/>
          <w:sz w:val="22"/>
          <w:szCs w:val="22"/>
        </w:rPr>
        <w:t xml:space="preserve">neće osloboditi </w:t>
      </w:r>
      <w:r w:rsidR="002865C6" w:rsidRPr="008016F4">
        <w:rPr>
          <w:b w:val="0"/>
          <w:sz w:val="22"/>
          <w:szCs w:val="22"/>
        </w:rPr>
        <w:t>Izvođača</w:t>
      </w:r>
      <w:r w:rsidR="00953CDA" w:rsidRPr="008016F4">
        <w:rPr>
          <w:b w:val="0"/>
          <w:sz w:val="22"/>
          <w:szCs w:val="22"/>
        </w:rPr>
        <w:t xml:space="preserve"> od </w:t>
      </w:r>
      <w:r w:rsidRPr="008016F4">
        <w:rPr>
          <w:b w:val="0"/>
          <w:sz w:val="22"/>
          <w:szCs w:val="22"/>
        </w:rPr>
        <w:t>bilo koje od njegovih obaveza po ugovoru.</w:t>
      </w:r>
    </w:p>
    <w:p w:rsidR="00DD07BB" w:rsidRPr="008016F4" w:rsidRDefault="00932D3C" w:rsidP="007C2E44">
      <w:pPr>
        <w:pStyle w:val="BodyText"/>
        <w:numPr>
          <w:ilvl w:val="1"/>
          <w:numId w:val="116"/>
        </w:numPr>
        <w:spacing w:before="120"/>
        <w:jc w:val="both"/>
        <w:rPr>
          <w:b w:val="0"/>
          <w:sz w:val="22"/>
          <w:szCs w:val="22"/>
        </w:rPr>
      </w:pPr>
      <w:r w:rsidRPr="008016F4">
        <w:rPr>
          <w:b w:val="0"/>
          <w:sz w:val="22"/>
          <w:szCs w:val="22"/>
        </w:rPr>
        <w:t xml:space="preserve">Bez prethodnog odobrenja Nadzornog organa ne smiju se napraviti </w:t>
      </w:r>
      <w:r w:rsidR="0081160D" w:rsidRPr="008016F4">
        <w:rPr>
          <w:b w:val="0"/>
          <w:sz w:val="22"/>
          <w:szCs w:val="22"/>
        </w:rPr>
        <w:t>nikakve mater</w:t>
      </w:r>
      <w:r w:rsidR="001312EF" w:rsidRPr="008016F4">
        <w:rPr>
          <w:b w:val="0"/>
          <w:sz w:val="22"/>
          <w:szCs w:val="22"/>
        </w:rPr>
        <w:t>i</w:t>
      </w:r>
      <w:r w:rsidR="0081160D" w:rsidRPr="008016F4">
        <w:rPr>
          <w:b w:val="0"/>
          <w:sz w:val="22"/>
          <w:szCs w:val="22"/>
        </w:rPr>
        <w:t xml:space="preserve">jalne </w:t>
      </w:r>
      <w:r w:rsidR="00DD07BB" w:rsidRPr="008016F4">
        <w:rPr>
          <w:b w:val="0"/>
          <w:sz w:val="22"/>
          <w:szCs w:val="22"/>
        </w:rPr>
        <w:t>izmjene na programu</w:t>
      </w:r>
      <w:r w:rsidRPr="008016F4">
        <w:rPr>
          <w:b w:val="0"/>
          <w:sz w:val="22"/>
          <w:szCs w:val="22"/>
        </w:rPr>
        <w:t xml:space="preserve">. </w:t>
      </w:r>
      <w:r w:rsidR="00DD07BB" w:rsidRPr="008016F4">
        <w:rPr>
          <w:b w:val="0"/>
          <w:sz w:val="22"/>
          <w:szCs w:val="22"/>
        </w:rPr>
        <w:t>Me</w:t>
      </w:r>
      <w:r w:rsidR="0081160D" w:rsidRPr="008016F4">
        <w:rPr>
          <w:b w:val="0"/>
          <w:sz w:val="22"/>
          <w:szCs w:val="22"/>
        </w:rPr>
        <w:t>đ</w:t>
      </w:r>
      <w:r w:rsidR="00DD07BB" w:rsidRPr="008016F4">
        <w:rPr>
          <w:b w:val="0"/>
          <w:sz w:val="22"/>
          <w:szCs w:val="22"/>
        </w:rPr>
        <w:t xml:space="preserve">utim, ukoliko </w:t>
      </w:r>
      <w:r w:rsidR="00953CDA" w:rsidRPr="008016F4">
        <w:rPr>
          <w:b w:val="0"/>
          <w:sz w:val="22"/>
          <w:szCs w:val="22"/>
        </w:rPr>
        <w:t xml:space="preserve">napredak </w:t>
      </w:r>
      <w:r w:rsidR="00DD07BB" w:rsidRPr="008016F4">
        <w:rPr>
          <w:b w:val="0"/>
          <w:sz w:val="22"/>
          <w:szCs w:val="22"/>
        </w:rPr>
        <w:t>radov</w:t>
      </w:r>
      <w:r w:rsidR="0081160D" w:rsidRPr="008016F4">
        <w:rPr>
          <w:b w:val="0"/>
          <w:sz w:val="22"/>
          <w:szCs w:val="22"/>
        </w:rPr>
        <w:t>a</w:t>
      </w:r>
      <w:r w:rsidR="00DD07BB" w:rsidRPr="008016F4">
        <w:rPr>
          <w:b w:val="0"/>
          <w:sz w:val="22"/>
          <w:szCs w:val="22"/>
        </w:rPr>
        <w:t xml:space="preserve"> ne bud</w:t>
      </w:r>
      <w:r w:rsidR="00953CDA" w:rsidRPr="008016F4">
        <w:rPr>
          <w:b w:val="0"/>
          <w:sz w:val="22"/>
          <w:szCs w:val="22"/>
        </w:rPr>
        <w:t>e</w:t>
      </w:r>
      <w:r w:rsidR="00DD07BB" w:rsidRPr="008016F4">
        <w:rPr>
          <w:b w:val="0"/>
          <w:sz w:val="22"/>
          <w:szCs w:val="22"/>
        </w:rPr>
        <w:t xml:space="preserve"> u skladu sa programom, </w:t>
      </w:r>
      <w:r w:rsidR="00953CDA" w:rsidRPr="008016F4">
        <w:rPr>
          <w:b w:val="0"/>
          <w:sz w:val="22"/>
          <w:szCs w:val="22"/>
        </w:rPr>
        <w:t xml:space="preserve">Nadzorni organ </w:t>
      </w:r>
      <w:r w:rsidR="00DD07BB" w:rsidRPr="008016F4">
        <w:rPr>
          <w:b w:val="0"/>
          <w:sz w:val="22"/>
          <w:szCs w:val="22"/>
        </w:rPr>
        <w:t>mo</w:t>
      </w:r>
      <w:r w:rsidR="0081160D" w:rsidRPr="008016F4">
        <w:rPr>
          <w:b w:val="0"/>
          <w:sz w:val="22"/>
          <w:szCs w:val="22"/>
        </w:rPr>
        <w:t>ž</w:t>
      </w:r>
      <w:r w:rsidR="00DD07BB" w:rsidRPr="008016F4">
        <w:rPr>
          <w:b w:val="0"/>
          <w:sz w:val="22"/>
          <w:szCs w:val="22"/>
        </w:rPr>
        <w:t xml:space="preserve">e narediti </w:t>
      </w:r>
      <w:r w:rsidR="002865C6" w:rsidRPr="008016F4">
        <w:rPr>
          <w:b w:val="0"/>
          <w:sz w:val="22"/>
          <w:szCs w:val="22"/>
        </w:rPr>
        <w:t xml:space="preserve">Izvođaču </w:t>
      </w:r>
      <w:r w:rsidR="00DD07BB" w:rsidRPr="008016F4">
        <w:rPr>
          <w:b w:val="0"/>
          <w:sz w:val="22"/>
          <w:szCs w:val="22"/>
        </w:rPr>
        <w:t xml:space="preserve">da </w:t>
      </w:r>
      <w:r w:rsidR="0081160D" w:rsidRPr="008016F4">
        <w:rPr>
          <w:b w:val="0"/>
          <w:sz w:val="22"/>
          <w:szCs w:val="22"/>
        </w:rPr>
        <w:t xml:space="preserve">dostavi </w:t>
      </w:r>
      <w:r w:rsidR="00DD07BB" w:rsidRPr="008016F4">
        <w:rPr>
          <w:b w:val="0"/>
          <w:sz w:val="22"/>
          <w:szCs w:val="22"/>
        </w:rPr>
        <w:t>revidira</w:t>
      </w:r>
      <w:r w:rsidR="0081160D" w:rsidRPr="008016F4">
        <w:rPr>
          <w:b w:val="0"/>
          <w:sz w:val="22"/>
          <w:szCs w:val="22"/>
        </w:rPr>
        <w:t>n</w:t>
      </w:r>
      <w:r w:rsidR="00DD07BB" w:rsidRPr="008016F4">
        <w:rPr>
          <w:b w:val="0"/>
          <w:sz w:val="22"/>
          <w:szCs w:val="22"/>
        </w:rPr>
        <w:t xml:space="preserve"> program</w:t>
      </w:r>
      <w:r w:rsidR="0081160D" w:rsidRPr="008016F4">
        <w:rPr>
          <w:b w:val="0"/>
          <w:sz w:val="22"/>
          <w:szCs w:val="22"/>
        </w:rPr>
        <w:t xml:space="preserve"> u skladu sa procedurom navedenom u </w:t>
      </w:r>
      <w:r w:rsidR="007362B6" w:rsidRPr="008016F4">
        <w:rPr>
          <w:b w:val="0"/>
          <w:sz w:val="22"/>
          <w:szCs w:val="22"/>
        </w:rPr>
        <w:t>članu</w:t>
      </w:r>
      <w:r w:rsidR="0081160D" w:rsidRPr="008016F4">
        <w:rPr>
          <w:b w:val="0"/>
          <w:sz w:val="22"/>
          <w:szCs w:val="22"/>
        </w:rPr>
        <w:t xml:space="preserve"> 17</w:t>
      </w:r>
      <w:r w:rsidR="00DD07BB" w:rsidRPr="008016F4">
        <w:rPr>
          <w:b w:val="0"/>
          <w:sz w:val="22"/>
          <w:szCs w:val="22"/>
        </w:rPr>
        <w:t>.</w:t>
      </w:r>
    </w:p>
    <w:p w:rsidR="00DD07BB" w:rsidRPr="008016F4" w:rsidRDefault="00220BF7" w:rsidP="0079309A">
      <w:pPr>
        <w:pStyle w:val="Heading2"/>
        <w:rPr>
          <w:rFonts w:ascii="Times New Roman" w:hAnsi="Times New Roman" w:cs="Times New Roman"/>
          <w:color w:val="auto"/>
        </w:rPr>
      </w:pPr>
      <w:bookmarkStart w:id="24" w:name="_Toc181175610"/>
      <w:r w:rsidRPr="008016F4">
        <w:rPr>
          <w:rFonts w:ascii="Times New Roman" w:hAnsi="Times New Roman" w:cs="Times New Roman"/>
          <w:color w:val="auto"/>
        </w:rPr>
        <w:t>Član</w:t>
      </w:r>
      <w:r w:rsidR="0081160D" w:rsidRPr="008016F4">
        <w:rPr>
          <w:rFonts w:ascii="Times New Roman" w:hAnsi="Times New Roman" w:cs="Times New Roman"/>
          <w:color w:val="auto"/>
        </w:rPr>
        <w:t xml:space="preserve"> 18 </w:t>
      </w:r>
      <w:r w:rsidR="0072015E" w:rsidRPr="008016F4">
        <w:rPr>
          <w:rFonts w:ascii="Times New Roman" w:hAnsi="Times New Roman" w:cs="Times New Roman"/>
          <w:color w:val="auto"/>
        </w:rPr>
        <w:t>–</w:t>
      </w:r>
      <w:r w:rsidR="0081160D" w:rsidRPr="008016F4">
        <w:rPr>
          <w:rFonts w:ascii="Times New Roman" w:hAnsi="Times New Roman" w:cs="Times New Roman"/>
          <w:color w:val="auto"/>
        </w:rPr>
        <w:t xml:space="preserve"> </w:t>
      </w:r>
      <w:r w:rsidR="00DD07BB" w:rsidRPr="008016F4">
        <w:rPr>
          <w:rFonts w:ascii="Times New Roman" w:hAnsi="Times New Roman" w:cs="Times New Roman"/>
          <w:color w:val="auto"/>
        </w:rPr>
        <w:t>Detalj</w:t>
      </w:r>
      <w:r w:rsidR="0072015E" w:rsidRPr="008016F4">
        <w:rPr>
          <w:rFonts w:ascii="Times New Roman" w:hAnsi="Times New Roman" w:cs="Times New Roman"/>
          <w:color w:val="auto"/>
        </w:rPr>
        <w:t xml:space="preserve">na specifikacija </w:t>
      </w:r>
      <w:r w:rsidR="00DD07BB" w:rsidRPr="008016F4">
        <w:rPr>
          <w:rFonts w:ascii="Times New Roman" w:hAnsi="Times New Roman" w:cs="Times New Roman"/>
          <w:color w:val="auto"/>
        </w:rPr>
        <w:t>cijena</w:t>
      </w:r>
      <w:bookmarkEnd w:id="24"/>
    </w:p>
    <w:p w:rsidR="00DD07BB" w:rsidRPr="008016F4" w:rsidRDefault="008D5BB7" w:rsidP="007C2E44">
      <w:pPr>
        <w:pStyle w:val="BodyText"/>
        <w:numPr>
          <w:ilvl w:val="1"/>
          <w:numId w:val="47"/>
        </w:numPr>
        <w:spacing w:before="120"/>
        <w:jc w:val="both"/>
        <w:rPr>
          <w:b w:val="0"/>
          <w:sz w:val="22"/>
          <w:szCs w:val="22"/>
        </w:rPr>
      </w:pPr>
      <w:r w:rsidRPr="008016F4">
        <w:rPr>
          <w:b w:val="0"/>
          <w:sz w:val="22"/>
          <w:szCs w:val="22"/>
        </w:rPr>
        <w:t xml:space="preserve">Ukoliko to nije dostavljeno u okviru ponude </w:t>
      </w:r>
      <w:r w:rsidR="0073304E" w:rsidRPr="008016F4">
        <w:rPr>
          <w:b w:val="0"/>
          <w:sz w:val="22"/>
          <w:szCs w:val="22"/>
        </w:rPr>
        <w:t>i ukoliko je po</w:t>
      </w:r>
      <w:r w:rsidRPr="008016F4">
        <w:rPr>
          <w:b w:val="0"/>
          <w:sz w:val="22"/>
          <w:szCs w:val="22"/>
        </w:rPr>
        <w:t xml:space="preserve">trebno za realizaciju ugovora, </w:t>
      </w:r>
      <w:r w:rsidR="002865C6" w:rsidRPr="008016F4">
        <w:rPr>
          <w:b w:val="0"/>
          <w:sz w:val="22"/>
          <w:szCs w:val="22"/>
        </w:rPr>
        <w:t xml:space="preserve">Izvođač </w:t>
      </w:r>
      <w:r w:rsidR="0073304E" w:rsidRPr="008016F4">
        <w:rPr>
          <w:b w:val="0"/>
          <w:sz w:val="22"/>
          <w:szCs w:val="22"/>
        </w:rPr>
        <w:t>će obezbijediti detalja</w:t>
      </w:r>
      <w:r w:rsidR="001312EF" w:rsidRPr="008016F4">
        <w:rPr>
          <w:b w:val="0"/>
          <w:sz w:val="22"/>
          <w:szCs w:val="22"/>
        </w:rPr>
        <w:t>n</w:t>
      </w:r>
      <w:r w:rsidR="0073304E" w:rsidRPr="008016F4">
        <w:rPr>
          <w:b w:val="0"/>
          <w:sz w:val="22"/>
          <w:szCs w:val="22"/>
        </w:rPr>
        <w:t xml:space="preserve"> pregled </w:t>
      </w:r>
      <w:r w:rsidRPr="008016F4">
        <w:rPr>
          <w:b w:val="0"/>
          <w:sz w:val="22"/>
          <w:szCs w:val="22"/>
        </w:rPr>
        <w:t xml:space="preserve">svojih tarifa i </w:t>
      </w:r>
      <w:r w:rsidR="0073304E" w:rsidRPr="008016F4">
        <w:rPr>
          <w:b w:val="0"/>
          <w:sz w:val="22"/>
          <w:szCs w:val="22"/>
        </w:rPr>
        <w:t xml:space="preserve">cijena ne kasnije od 20 dana nakon opravdanog zahtjeva </w:t>
      </w:r>
      <w:r w:rsidR="000C4633" w:rsidRPr="008016F4">
        <w:rPr>
          <w:b w:val="0"/>
          <w:sz w:val="22"/>
          <w:szCs w:val="22"/>
        </w:rPr>
        <w:t>Nadzornog organa</w:t>
      </w:r>
      <w:r w:rsidR="00DD07BB" w:rsidRPr="008016F4">
        <w:rPr>
          <w:b w:val="0"/>
          <w:sz w:val="22"/>
          <w:szCs w:val="22"/>
        </w:rPr>
        <w:t>.</w:t>
      </w:r>
    </w:p>
    <w:p w:rsidR="00DD07BB" w:rsidRPr="008016F4" w:rsidRDefault="0073304E" w:rsidP="007C2E44">
      <w:pPr>
        <w:pStyle w:val="BodyText"/>
        <w:numPr>
          <w:ilvl w:val="1"/>
          <w:numId w:val="47"/>
        </w:numPr>
        <w:spacing w:before="120"/>
        <w:jc w:val="both"/>
        <w:rPr>
          <w:b w:val="0"/>
          <w:sz w:val="22"/>
          <w:szCs w:val="22"/>
        </w:rPr>
      </w:pPr>
      <w:r w:rsidRPr="008016F4">
        <w:rPr>
          <w:b w:val="0"/>
          <w:sz w:val="22"/>
          <w:szCs w:val="22"/>
        </w:rPr>
        <w:t xml:space="preserve">U roku od 30 dana od obavijesti o dodjeli ugovora, </w:t>
      </w:r>
      <w:r w:rsidR="00466382" w:rsidRPr="008016F4">
        <w:rPr>
          <w:b w:val="0"/>
          <w:sz w:val="22"/>
          <w:szCs w:val="22"/>
        </w:rPr>
        <w:t xml:space="preserve">Izvođač </w:t>
      </w:r>
      <w:r w:rsidR="00932D3C" w:rsidRPr="008016F4">
        <w:rPr>
          <w:b w:val="0"/>
          <w:sz w:val="22"/>
          <w:szCs w:val="22"/>
        </w:rPr>
        <w:t>je dužan d</w:t>
      </w:r>
      <w:r w:rsidR="000C4633" w:rsidRPr="008016F4">
        <w:rPr>
          <w:b w:val="0"/>
          <w:sz w:val="22"/>
          <w:szCs w:val="22"/>
        </w:rPr>
        <w:t xml:space="preserve">ostaviti Nadzornom organu, </w:t>
      </w:r>
      <w:r w:rsidR="00DD07BB" w:rsidRPr="008016F4">
        <w:rPr>
          <w:b w:val="0"/>
          <w:sz w:val="22"/>
          <w:szCs w:val="22"/>
        </w:rPr>
        <w:t xml:space="preserve">samo za njegovu informaciju, detaljnu procjenu </w:t>
      </w:r>
      <w:r w:rsidRPr="008016F4">
        <w:rPr>
          <w:b w:val="0"/>
          <w:sz w:val="22"/>
          <w:szCs w:val="22"/>
        </w:rPr>
        <w:t xml:space="preserve">gotovinskog </w:t>
      </w:r>
      <w:r w:rsidR="00DD07BB" w:rsidRPr="008016F4">
        <w:rPr>
          <w:b w:val="0"/>
          <w:sz w:val="22"/>
          <w:szCs w:val="22"/>
        </w:rPr>
        <w:t xml:space="preserve">protoka </w:t>
      </w:r>
      <w:r w:rsidR="000C4633" w:rsidRPr="008016F4">
        <w:rPr>
          <w:b w:val="0"/>
          <w:sz w:val="22"/>
          <w:szCs w:val="22"/>
        </w:rPr>
        <w:t xml:space="preserve">novca </w:t>
      </w:r>
      <w:r w:rsidRPr="008016F4">
        <w:rPr>
          <w:b w:val="0"/>
          <w:sz w:val="22"/>
          <w:szCs w:val="22"/>
        </w:rPr>
        <w:t xml:space="preserve">po kvartalima, </w:t>
      </w:r>
      <w:r w:rsidR="00DD07BB" w:rsidRPr="008016F4">
        <w:rPr>
          <w:b w:val="0"/>
          <w:sz w:val="22"/>
          <w:szCs w:val="22"/>
        </w:rPr>
        <w:t>za sva pla</w:t>
      </w:r>
      <w:r w:rsidRPr="008016F4">
        <w:rPr>
          <w:b w:val="0"/>
          <w:sz w:val="22"/>
          <w:szCs w:val="22"/>
        </w:rPr>
        <w:t>ć</w:t>
      </w:r>
      <w:r w:rsidR="00DD07BB" w:rsidRPr="008016F4">
        <w:rPr>
          <w:b w:val="0"/>
          <w:sz w:val="22"/>
          <w:szCs w:val="22"/>
        </w:rPr>
        <w:t xml:space="preserve">anja koja </w:t>
      </w:r>
      <w:r w:rsidR="000C4633" w:rsidRPr="008016F4">
        <w:rPr>
          <w:b w:val="0"/>
          <w:sz w:val="22"/>
          <w:szCs w:val="22"/>
        </w:rPr>
        <w:t xml:space="preserve">po ugovoru </w:t>
      </w:r>
      <w:r w:rsidR="00DD07BB" w:rsidRPr="008016F4">
        <w:rPr>
          <w:b w:val="0"/>
          <w:sz w:val="22"/>
          <w:szCs w:val="22"/>
        </w:rPr>
        <w:t xml:space="preserve">treba da se obave prema </w:t>
      </w:r>
      <w:r w:rsidR="00466382" w:rsidRPr="008016F4">
        <w:rPr>
          <w:b w:val="0"/>
          <w:sz w:val="22"/>
          <w:szCs w:val="22"/>
        </w:rPr>
        <w:t>Izvođaču</w:t>
      </w:r>
      <w:r w:rsidR="000C4633" w:rsidRPr="008016F4">
        <w:rPr>
          <w:b w:val="0"/>
          <w:sz w:val="22"/>
          <w:szCs w:val="22"/>
        </w:rPr>
        <w:t xml:space="preserve">. </w:t>
      </w:r>
      <w:r w:rsidR="00466382" w:rsidRPr="008016F4">
        <w:rPr>
          <w:b w:val="0"/>
          <w:sz w:val="22"/>
          <w:szCs w:val="22"/>
        </w:rPr>
        <w:t xml:space="preserve">Izvođač </w:t>
      </w:r>
      <w:r w:rsidR="000C4633" w:rsidRPr="008016F4">
        <w:rPr>
          <w:b w:val="0"/>
          <w:sz w:val="22"/>
          <w:szCs w:val="22"/>
        </w:rPr>
        <w:t>ć</w:t>
      </w:r>
      <w:r w:rsidR="00DD07BB" w:rsidRPr="008016F4">
        <w:rPr>
          <w:b w:val="0"/>
          <w:sz w:val="22"/>
          <w:szCs w:val="22"/>
        </w:rPr>
        <w:t xml:space="preserve">e </w:t>
      </w:r>
      <w:r w:rsidR="000C4633" w:rsidRPr="008016F4">
        <w:rPr>
          <w:b w:val="0"/>
          <w:sz w:val="22"/>
          <w:szCs w:val="22"/>
        </w:rPr>
        <w:t xml:space="preserve">kasnije </w:t>
      </w:r>
      <w:r w:rsidR="00DD07BB" w:rsidRPr="008016F4">
        <w:rPr>
          <w:b w:val="0"/>
          <w:sz w:val="22"/>
          <w:szCs w:val="22"/>
        </w:rPr>
        <w:t>dostav</w:t>
      </w:r>
      <w:r w:rsidR="000C4633" w:rsidRPr="008016F4">
        <w:rPr>
          <w:b w:val="0"/>
          <w:sz w:val="22"/>
          <w:szCs w:val="22"/>
        </w:rPr>
        <w:t xml:space="preserve">ljati </w:t>
      </w:r>
      <w:r w:rsidR="00DD07BB" w:rsidRPr="008016F4">
        <w:rPr>
          <w:b w:val="0"/>
          <w:sz w:val="22"/>
          <w:szCs w:val="22"/>
        </w:rPr>
        <w:t xml:space="preserve">revidirane </w:t>
      </w:r>
      <w:r w:rsidRPr="008016F4">
        <w:rPr>
          <w:b w:val="0"/>
          <w:sz w:val="22"/>
          <w:szCs w:val="22"/>
        </w:rPr>
        <w:t xml:space="preserve">procjene gotovinskog toka u kvartalnim intervalima, </w:t>
      </w:r>
      <w:r w:rsidR="00DD07BB" w:rsidRPr="008016F4">
        <w:rPr>
          <w:b w:val="0"/>
          <w:sz w:val="22"/>
          <w:szCs w:val="22"/>
        </w:rPr>
        <w:t xml:space="preserve">ukoliko tako bude </w:t>
      </w:r>
      <w:r w:rsidRPr="008016F4">
        <w:rPr>
          <w:b w:val="0"/>
          <w:sz w:val="22"/>
          <w:szCs w:val="22"/>
        </w:rPr>
        <w:t>tražio</w:t>
      </w:r>
      <w:r w:rsidR="00DD07BB" w:rsidRPr="008016F4">
        <w:rPr>
          <w:b w:val="0"/>
          <w:sz w:val="22"/>
          <w:szCs w:val="22"/>
        </w:rPr>
        <w:t xml:space="preserve"> </w:t>
      </w:r>
      <w:r w:rsidR="000C4633" w:rsidRPr="008016F4">
        <w:rPr>
          <w:b w:val="0"/>
          <w:sz w:val="22"/>
          <w:szCs w:val="22"/>
        </w:rPr>
        <w:t>Nadzorni organ</w:t>
      </w:r>
      <w:r w:rsidR="00DD07BB" w:rsidRPr="008016F4">
        <w:rPr>
          <w:b w:val="0"/>
          <w:sz w:val="22"/>
          <w:szCs w:val="22"/>
        </w:rPr>
        <w:t>. Ova komunikacija ne</w:t>
      </w:r>
      <w:r w:rsidRPr="008016F4">
        <w:rPr>
          <w:b w:val="0"/>
          <w:sz w:val="22"/>
          <w:szCs w:val="22"/>
        </w:rPr>
        <w:t>ć</w:t>
      </w:r>
      <w:r w:rsidR="00DD07BB" w:rsidRPr="008016F4">
        <w:rPr>
          <w:b w:val="0"/>
          <w:sz w:val="22"/>
          <w:szCs w:val="22"/>
        </w:rPr>
        <w:t xml:space="preserve">e nametnuti nikakve odgovornosti </w:t>
      </w:r>
      <w:r w:rsidR="000C4633" w:rsidRPr="008016F4">
        <w:rPr>
          <w:b w:val="0"/>
          <w:sz w:val="22"/>
          <w:szCs w:val="22"/>
        </w:rPr>
        <w:t>U</w:t>
      </w:r>
      <w:r w:rsidRPr="008016F4">
        <w:rPr>
          <w:b w:val="0"/>
          <w:sz w:val="22"/>
          <w:szCs w:val="22"/>
        </w:rPr>
        <w:t xml:space="preserve">govornom organu ili </w:t>
      </w:r>
      <w:r w:rsidR="000C4633" w:rsidRPr="008016F4">
        <w:rPr>
          <w:b w:val="0"/>
          <w:sz w:val="22"/>
          <w:szCs w:val="22"/>
        </w:rPr>
        <w:t xml:space="preserve">Nadzornom organu. </w:t>
      </w:r>
      <w:r w:rsidR="00DD07BB" w:rsidRPr="008016F4">
        <w:rPr>
          <w:b w:val="0"/>
          <w:sz w:val="22"/>
          <w:szCs w:val="22"/>
        </w:rPr>
        <w:t xml:space="preserve"> </w:t>
      </w:r>
    </w:p>
    <w:p w:rsidR="00DD07BB" w:rsidRPr="008016F4" w:rsidRDefault="00DD07BB" w:rsidP="0079309A">
      <w:pPr>
        <w:pStyle w:val="Heading2"/>
        <w:rPr>
          <w:rFonts w:ascii="Times New Roman" w:hAnsi="Times New Roman" w:cs="Times New Roman"/>
          <w:color w:val="auto"/>
        </w:rPr>
      </w:pPr>
      <w:r w:rsidRPr="008016F4">
        <w:rPr>
          <w:rFonts w:ascii="Times New Roman" w:hAnsi="Times New Roman" w:cs="Times New Roman"/>
          <w:color w:val="auto"/>
        </w:rPr>
        <w:t xml:space="preserve">  </w:t>
      </w:r>
      <w:bookmarkStart w:id="25" w:name="_Toc181175611"/>
      <w:r w:rsidR="00220BF7" w:rsidRPr="008016F4">
        <w:rPr>
          <w:rFonts w:ascii="Times New Roman" w:hAnsi="Times New Roman" w:cs="Times New Roman"/>
          <w:color w:val="auto"/>
        </w:rPr>
        <w:t>Član</w:t>
      </w:r>
      <w:r w:rsidR="0073304E" w:rsidRPr="008016F4">
        <w:rPr>
          <w:rFonts w:ascii="Times New Roman" w:hAnsi="Times New Roman" w:cs="Times New Roman"/>
          <w:color w:val="auto"/>
        </w:rPr>
        <w:t xml:space="preserve"> 19 –</w:t>
      </w:r>
      <w:r w:rsidRPr="008016F4">
        <w:rPr>
          <w:rFonts w:ascii="Times New Roman" w:hAnsi="Times New Roman" w:cs="Times New Roman"/>
          <w:color w:val="auto"/>
        </w:rPr>
        <w:t xml:space="preserve"> </w:t>
      </w:r>
      <w:r w:rsidR="00466382" w:rsidRPr="008016F4">
        <w:rPr>
          <w:rFonts w:ascii="Times New Roman" w:hAnsi="Times New Roman" w:cs="Times New Roman"/>
          <w:color w:val="auto"/>
        </w:rPr>
        <w:t xml:space="preserve">Izvođačevi </w:t>
      </w:r>
      <w:r w:rsidR="0073304E" w:rsidRPr="008016F4">
        <w:rPr>
          <w:rFonts w:ascii="Times New Roman" w:hAnsi="Times New Roman" w:cs="Times New Roman"/>
          <w:color w:val="auto"/>
        </w:rPr>
        <w:t>nacrti i izvedbene studije</w:t>
      </w:r>
      <w:bookmarkEnd w:id="25"/>
      <w:r w:rsidR="0073304E" w:rsidRPr="008016F4">
        <w:rPr>
          <w:rFonts w:ascii="Times New Roman" w:hAnsi="Times New Roman" w:cs="Times New Roman"/>
          <w:color w:val="auto"/>
        </w:rPr>
        <w:t xml:space="preserve"> </w:t>
      </w:r>
    </w:p>
    <w:p w:rsidR="00DD07BB" w:rsidRPr="008016F4" w:rsidRDefault="00466382" w:rsidP="007C2E44">
      <w:pPr>
        <w:pStyle w:val="BodyText"/>
        <w:numPr>
          <w:ilvl w:val="1"/>
          <w:numId w:val="48"/>
        </w:numPr>
        <w:spacing w:before="120"/>
        <w:jc w:val="both"/>
        <w:rPr>
          <w:b w:val="0"/>
          <w:sz w:val="22"/>
          <w:szCs w:val="22"/>
        </w:rPr>
      </w:pPr>
      <w:r w:rsidRPr="008016F4">
        <w:rPr>
          <w:b w:val="0"/>
          <w:sz w:val="22"/>
          <w:szCs w:val="22"/>
        </w:rPr>
        <w:t xml:space="preserve">Izvođač </w:t>
      </w:r>
      <w:r w:rsidR="00932D3C" w:rsidRPr="008016F4">
        <w:rPr>
          <w:b w:val="0"/>
          <w:sz w:val="22"/>
          <w:szCs w:val="22"/>
        </w:rPr>
        <w:t>je dužan</w:t>
      </w:r>
      <w:r w:rsidR="00DD07BB" w:rsidRPr="008016F4">
        <w:rPr>
          <w:b w:val="0"/>
          <w:sz w:val="22"/>
          <w:szCs w:val="22"/>
        </w:rPr>
        <w:t xml:space="preserve"> </w:t>
      </w:r>
      <w:r w:rsidR="000C4633" w:rsidRPr="008016F4">
        <w:rPr>
          <w:b w:val="0"/>
          <w:sz w:val="22"/>
          <w:szCs w:val="22"/>
        </w:rPr>
        <w:t xml:space="preserve">na vlastiti trošak </w:t>
      </w:r>
      <w:r w:rsidR="00DD07BB" w:rsidRPr="008016F4">
        <w:rPr>
          <w:b w:val="0"/>
          <w:sz w:val="22"/>
          <w:szCs w:val="22"/>
        </w:rPr>
        <w:t xml:space="preserve">dostaviti </w:t>
      </w:r>
      <w:r w:rsidR="000C4633" w:rsidRPr="008016F4">
        <w:rPr>
          <w:b w:val="0"/>
          <w:sz w:val="22"/>
          <w:szCs w:val="22"/>
        </w:rPr>
        <w:t xml:space="preserve">Nadzornom organu </w:t>
      </w:r>
      <w:r w:rsidR="00DD07BB" w:rsidRPr="008016F4">
        <w:rPr>
          <w:b w:val="0"/>
          <w:sz w:val="22"/>
          <w:szCs w:val="22"/>
        </w:rPr>
        <w:t xml:space="preserve">na odobravanje </w:t>
      </w:r>
      <w:r w:rsidR="00C1317F" w:rsidRPr="008016F4">
        <w:rPr>
          <w:b w:val="0"/>
          <w:sz w:val="22"/>
          <w:szCs w:val="22"/>
        </w:rPr>
        <w:t xml:space="preserve">sve projekte i građevinske </w:t>
      </w:r>
      <w:r w:rsidR="000C4633" w:rsidRPr="008016F4">
        <w:rPr>
          <w:b w:val="0"/>
          <w:sz w:val="22"/>
          <w:szCs w:val="22"/>
        </w:rPr>
        <w:t>nacrte</w:t>
      </w:r>
      <w:r w:rsidR="00C1317F" w:rsidRPr="008016F4">
        <w:rPr>
          <w:b w:val="0"/>
          <w:sz w:val="22"/>
          <w:szCs w:val="22"/>
        </w:rPr>
        <w:t xml:space="preserve"> i druge dokumente i predmete koji su neophodni za pravilnu realizaciju ugovora, a posebno slijedeće: </w:t>
      </w:r>
    </w:p>
    <w:p w:rsidR="00DD07BB" w:rsidRPr="008016F4" w:rsidRDefault="000C4633" w:rsidP="007F10BA">
      <w:pPr>
        <w:pStyle w:val="BodyText"/>
        <w:numPr>
          <w:ilvl w:val="0"/>
          <w:numId w:val="11"/>
        </w:numPr>
        <w:spacing w:before="120"/>
        <w:jc w:val="both"/>
        <w:rPr>
          <w:b w:val="0"/>
          <w:sz w:val="22"/>
          <w:szCs w:val="22"/>
        </w:rPr>
      </w:pPr>
      <w:r w:rsidRPr="008016F4">
        <w:rPr>
          <w:b w:val="0"/>
          <w:sz w:val="22"/>
          <w:szCs w:val="22"/>
        </w:rPr>
        <w:t xml:space="preserve">Nacrte, </w:t>
      </w:r>
      <w:r w:rsidR="00DD07BB" w:rsidRPr="008016F4">
        <w:rPr>
          <w:b w:val="0"/>
          <w:sz w:val="22"/>
          <w:szCs w:val="22"/>
        </w:rPr>
        <w:t xml:space="preserve">dokumente, primjerke i/ili modele </w:t>
      </w:r>
      <w:r w:rsidR="00940D2C" w:rsidRPr="008016F4">
        <w:rPr>
          <w:b w:val="0"/>
          <w:sz w:val="22"/>
          <w:szCs w:val="22"/>
        </w:rPr>
        <w:t xml:space="preserve">kako je </w:t>
      </w:r>
      <w:r w:rsidRPr="008016F4">
        <w:rPr>
          <w:b w:val="0"/>
          <w:sz w:val="22"/>
          <w:szCs w:val="22"/>
        </w:rPr>
        <w:t xml:space="preserve">navedeno </w:t>
      </w:r>
      <w:r w:rsidR="00DD07BB" w:rsidRPr="008016F4">
        <w:rPr>
          <w:b w:val="0"/>
          <w:sz w:val="22"/>
          <w:szCs w:val="22"/>
        </w:rPr>
        <w:t xml:space="preserve">u ugovoru, u vremenskom roku i u skladu sa procedurama </w:t>
      </w:r>
      <w:r w:rsidR="00940D2C" w:rsidRPr="008016F4">
        <w:rPr>
          <w:b w:val="0"/>
          <w:sz w:val="22"/>
          <w:szCs w:val="22"/>
        </w:rPr>
        <w:t>ili programom implementacije zadataka</w:t>
      </w:r>
      <w:r w:rsidR="00DD07BB" w:rsidRPr="008016F4">
        <w:rPr>
          <w:b w:val="0"/>
          <w:sz w:val="22"/>
          <w:szCs w:val="22"/>
        </w:rPr>
        <w:t>;</w:t>
      </w:r>
    </w:p>
    <w:p w:rsidR="00DD07BB" w:rsidRPr="008016F4" w:rsidRDefault="000C4633" w:rsidP="007F10BA">
      <w:pPr>
        <w:pStyle w:val="BodyText"/>
        <w:numPr>
          <w:ilvl w:val="0"/>
          <w:numId w:val="11"/>
        </w:numPr>
        <w:spacing w:before="120"/>
        <w:jc w:val="both"/>
        <w:rPr>
          <w:b w:val="0"/>
          <w:sz w:val="22"/>
          <w:szCs w:val="22"/>
        </w:rPr>
      </w:pPr>
      <w:r w:rsidRPr="008016F4">
        <w:rPr>
          <w:b w:val="0"/>
          <w:sz w:val="22"/>
          <w:szCs w:val="22"/>
        </w:rPr>
        <w:t>Nacrte ko</w:t>
      </w:r>
      <w:r w:rsidR="00940D2C" w:rsidRPr="008016F4">
        <w:rPr>
          <w:b w:val="0"/>
          <w:sz w:val="22"/>
          <w:szCs w:val="22"/>
        </w:rPr>
        <w:t>j</w:t>
      </w:r>
      <w:r w:rsidR="00403965" w:rsidRPr="008016F4">
        <w:rPr>
          <w:b w:val="0"/>
          <w:sz w:val="22"/>
          <w:szCs w:val="22"/>
        </w:rPr>
        <w:t>e</w:t>
      </w:r>
      <w:r w:rsidR="00940D2C" w:rsidRPr="008016F4">
        <w:rPr>
          <w:b w:val="0"/>
          <w:sz w:val="22"/>
          <w:szCs w:val="22"/>
        </w:rPr>
        <w:t xml:space="preserve"> </w:t>
      </w:r>
      <w:r w:rsidR="00E22B87" w:rsidRPr="008016F4">
        <w:rPr>
          <w:b w:val="0"/>
          <w:sz w:val="22"/>
          <w:szCs w:val="22"/>
        </w:rPr>
        <w:t>N</w:t>
      </w:r>
      <w:r w:rsidRPr="008016F4">
        <w:rPr>
          <w:b w:val="0"/>
          <w:sz w:val="22"/>
          <w:szCs w:val="22"/>
        </w:rPr>
        <w:t xml:space="preserve">adzorni organ može opravdano zatražiti </w:t>
      </w:r>
      <w:r w:rsidR="00DD07BB" w:rsidRPr="008016F4">
        <w:rPr>
          <w:b w:val="0"/>
          <w:sz w:val="22"/>
          <w:szCs w:val="22"/>
        </w:rPr>
        <w:t xml:space="preserve">za implementaciju </w:t>
      </w:r>
      <w:r w:rsidR="00940D2C" w:rsidRPr="008016F4">
        <w:rPr>
          <w:b w:val="0"/>
          <w:sz w:val="22"/>
          <w:szCs w:val="22"/>
        </w:rPr>
        <w:t>zadataka;</w:t>
      </w:r>
    </w:p>
    <w:p w:rsidR="00940D2C" w:rsidRPr="008016F4" w:rsidRDefault="000C4633" w:rsidP="007F10BA">
      <w:pPr>
        <w:pStyle w:val="BodyText"/>
        <w:numPr>
          <w:ilvl w:val="0"/>
          <w:numId w:val="11"/>
        </w:numPr>
        <w:spacing w:before="120"/>
        <w:jc w:val="both"/>
        <w:rPr>
          <w:b w:val="0"/>
          <w:sz w:val="22"/>
          <w:szCs w:val="22"/>
        </w:rPr>
      </w:pPr>
      <w:r w:rsidRPr="008016F4">
        <w:rPr>
          <w:b w:val="0"/>
          <w:sz w:val="22"/>
          <w:szCs w:val="22"/>
        </w:rPr>
        <w:t>P</w:t>
      </w:r>
      <w:r w:rsidR="00403965" w:rsidRPr="008016F4">
        <w:rPr>
          <w:b w:val="0"/>
          <w:sz w:val="22"/>
          <w:szCs w:val="22"/>
        </w:rPr>
        <w:t xml:space="preserve">lanove, nacrte i kalkulacije potrebne kao dokaz o stabilnosti i otpornosti struktura, uključujući projekat </w:t>
      </w:r>
      <w:r w:rsidRPr="008016F4">
        <w:rPr>
          <w:b w:val="0"/>
          <w:sz w:val="22"/>
          <w:szCs w:val="22"/>
        </w:rPr>
        <w:t xml:space="preserve">temelja </w:t>
      </w:r>
      <w:r w:rsidR="00403965" w:rsidRPr="008016F4">
        <w:rPr>
          <w:b w:val="0"/>
          <w:sz w:val="22"/>
          <w:szCs w:val="22"/>
        </w:rPr>
        <w:t xml:space="preserve">i </w:t>
      </w:r>
      <w:r w:rsidRPr="008016F4">
        <w:rPr>
          <w:b w:val="0"/>
          <w:sz w:val="22"/>
          <w:szCs w:val="22"/>
        </w:rPr>
        <w:t xml:space="preserve">detaljan </w:t>
      </w:r>
      <w:r w:rsidR="00403965" w:rsidRPr="008016F4">
        <w:rPr>
          <w:b w:val="0"/>
          <w:sz w:val="22"/>
          <w:szCs w:val="22"/>
        </w:rPr>
        <w:t>plan armature. T</w:t>
      </w:r>
      <w:r w:rsidRPr="008016F4">
        <w:rPr>
          <w:b w:val="0"/>
          <w:sz w:val="22"/>
          <w:szCs w:val="22"/>
        </w:rPr>
        <w:t xml:space="preserve">e kalkulacije i analize moraju biti zasnovane na dostatnim istraživanjima na </w:t>
      </w:r>
      <w:r w:rsidR="00403965" w:rsidRPr="008016F4">
        <w:rPr>
          <w:b w:val="0"/>
          <w:sz w:val="22"/>
          <w:szCs w:val="22"/>
        </w:rPr>
        <w:t>gradilištu</w:t>
      </w:r>
      <w:r w:rsidRPr="008016F4">
        <w:rPr>
          <w:b w:val="0"/>
          <w:sz w:val="22"/>
          <w:szCs w:val="22"/>
        </w:rPr>
        <w:t>,</w:t>
      </w:r>
      <w:r w:rsidR="00403965" w:rsidRPr="008016F4">
        <w:rPr>
          <w:b w:val="0"/>
          <w:sz w:val="22"/>
          <w:szCs w:val="22"/>
        </w:rPr>
        <w:t xml:space="preserve"> i </w:t>
      </w:r>
      <w:r w:rsidRPr="008016F4">
        <w:rPr>
          <w:b w:val="0"/>
          <w:sz w:val="22"/>
          <w:szCs w:val="22"/>
        </w:rPr>
        <w:t xml:space="preserve">moraju </w:t>
      </w:r>
      <w:r w:rsidR="00403965" w:rsidRPr="008016F4">
        <w:rPr>
          <w:b w:val="0"/>
          <w:sz w:val="22"/>
          <w:szCs w:val="22"/>
        </w:rPr>
        <w:t>biti dostavljen</w:t>
      </w:r>
      <w:r w:rsidRPr="008016F4">
        <w:rPr>
          <w:b w:val="0"/>
          <w:sz w:val="22"/>
          <w:szCs w:val="22"/>
        </w:rPr>
        <w:t xml:space="preserve">e na odobrenje Nadzornom organu </w:t>
      </w:r>
      <w:r w:rsidR="00403965" w:rsidRPr="008016F4">
        <w:rPr>
          <w:b w:val="0"/>
          <w:sz w:val="22"/>
          <w:szCs w:val="22"/>
        </w:rPr>
        <w:t xml:space="preserve">u tri </w:t>
      </w:r>
      <w:r w:rsidRPr="008016F4">
        <w:rPr>
          <w:b w:val="0"/>
          <w:sz w:val="22"/>
          <w:szCs w:val="22"/>
        </w:rPr>
        <w:t xml:space="preserve">primjerka </w:t>
      </w:r>
      <w:r w:rsidR="00403965" w:rsidRPr="008016F4">
        <w:rPr>
          <w:b w:val="0"/>
          <w:sz w:val="22"/>
          <w:szCs w:val="22"/>
        </w:rPr>
        <w:t xml:space="preserve">minimalno 30 dana prije početka </w:t>
      </w:r>
      <w:r w:rsidRPr="008016F4">
        <w:rPr>
          <w:b w:val="0"/>
          <w:sz w:val="22"/>
          <w:szCs w:val="22"/>
        </w:rPr>
        <w:t xml:space="preserve">predmetnih </w:t>
      </w:r>
      <w:r w:rsidR="00403965" w:rsidRPr="008016F4">
        <w:rPr>
          <w:b w:val="0"/>
          <w:sz w:val="22"/>
          <w:szCs w:val="22"/>
        </w:rPr>
        <w:t xml:space="preserve">građevinskih radova. </w:t>
      </w:r>
    </w:p>
    <w:p w:rsidR="00D3200D" w:rsidRPr="008016F4" w:rsidRDefault="000C4633" w:rsidP="007F10BA">
      <w:pPr>
        <w:pStyle w:val="BodyText"/>
        <w:numPr>
          <w:ilvl w:val="1"/>
          <w:numId w:val="48"/>
        </w:numPr>
        <w:spacing w:before="120"/>
        <w:jc w:val="both"/>
        <w:rPr>
          <w:b w:val="0"/>
          <w:sz w:val="22"/>
          <w:szCs w:val="22"/>
        </w:rPr>
      </w:pPr>
      <w:r w:rsidRPr="008016F4">
        <w:rPr>
          <w:b w:val="0"/>
          <w:sz w:val="22"/>
          <w:szCs w:val="22"/>
        </w:rPr>
        <w:t xml:space="preserve">Nadzorni organ </w:t>
      </w:r>
      <w:r w:rsidR="00932D3C" w:rsidRPr="008016F4">
        <w:rPr>
          <w:b w:val="0"/>
          <w:sz w:val="22"/>
          <w:szCs w:val="22"/>
        </w:rPr>
        <w:t xml:space="preserve">je dužan </w:t>
      </w:r>
      <w:r w:rsidR="00403965" w:rsidRPr="008016F4">
        <w:rPr>
          <w:b w:val="0"/>
          <w:sz w:val="22"/>
          <w:szCs w:val="22"/>
        </w:rPr>
        <w:t xml:space="preserve">vratiti </w:t>
      </w:r>
      <w:r w:rsidR="00466382" w:rsidRPr="008016F4">
        <w:rPr>
          <w:b w:val="0"/>
          <w:sz w:val="22"/>
          <w:szCs w:val="22"/>
        </w:rPr>
        <w:t xml:space="preserve">Izvođaču </w:t>
      </w:r>
      <w:r w:rsidRPr="008016F4">
        <w:rPr>
          <w:b w:val="0"/>
          <w:sz w:val="22"/>
          <w:szCs w:val="22"/>
        </w:rPr>
        <w:t>n</w:t>
      </w:r>
      <w:r w:rsidR="00403965" w:rsidRPr="008016F4">
        <w:rPr>
          <w:b w:val="0"/>
          <w:sz w:val="22"/>
          <w:szCs w:val="22"/>
        </w:rPr>
        <w:t>acrte, dokumente, uzorke, modele, projektne kalkulacije, predmete i druge dokume</w:t>
      </w:r>
      <w:r w:rsidR="00FF20E4" w:rsidRPr="008016F4">
        <w:rPr>
          <w:b w:val="0"/>
          <w:sz w:val="22"/>
          <w:szCs w:val="22"/>
        </w:rPr>
        <w:t xml:space="preserve">nte koji se traže po </w:t>
      </w:r>
      <w:r w:rsidR="007362B6" w:rsidRPr="008016F4">
        <w:rPr>
          <w:b w:val="0"/>
          <w:sz w:val="22"/>
          <w:szCs w:val="22"/>
        </w:rPr>
        <w:t>članu</w:t>
      </w:r>
      <w:r w:rsidR="00FF20E4" w:rsidRPr="008016F4">
        <w:rPr>
          <w:b w:val="0"/>
          <w:sz w:val="22"/>
          <w:szCs w:val="22"/>
        </w:rPr>
        <w:t xml:space="preserve"> 19.1, </w:t>
      </w:r>
      <w:r w:rsidR="00403965" w:rsidRPr="008016F4">
        <w:rPr>
          <w:b w:val="0"/>
          <w:sz w:val="22"/>
          <w:szCs w:val="22"/>
        </w:rPr>
        <w:t>ili</w:t>
      </w:r>
      <w:r w:rsidR="00932D3C" w:rsidRPr="008016F4">
        <w:rPr>
          <w:b w:val="0"/>
          <w:sz w:val="22"/>
          <w:szCs w:val="22"/>
        </w:rPr>
        <w:t xml:space="preserve"> uz </w:t>
      </w:r>
      <w:r w:rsidR="00403965" w:rsidRPr="008016F4">
        <w:rPr>
          <w:b w:val="0"/>
          <w:sz w:val="22"/>
          <w:szCs w:val="22"/>
        </w:rPr>
        <w:t>svoj</w:t>
      </w:r>
      <w:r w:rsidR="00932D3C" w:rsidRPr="008016F4">
        <w:rPr>
          <w:b w:val="0"/>
          <w:sz w:val="22"/>
          <w:szCs w:val="22"/>
        </w:rPr>
        <w:t xml:space="preserve">e </w:t>
      </w:r>
      <w:r w:rsidR="00403965" w:rsidRPr="008016F4">
        <w:rPr>
          <w:b w:val="0"/>
          <w:sz w:val="22"/>
          <w:szCs w:val="22"/>
        </w:rPr>
        <w:t>odobrenje</w:t>
      </w:r>
      <w:r w:rsidR="00932D3C" w:rsidRPr="008016F4">
        <w:rPr>
          <w:b w:val="0"/>
          <w:sz w:val="22"/>
          <w:szCs w:val="22"/>
        </w:rPr>
        <w:t xml:space="preserve"> </w:t>
      </w:r>
      <w:r w:rsidR="00FF20E4" w:rsidRPr="008016F4">
        <w:rPr>
          <w:b w:val="0"/>
          <w:sz w:val="22"/>
          <w:szCs w:val="22"/>
        </w:rPr>
        <w:t xml:space="preserve">ili </w:t>
      </w:r>
      <w:r w:rsidR="00932D3C" w:rsidRPr="008016F4">
        <w:rPr>
          <w:b w:val="0"/>
          <w:sz w:val="22"/>
          <w:szCs w:val="22"/>
        </w:rPr>
        <w:t xml:space="preserve">uz </w:t>
      </w:r>
      <w:r w:rsidR="00FF20E4" w:rsidRPr="008016F4">
        <w:rPr>
          <w:b w:val="0"/>
          <w:sz w:val="22"/>
          <w:szCs w:val="22"/>
        </w:rPr>
        <w:t>svoj</w:t>
      </w:r>
      <w:r w:rsidR="00932D3C" w:rsidRPr="008016F4">
        <w:rPr>
          <w:b w:val="0"/>
          <w:sz w:val="22"/>
          <w:szCs w:val="22"/>
        </w:rPr>
        <w:t>e n</w:t>
      </w:r>
      <w:r w:rsidR="00FF20E4" w:rsidRPr="008016F4">
        <w:rPr>
          <w:b w:val="0"/>
          <w:sz w:val="22"/>
          <w:szCs w:val="22"/>
        </w:rPr>
        <w:t>apomen</w:t>
      </w:r>
      <w:r w:rsidR="00932D3C" w:rsidRPr="008016F4">
        <w:rPr>
          <w:b w:val="0"/>
          <w:sz w:val="22"/>
          <w:szCs w:val="22"/>
        </w:rPr>
        <w:t xml:space="preserve">e, </w:t>
      </w:r>
      <w:r w:rsidR="00FF20E4" w:rsidRPr="008016F4">
        <w:rPr>
          <w:b w:val="0"/>
          <w:sz w:val="22"/>
          <w:szCs w:val="22"/>
        </w:rPr>
        <w:t>u</w:t>
      </w:r>
      <w:r w:rsidR="00403965" w:rsidRPr="008016F4">
        <w:rPr>
          <w:b w:val="0"/>
          <w:sz w:val="22"/>
          <w:szCs w:val="22"/>
        </w:rPr>
        <w:t xml:space="preserve"> vremenskom roku navedenom u ugovoru</w:t>
      </w:r>
      <w:r w:rsidR="00932D3C" w:rsidRPr="008016F4">
        <w:rPr>
          <w:b w:val="0"/>
          <w:sz w:val="22"/>
          <w:szCs w:val="22"/>
        </w:rPr>
        <w:t>,</w:t>
      </w:r>
      <w:r w:rsidR="00403965" w:rsidRPr="008016F4">
        <w:rPr>
          <w:b w:val="0"/>
          <w:sz w:val="22"/>
          <w:szCs w:val="22"/>
        </w:rPr>
        <w:t xml:space="preserve"> ili </w:t>
      </w:r>
      <w:r w:rsidR="00932D3C" w:rsidRPr="008016F4">
        <w:rPr>
          <w:b w:val="0"/>
          <w:sz w:val="22"/>
          <w:szCs w:val="22"/>
        </w:rPr>
        <w:t xml:space="preserve">uz </w:t>
      </w:r>
      <w:r w:rsidR="00403965" w:rsidRPr="008016F4">
        <w:rPr>
          <w:b w:val="0"/>
          <w:sz w:val="22"/>
          <w:szCs w:val="22"/>
        </w:rPr>
        <w:t>odobren</w:t>
      </w:r>
      <w:r w:rsidR="00932D3C" w:rsidRPr="008016F4">
        <w:rPr>
          <w:b w:val="0"/>
          <w:sz w:val="22"/>
          <w:szCs w:val="22"/>
        </w:rPr>
        <w:t xml:space="preserve">i </w:t>
      </w:r>
      <w:r w:rsidR="00403965" w:rsidRPr="008016F4">
        <w:rPr>
          <w:b w:val="0"/>
          <w:sz w:val="22"/>
          <w:szCs w:val="22"/>
        </w:rPr>
        <w:t>program implementacije zadataka, ili</w:t>
      </w:r>
      <w:r w:rsidR="00932D3C" w:rsidRPr="008016F4">
        <w:rPr>
          <w:b w:val="0"/>
          <w:sz w:val="22"/>
          <w:szCs w:val="22"/>
        </w:rPr>
        <w:t xml:space="preserve"> - </w:t>
      </w:r>
      <w:r w:rsidR="00403965" w:rsidRPr="008016F4">
        <w:rPr>
          <w:b w:val="0"/>
          <w:sz w:val="22"/>
          <w:szCs w:val="22"/>
        </w:rPr>
        <w:t>ukoliko vremenski rok nije specificiran</w:t>
      </w:r>
      <w:r w:rsidR="00932D3C" w:rsidRPr="008016F4">
        <w:rPr>
          <w:b w:val="0"/>
          <w:sz w:val="22"/>
          <w:szCs w:val="22"/>
        </w:rPr>
        <w:t xml:space="preserve"> - </w:t>
      </w:r>
      <w:r w:rsidR="00403965" w:rsidRPr="008016F4">
        <w:rPr>
          <w:b w:val="0"/>
          <w:sz w:val="22"/>
          <w:szCs w:val="22"/>
        </w:rPr>
        <w:t xml:space="preserve">u roku od 15 dana od datuma prijema. </w:t>
      </w:r>
      <w:r w:rsidR="00FF20E4" w:rsidRPr="008016F4">
        <w:rPr>
          <w:b w:val="0"/>
          <w:sz w:val="22"/>
          <w:szCs w:val="22"/>
        </w:rPr>
        <w:t xml:space="preserve">Ukoliko radi složenosti ili </w:t>
      </w:r>
      <w:r w:rsidR="00403965" w:rsidRPr="008016F4">
        <w:rPr>
          <w:b w:val="0"/>
          <w:sz w:val="22"/>
          <w:szCs w:val="22"/>
        </w:rPr>
        <w:t>broja dokumenata dost</w:t>
      </w:r>
      <w:r w:rsidR="00C17906" w:rsidRPr="008016F4">
        <w:rPr>
          <w:b w:val="0"/>
          <w:sz w:val="22"/>
          <w:szCs w:val="22"/>
        </w:rPr>
        <w:t>a</w:t>
      </w:r>
      <w:r w:rsidR="00403965" w:rsidRPr="008016F4">
        <w:rPr>
          <w:b w:val="0"/>
          <w:sz w:val="22"/>
          <w:szCs w:val="22"/>
        </w:rPr>
        <w:t>vljenih na odobravanje</w:t>
      </w:r>
      <w:r w:rsidR="00FF20E4" w:rsidRPr="008016F4">
        <w:rPr>
          <w:b w:val="0"/>
          <w:sz w:val="22"/>
          <w:szCs w:val="22"/>
        </w:rPr>
        <w:t xml:space="preserve"> Nadzorni organ n</w:t>
      </w:r>
      <w:r w:rsidR="00403965" w:rsidRPr="008016F4">
        <w:rPr>
          <w:b w:val="0"/>
          <w:sz w:val="22"/>
          <w:szCs w:val="22"/>
        </w:rPr>
        <w:t xml:space="preserve">e može poslati svoje odobrenje ili </w:t>
      </w:r>
      <w:r w:rsidR="00FF20E4" w:rsidRPr="008016F4">
        <w:rPr>
          <w:b w:val="0"/>
          <w:sz w:val="22"/>
          <w:szCs w:val="22"/>
        </w:rPr>
        <w:t xml:space="preserve">napomene </w:t>
      </w:r>
      <w:r w:rsidR="00403965" w:rsidRPr="008016F4">
        <w:rPr>
          <w:b w:val="0"/>
          <w:sz w:val="22"/>
          <w:szCs w:val="22"/>
        </w:rPr>
        <w:t xml:space="preserve">u gore </w:t>
      </w:r>
      <w:proofErr w:type="spellStart"/>
      <w:r w:rsidR="00403965" w:rsidRPr="008016F4">
        <w:rPr>
          <w:b w:val="0"/>
          <w:sz w:val="22"/>
          <w:szCs w:val="22"/>
        </w:rPr>
        <w:t>pomenutom</w:t>
      </w:r>
      <w:proofErr w:type="spellEnd"/>
      <w:r w:rsidR="00403965" w:rsidRPr="008016F4">
        <w:rPr>
          <w:b w:val="0"/>
          <w:sz w:val="22"/>
          <w:szCs w:val="22"/>
        </w:rPr>
        <w:t xml:space="preserve"> vremenskom roku, </w:t>
      </w:r>
      <w:r w:rsidR="00FF20E4" w:rsidRPr="008016F4">
        <w:rPr>
          <w:b w:val="0"/>
          <w:sz w:val="22"/>
          <w:szCs w:val="22"/>
        </w:rPr>
        <w:t>Nadzorni organ će u roku o</w:t>
      </w:r>
      <w:r w:rsidR="00403965" w:rsidRPr="008016F4">
        <w:rPr>
          <w:b w:val="0"/>
          <w:sz w:val="22"/>
          <w:szCs w:val="22"/>
        </w:rPr>
        <w:t>d 15 dana od prijema</w:t>
      </w:r>
      <w:r w:rsidR="00D3200D" w:rsidRPr="008016F4">
        <w:rPr>
          <w:b w:val="0"/>
          <w:sz w:val="22"/>
          <w:szCs w:val="22"/>
        </w:rPr>
        <w:t xml:space="preserve"> </w:t>
      </w:r>
      <w:r w:rsidR="00FF20E4" w:rsidRPr="008016F4">
        <w:rPr>
          <w:b w:val="0"/>
          <w:sz w:val="22"/>
          <w:szCs w:val="22"/>
        </w:rPr>
        <w:lastRenderedPageBreak/>
        <w:t xml:space="preserve">poslati svoj </w:t>
      </w:r>
      <w:r w:rsidR="00D3200D" w:rsidRPr="008016F4">
        <w:rPr>
          <w:b w:val="0"/>
          <w:sz w:val="22"/>
          <w:szCs w:val="22"/>
        </w:rPr>
        <w:t>odgovor</w:t>
      </w:r>
      <w:r w:rsidR="00FF20E4" w:rsidRPr="008016F4">
        <w:rPr>
          <w:b w:val="0"/>
          <w:sz w:val="22"/>
          <w:szCs w:val="22"/>
        </w:rPr>
        <w:t xml:space="preserve"> sa zadrškom</w:t>
      </w:r>
      <w:r w:rsidR="00D3200D" w:rsidRPr="008016F4">
        <w:rPr>
          <w:b w:val="0"/>
          <w:sz w:val="22"/>
          <w:szCs w:val="22"/>
        </w:rPr>
        <w:t xml:space="preserve">, navodeći drugi vremenski rok u kojem će poslati svoje odobrenje ili svoje komentare, uzimajući u obzir relativnu urgentnost i složenost </w:t>
      </w:r>
      <w:r w:rsidR="00FF20E4" w:rsidRPr="008016F4">
        <w:rPr>
          <w:b w:val="0"/>
          <w:sz w:val="22"/>
          <w:szCs w:val="22"/>
        </w:rPr>
        <w:t xml:space="preserve">situacije. </w:t>
      </w:r>
    </w:p>
    <w:p w:rsidR="00DD07BB" w:rsidRPr="008016F4" w:rsidRDefault="00DD07BB" w:rsidP="007F10BA">
      <w:pPr>
        <w:pStyle w:val="BodyText"/>
        <w:spacing w:before="120"/>
        <w:ind w:left="420"/>
        <w:jc w:val="both"/>
        <w:rPr>
          <w:b w:val="0"/>
          <w:sz w:val="22"/>
          <w:szCs w:val="22"/>
        </w:rPr>
      </w:pPr>
      <w:r w:rsidRPr="008016F4">
        <w:rPr>
          <w:b w:val="0"/>
          <w:sz w:val="22"/>
          <w:szCs w:val="22"/>
        </w:rPr>
        <w:t xml:space="preserve">Ukoliko </w:t>
      </w:r>
      <w:r w:rsidR="00FF20E4" w:rsidRPr="008016F4">
        <w:rPr>
          <w:b w:val="0"/>
          <w:sz w:val="22"/>
          <w:szCs w:val="22"/>
        </w:rPr>
        <w:t xml:space="preserve">Nadzorni organ propusti proslijediti </w:t>
      </w:r>
      <w:r w:rsidRPr="008016F4">
        <w:rPr>
          <w:b w:val="0"/>
          <w:sz w:val="22"/>
          <w:szCs w:val="22"/>
        </w:rPr>
        <w:t>obavijest o svojoj odluci o odobravanju,</w:t>
      </w:r>
      <w:r w:rsidR="00106A1D" w:rsidRPr="008016F4">
        <w:rPr>
          <w:b w:val="0"/>
          <w:sz w:val="22"/>
          <w:szCs w:val="22"/>
        </w:rPr>
        <w:t xml:space="preserve"> kom</w:t>
      </w:r>
      <w:r w:rsidR="00466382" w:rsidRPr="008016F4">
        <w:rPr>
          <w:b w:val="0"/>
          <w:sz w:val="22"/>
          <w:szCs w:val="22"/>
        </w:rPr>
        <w:t>e</w:t>
      </w:r>
      <w:r w:rsidR="00106A1D" w:rsidRPr="008016F4">
        <w:rPr>
          <w:b w:val="0"/>
          <w:sz w:val="22"/>
          <w:szCs w:val="22"/>
        </w:rPr>
        <w:t>ntaru ili zadržanom odgovoru</w:t>
      </w:r>
      <w:r w:rsidR="00932D3C" w:rsidRPr="008016F4">
        <w:rPr>
          <w:b w:val="0"/>
          <w:sz w:val="22"/>
          <w:szCs w:val="22"/>
        </w:rPr>
        <w:t xml:space="preserve"> </w:t>
      </w:r>
      <w:r w:rsidRPr="008016F4">
        <w:rPr>
          <w:b w:val="0"/>
          <w:sz w:val="22"/>
          <w:szCs w:val="22"/>
        </w:rPr>
        <w:t>u</w:t>
      </w:r>
      <w:r w:rsidR="00106A1D" w:rsidRPr="008016F4">
        <w:rPr>
          <w:b w:val="0"/>
          <w:sz w:val="22"/>
          <w:szCs w:val="22"/>
        </w:rPr>
        <w:t xml:space="preserve"> gore navedenom </w:t>
      </w:r>
      <w:r w:rsidRPr="008016F4">
        <w:rPr>
          <w:b w:val="0"/>
          <w:sz w:val="22"/>
          <w:szCs w:val="22"/>
        </w:rPr>
        <w:t>roku</w:t>
      </w:r>
      <w:r w:rsidR="00106A1D" w:rsidRPr="008016F4">
        <w:rPr>
          <w:b w:val="0"/>
          <w:sz w:val="22"/>
          <w:szCs w:val="22"/>
        </w:rPr>
        <w:t xml:space="preserve">, nacrti, </w:t>
      </w:r>
      <w:r w:rsidRPr="008016F4">
        <w:rPr>
          <w:b w:val="0"/>
          <w:sz w:val="22"/>
          <w:szCs w:val="22"/>
        </w:rPr>
        <w:t>dokumenti, uzorci</w:t>
      </w:r>
      <w:r w:rsidR="00106A1D" w:rsidRPr="008016F4">
        <w:rPr>
          <w:b w:val="0"/>
          <w:sz w:val="22"/>
          <w:szCs w:val="22"/>
        </w:rPr>
        <w:t>,</w:t>
      </w:r>
      <w:r w:rsidRPr="008016F4">
        <w:rPr>
          <w:b w:val="0"/>
          <w:sz w:val="22"/>
          <w:szCs w:val="22"/>
        </w:rPr>
        <w:t xml:space="preserve"> modeli</w:t>
      </w:r>
      <w:r w:rsidR="00106A1D" w:rsidRPr="008016F4">
        <w:rPr>
          <w:b w:val="0"/>
          <w:sz w:val="22"/>
          <w:szCs w:val="22"/>
        </w:rPr>
        <w:t xml:space="preserve">, projektne kalkulacije, predmeti i drugi dokumenti dostavljeni </w:t>
      </w:r>
      <w:r w:rsidR="00E22B87" w:rsidRPr="008016F4">
        <w:rPr>
          <w:b w:val="0"/>
          <w:sz w:val="22"/>
          <w:szCs w:val="22"/>
        </w:rPr>
        <w:t xml:space="preserve">Nadzornom organu </w:t>
      </w:r>
      <w:r w:rsidR="00106A1D" w:rsidRPr="008016F4">
        <w:rPr>
          <w:b w:val="0"/>
          <w:sz w:val="22"/>
          <w:szCs w:val="22"/>
        </w:rPr>
        <w:t xml:space="preserve">u skladu sa </w:t>
      </w:r>
      <w:r w:rsidR="00220BF7" w:rsidRPr="008016F4">
        <w:rPr>
          <w:b w:val="0"/>
          <w:sz w:val="22"/>
          <w:szCs w:val="22"/>
        </w:rPr>
        <w:t>član</w:t>
      </w:r>
      <w:r w:rsidR="00106A1D" w:rsidRPr="008016F4">
        <w:rPr>
          <w:b w:val="0"/>
          <w:sz w:val="22"/>
          <w:szCs w:val="22"/>
        </w:rPr>
        <w:t xml:space="preserve">om 19.1 će se smatrati odobrenim </w:t>
      </w:r>
      <w:r w:rsidR="00A34B97" w:rsidRPr="008016F4">
        <w:rPr>
          <w:b w:val="0"/>
          <w:sz w:val="22"/>
          <w:szCs w:val="22"/>
        </w:rPr>
        <w:t xml:space="preserve">istekom </w:t>
      </w:r>
      <w:r w:rsidR="00FF20E4" w:rsidRPr="008016F4">
        <w:rPr>
          <w:b w:val="0"/>
          <w:sz w:val="22"/>
          <w:szCs w:val="22"/>
        </w:rPr>
        <w:t xml:space="preserve">gore navedenog </w:t>
      </w:r>
      <w:r w:rsidR="00106A1D" w:rsidRPr="008016F4">
        <w:rPr>
          <w:b w:val="0"/>
          <w:sz w:val="22"/>
          <w:szCs w:val="22"/>
        </w:rPr>
        <w:t>vremenskog roka</w:t>
      </w:r>
      <w:r w:rsidRPr="008016F4">
        <w:rPr>
          <w:b w:val="0"/>
          <w:sz w:val="22"/>
          <w:szCs w:val="22"/>
        </w:rPr>
        <w:t>.</w:t>
      </w:r>
    </w:p>
    <w:p w:rsidR="00DD07BB" w:rsidRPr="008016F4" w:rsidRDefault="00DD07BB" w:rsidP="007F10BA">
      <w:pPr>
        <w:pStyle w:val="BodyText"/>
        <w:numPr>
          <w:ilvl w:val="1"/>
          <w:numId w:val="48"/>
        </w:numPr>
        <w:spacing w:before="120"/>
        <w:jc w:val="both"/>
        <w:rPr>
          <w:b w:val="0"/>
          <w:sz w:val="22"/>
          <w:szCs w:val="22"/>
        </w:rPr>
      </w:pPr>
      <w:r w:rsidRPr="008016F4">
        <w:rPr>
          <w:b w:val="0"/>
          <w:sz w:val="22"/>
          <w:szCs w:val="22"/>
        </w:rPr>
        <w:t>Odobren</w:t>
      </w:r>
      <w:r w:rsidR="00F52E95" w:rsidRPr="008016F4">
        <w:rPr>
          <w:b w:val="0"/>
          <w:sz w:val="22"/>
          <w:szCs w:val="22"/>
        </w:rPr>
        <w:t>i nacrti</w:t>
      </w:r>
      <w:r w:rsidRPr="008016F4">
        <w:rPr>
          <w:b w:val="0"/>
          <w:sz w:val="22"/>
          <w:szCs w:val="22"/>
        </w:rPr>
        <w:t xml:space="preserve">, dokumenti, uzorci i modeli </w:t>
      </w:r>
      <w:r w:rsidR="00FF20E4" w:rsidRPr="008016F4">
        <w:rPr>
          <w:b w:val="0"/>
          <w:sz w:val="22"/>
          <w:szCs w:val="22"/>
        </w:rPr>
        <w:t xml:space="preserve">moraće </w:t>
      </w:r>
      <w:r w:rsidRPr="008016F4">
        <w:rPr>
          <w:b w:val="0"/>
          <w:sz w:val="22"/>
          <w:szCs w:val="22"/>
        </w:rPr>
        <w:t xml:space="preserve">biti potpisani </w:t>
      </w:r>
      <w:r w:rsidR="00F52E95" w:rsidRPr="008016F4">
        <w:rPr>
          <w:b w:val="0"/>
          <w:sz w:val="22"/>
          <w:szCs w:val="22"/>
        </w:rPr>
        <w:t xml:space="preserve">ili na drugi način identificirani </w:t>
      </w:r>
      <w:r w:rsidRPr="008016F4">
        <w:rPr>
          <w:b w:val="0"/>
          <w:sz w:val="22"/>
          <w:szCs w:val="22"/>
        </w:rPr>
        <w:t xml:space="preserve">od strane </w:t>
      </w:r>
      <w:r w:rsidR="00FF20E4" w:rsidRPr="008016F4">
        <w:rPr>
          <w:b w:val="0"/>
          <w:sz w:val="22"/>
          <w:szCs w:val="22"/>
        </w:rPr>
        <w:t xml:space="preserve">Nadzornog organa, i od njih se ne smije odstupati, osim ako Nadzorni organ ne zatraži drugačije. </w:t>
      </w:r>
      <w:r w:rsidRPr="008016F4">
        <w:rPr>
          <w:b w:val="0"/>
          <w:sz w:val="22"/>
          <w:szCs w:val="22"/>
        </w:rPr>
        <w:t>Sv</w:t>
      </w:r>
      <w:r w:rsidR="00F52E95" w:rsidRPr="008016F4">
        <w:rPr>
          <w:b w:val="0"/>
          <w:sz w:val="22"/>
          <w:szCs w:val="22"/>
        </w:rPr>
        <w:t xml:space="preserve">i </w:t>
      </w:r>
      <w:r w:rsidR="00466382" w:rsidRPr="008016F4">
        <w:rPr>
          <w:b w:val="0"/>
          <w:sz w:val="22"/>
          <w:szCs w:val="22"/>
        </w:rPr>
        <w:t xml:space="preserve">Izvođačevi </w:t>
      </w:r>
      <w:r w:rsidR="00F52E95" w:rsidRPr="008016F4">
        <w:rPr>
          <w:b w:val="0"/>
          <w:sz w:val="22"/>
          <w:szCs w:val="22"/>
        </w:rPr>
        <w:t>nacrti</w:t>
      </w:r>
      <w:r w:rsidRPr="008016F4">
        <w:rPr>
          <w:b w:val="0"/>
          <w:sz w:val="22"/>
          <w:szCs w:val="22"/>
        </w:rPr>
        <w:t>, dokumenti, uzorci i</w:t>
      </w:r>
      <w:r w:rsidR="00F52E95" w:rsidRPr="008016F4">
        <w:rPr>
          <w:b w:val="0"/>
          <w:sz w:val="22"/>
          <w:szCs w:val="22"/>
        </w:rPr>
        <w:t>li</w:t>
      </w:r>
      <w:r w:rsidRPr="008016F4">
        <w:rPr>
          <w:b w:val="0"/>
          <w:sz w:val="22"/>
          <w:szCs w:val="22"/>
        </w:rPr>
        <w:t xml:space="preserve"> modeli koje </w:t>
      </w:r>
      <w:r w:rsidR="00FF20E4" w:rsidRPr="008016F4">
        <w:rPr>
          <w:b w:val="0"/>
          <w:sz w:val="22"/>
          <w:szCs w:val="22"/>
        </w:rPr>
        <w:t xml:space="preserve">Nadzorni organ </w:t>
      </w:r>
      <w:r w:rsidRPr="008016F4">
        <w:rPr>
          <w:b w:val="0"/>
          <w:sz w:val="22"/>
          <w:szCs w:val="22"/>
        </w:rPr>
        <w:t xml:space="preserve">ne odobri, </w:t>
      </w:r>
      <w:r w:rsidR="00FF20E4" w:rsidRPr="008016F4">
        <w:rPr>
          <w:b w:val="0"/>
          <w:sz w:val="22"/>
          <w:szCs w:val="22"/>
        </w:rPr>
        <w:t xml:space="preserve">moraju se modificirati </w:t>
      </w:r>
      <w:r w:rsidRPr="008016F4">
        <w:rPr>
          <w:b w:val="0"/>
          <w:sz w:val="22"/>
          <w:szCs w:val="22"/>
        </w:rPr>
        <w:t xml:space="preserve">tako da </w:t>
      </w:r>
      <w:r w:rsidR="00FF20E4" w:rsidRPr="008016F4">
        <w:rPr>
          <w:b w:val="0"/>
          <w:sz w:val="22"/>
          <w:szCs w:val="22"/>
        </w:rPr>
        <w:t xml:space="preserve">ispunjavaju </w:t>
      </w:r>
      <w:r w:rsidRPr="008016F4">
        <w:rPr>
          <w:b w:val="0"/>
          <w:sz w:val="22"/>
          <w:szCs w:val="22"/>
        </w:rPr>
        <w:t xml:space="preserve">zahtjeve </w:t>
      </w:r>
      <w:r w:rsidR="00FF20E4" w:rsidRPr="008016F4">
        <w:rPr>
          <w:b w:val="0"/>
          <w:sz w:val="22"/>
          <w:szCs w:val="22"/>
        </w:rPr>
        <w:t xml:space="preserve">Nadzornog organa, i </w:t>
      </w:r>
      <w:r w:rsidR="00E22B87" w:rsidRPr="008016F4">
        <w:rPr>
          <w:b w:val="0"/>
          <w:sz w:val="22"/>
          <w:szCs w:val="22"/>
        </w:rPr>
        <w:t xml:space="preserve">Izvođač </w:t>
      </w:r>
      <w:r w:rsidR="00FF20E4" w:rsidRPr="008016F4">
        <w:rPr>
          <w:b w:val="0"/>
          <w:sz w:val="22"/>
          <w:szCs w:val="22"/>
        </w:rPr>
        <w:t>ih mora p</w:t>
      </w:r>
      <w:r w:rsidRPr="008016F4">
        <w:rPr>
          <w:b w:val="0"/>
          <w:sz w:val="22"/>
          <w:szCs w:val="22"/>
        </w:rPr>
        <w:t>onovo dostav</w:t>
      </w:r>
      <w:r w:rsidR="00F52E95" w:rsidRPr="008016F4">
        <w:rPr>
          <w:b w:val="0"/>
          <w:sz w:val="22"/>
          <w:szCs w:val="22"/>
        </w:rPr>
        <w:t>iti</w:t>
      </w:r>
      <w:r w:rsidRPr="008016F4">
        <w:rPr>
          <w:b w:val="0"/>
          <w:sz w:val="22"/>
          <w:szCs w:val="22"/>
        </w:rPr>
        <w:t xml:space="preserve"> na odobravanje.</w:t>
      </w:r>
      <w:r w:rsidR="00F52E95" w:rsidRPr="008016F4">
        <w:rPr>
          <w:b w:val="0"/>
          <w:sz w:val="22"/>
          <w:szCs w:val="22"/>
        </w:rPr>
        <w:t xml:space="preserve"> U </w:t>
      </w:r>
      <w:r w:rsidR="00FF20E4" w:rsidRPr="008016F4">
        <w:rPr>
          <w:b w:val="0"/>
          <w:sz w:val="22"/>
          <w:szCs w:val="22"/>
        </w:rPr>
        <w:t>roku od 15 dana od prijema obavijesti s</w:t>
      </w:r>
      <w:r w:rsidR="00466382" w:rsidRPr="008016F4">
        <w:rPr>
          <w:b w:val="0"/>
          <w:sz w:val="22"/>
          <w:szCs w:val="22"/>
        </w:rPr>
        <w:t xml:space="preserve">a napomenama Nadzornog organa, Izvođač </w:t>
      </w:r>
      <w:r w:rsidR="00FF20E4" w:rsidRPr="008016F4">
        <w:rPr>
          <w:b w:val="0"/>
          <w:sz w:val="22"/>
          <w:szCs w:val="22"/>
        </w:rPr>
        <w:t xml:space="preserve">mora izvršiti </w:t>
      </w:r>
      <w:r w:rsidR="00F52E95" w:rsidRPr="008016F4">
        <w:rPr>
          <w:b w:val="0"/>
          <w:sz w:val="22"/>
          <w:szCs w:val="22"/>
        </w:rPr>
        <w:t>potrebne korekcije, podešavanja itd</w:t>
      </w:r>
      <w:r w:rsidR="0018068E" w:rsidRPr="008016F4">
        <w:rPr>
          <w:b w:val="0"/>
          <w:sz w:val="22"/>
          <w:szCs w:val="22"/>
        </w:rPr>
        <w:t>.</w:t>
      </w:r>
      <w:r w:rsidR="00F52E95" w:rsidRPr="008016F4">
        <w:rPr>
          <w:b w:val="0"/>
          <w:sz w:val="22"/>
          <w:szCs w:val="22"/>
        </w:rPr>
        <w:t xml:space="preserve"> u dokumentima, nacrtima, projektnim kalkulacijama itd. Korigirani ili prilagođeni dokumenti, nacrti, projektne kalkulacije itd</w:t>
      </w:r>
      <w:r w:rsidR="0018068E" w:rsidRPr="008016F4">
        <w:rPr>
          <w:b w:val="0"/>
          <w:sz w:val="22"/>
          <w:szCs w:val="22"/>
        </w:rPr>
        <w:t xml:space="preserve">. moraju biti ponovo dostavljeni Nadzornom organu </w:t>
      </w:r>
      <w:r w:rsidR="00F52E95" w:rsidRPr="008016F4">
        <w:rPr>
          <w:b w:val="0"/>
          <w:sz w:val="22"/>
          <w:szCs w:val="22"/>
        </w:rPr>
        <w:t xml:space="preserve">na odobravanje u okviru iste procedure. </w:t>
      </w:r>
    </w:p>
    <w:p w:rsidR="00DD07BB" w:rsidRPr="008016F4" w:rsidRDefault="00466382" w:rsidP="007F10BA">
      <w:pPr>
        <w:pStyle w:val="BodyText"/>
        <w:numPr>
          <w:ilvl w:val="1"/>
          <w:numId w:val="48"/>
        </w:numPr>
        <w:spacing w:before="120"/>
        <w:jc w:val="both"/>
        <w:rPr>
          <w:b w:val="0"/>
          <w:sz w:val="22"/>
          <w:szCs w:val="22"/>
        </w:rPr>
      </w:pPr>
      <w:r w:rsidRPr="008016F4">
        <w:rPr>
          <w:b w:val="0"/>
          <w:sz w:val="22"/>
          <w:szCs w:val="22"/>
        </w:rPr>
        <w:t xml:space="preserve">Izvođač </w:t>
      </w:r>
      <w:r w:rsidR="00A34B97" w:rsidRPr="008016F4">
        <w:rPr>
          <w:b w:val="0"/>
          <w:sz w:val="22"/>
          <w:szCs w:val="22"/>
        </w:rPr>
        <w:t xml:space="preserve">je dužan </w:t>
      </w:r>
      <w:r w:rsidR="00DD07BB" w:rsidRPr="008016F4">
        <w:rPr>
          <w:b w:val="0"/>
          <w:sz w:val="22"/>
          <w:szCs w:val="22"/>
        </w:rPr>
        <w:t>dost</w:t>
      </w:r>
      <w:r w:rsidR="00494167" w:rsidRPr="008016F4">
        <w:rPr>
          <w:b w:val="0"/>
          <w:sz w:val="22"/>
          <w:szCs w:val="22"/>
        </w:rPr>
        <w:t xml:space="preserve">aviti dodatne kopije odobrenih nacrta u obliku </w:t>
      </w:r>
      <w:r w:rsidR="00DD07BB" w:rsidRPr="008016F4">
        <w:rPr>
          <w:b w:val="0"/>
          <w:sz w:val="22"/>
          <w:szCs w:val="22"/>
        </w:rPr>
        <w:t xml:space="preserve">i </w:t>
      </w:r>
      <w:r w:rsidR="00A34B97" w:rsidRPr="008016F4">
        <w:rPr>
          <w:b w:val="0"/>
          <w:sz w:val="22"/>
          <w:szCs w:val="22"/>
        </w:rPr>
        <w:t>sa brojem primjeraka koji su navedeni u</w:t>
      </w:r>
      <w:r w:rsidR="00DD07BB" w:rsidRPr="008016F4">
        <w:rPr>
          <w:b w:val="0"/>
          <w:sz w:val="22"/>
          <w:szCs w:val="22"/>
        </w:rPr>
        <w:t xml:space="preserve"> ugovoru ili </w:t>
      </w:r>
      <w:r w:rsidR="00A34B97" w:rsidRPr="008016F4">
        <w:rPr>
          <w:b w:val="0"/>
          <w:sz w:val="22"/>
          <w:szCs w:val="22"/>
        </w:rPr>
        <w:t xml:space="preserve">u </w:t>
      </w:r>
      <w:r w:rsidR="00DD07BB" w:rsidRPr="008016F4">
        <w:rPr>
          <w:b w:val="0"/>
          <w:sz w:val="22"/>
          <w:szCs w:val="22"/>
        </w:rPr>
        <w:t>naknadn</w:t>
      </w:r>
      <w:r w:rsidR="00494167" w:rsidRPr="008016F4">
        <w:rPr>
          <w:b w:val="0"/>
          <w:sz w:val="22"/>
          <w:szCs w:val="22"/>
        </w:rPr>
        <w:t xml:space="preserve">im </w:t>
      </w:r>
      <w:r w:rsidR="00DD07BB" w:rsidRPr="008016F4">
        <w:rPr>
          <w:b w:val="0"/>
          <w:sz w:val="22"/>
          <w:szCs w:val="22"/>
        </w:rPr>
        <w:t>administrativn</w:t>
      </w:r>
      <w:r w:rsidR="00494167" w:rsidRPr="008016F4">
        <w:rPr>
          <w:b w:val="0"/>
          <w:sz w:val="22"/>
          <w:szCs w:val="22"/>
        </w:rPr>
        <w:t>im</w:t>
      </w:r>
      <w:r w:rsidR="00DD07BB" w:rsidRPr="008016F4">
        <w:rPr>
          <w:b w:val="0"/>
          <w:sz w:val="22"/>
          <w:szCs w:val="22"/>
        </w:rPr>
        <w:t xml:space="preserve"> </w:t>
      </w:r>
      <w:r w:rsidR="00FA5B84" w:rsidRPr="008016F4">
        <w:rPr>
          <w:b w:val="0"/>
          <w:sz w:val="22"/>
          <w:szCs w:val="22"/>
        </w:rPr>
        <w:t>nalozima</w:t>
      </w:r>
      <w:r w:rsidR="00DD07BB" w:rsidRPr="008016F4">
        <w:rPr>
          <w:b w:val="0"/>
          <w:sz w:val="22"/>
          <w:szCs w:val="22"/>
        </w:rPr>
        <w:t>.</w:t>
      </w:r>
    </w:p>
    <w:p w:rsidR="00DD07BB" w:rsidRPr="008016F4" w:rsidRDefault="00DD07BB" w:rsidP="007F10BA">
      <w:pPr>
        <w:pStyle w:val="BodyText"/>
        <w:numPr>
          <w:ilvl w:val="1"/>
          <w:numId w:val="48"/>
        </w:numPr>
        <w:spacing w:before="120"/>
        <w:jc w:val="both"/>
        <w:rPr>
          <w:b w:val="0"/>
          <w:sz w:val="22"/>
          <w:szCs w:val="22"/>
        </w:rPr>
      </w:pPr>
      <w:r w:rsidRPr="008016F4">
        <w:rPr>
          <w:b w:val="0"/>
          <w:sz w:val="22"/>
          <w:szCs w:val="22"/>
        </w:rPr>
        <w:t xml:space="preserve">Odobrenje </w:t>
      </w:r>
      <w:r w:rsidR="00494167" w:rsidRPr="008016F4">
        <w:rPr>
          <w:b w:val="0"/>
          <w:sz w:val="22"/>
          <w:szCs w:val="22"/>
        </w:rPr>
        <w:t>nacrta</w:t>
      </w:r>
      <w:r w:rsidRPr="008016F4">
        <w:rPr>
          <w:b w:val="0"/>
          <w:sz w:val="22"/>
          <w:szCs w:val="22"/>
        </w:rPr>
        <w:t xml:space="preserve">, dokumenata, uzoraka i modela od strane </w:t>
      </w:r>
      <w:r w:rsidR="00FA5B84" w:rsidRPr="008016F4">
        <w:rPr>
          <w:b w:val="0"/>
          <w:sz w:val="22"/>
          <w:szCs w:val="22"/>
        </w:rPr>
        <w:t xml:space="preserve">Nadzornog organa </w:t>
      </w:r>
      <w:r w:rsidRPr="008016F4">
        <w:rPr>
          <w:b w:val="0"/>
          <w:sz w:val="22"/>
          <w:szCs w:val="22"/>
        </w:rPr>
        <w:t>ne</w:t>
      </w:r>
      <w:r w:rsidR="00494167" w:rsidRPr="008016F4">
        <w:rPr>
          <w:b w:val="0"/>
          <w:sz w:val="22"/>
          <w:szCs w:val="22"/>
        </w:rPr>
        <w:t>ć</w:t>
      </w:r>
      <w:r w:rsidRPr="008016F4">
        <w:rPr>
          <w:b w:val="0"/>
          <w:sz w:val="22"/>
          <w:szCs w:val="22"/>
        </w:rPr>
        <w:t xml:space="preserve">e osloboditi </w:t>
      </w:r>
      <w:r w:rsidR="00466382" w:rsidRPr="008016F4">
        <w:rPr>
          <w:b w:val="0"/>
          <w:sz w:val="22"/>
          <w:szCs w:val="22"/>
        </w:rPr>
        <w:t xml:space="preserve">Izvođača od </w:t>
      </w:r>
      <w:r w:rsidRPr="008016F4">
        <w:rPr>
          <w:b w:val="0"/>
          <w:sz w:val="22"/>
          <w:szCs w:val="22"/>
        </w:rPr>
        <w:t>bilo k</w:t>
      </w:r>
      <w:r w:rsidR="00494167" w:rsidRPr="008016F4">
        <w:rPr>
          <w:b w:val="0"/>
          <w:sz w:val="22"/>
          <w:szCs w:val="22"/>
        </w:rPr>
        <w:t xml:space="preserve">oje od </w:t>
      </w:r>
      <w:r w:rsidRPr="008016F4">
        <w:rPr>
          <w:b w:val="0"/>
          <w:sz w:val="22"/>
          <w:szCs w:val="22"/>
        </w:rPr>
        <w:t>njegovih obaveza po ugovoru.</w:t>
      </w:r>
    </w:p>
    <w:p w:rsidR="00DD07BB" w:rsidRPr="008016F4" w:rsidRDefault="00FA5B84" w:rsidP="007F10BA">
      <w:pPr>
        <w:pStyle w:val="BodyText"/>
        <w:numPr>
          <w:ilvl w:val="1"/>
          <w:numId w:val="48"/>
        </w:numPr>
        <w:spacing w:before="120"/>
        <w:jc w:val="both"/>
        <w:rPr>
          <w:b w:val="0"/>
          <w:sz w:val="22"/>
          <w:szCs w:val="22"/>
        </w:rPr>
      </w:pPr>
      <w:r w:rsidRPr="008016F4">
        <w:rPr>
          <w:b w:val="0"/>
          <w:sz w:val="22"/>
          <w:szCs w:val="22"/>
        </w:rPr>
        <w:t xml:space="preserve">Nadzorni organ </w:t>
      </w:r>
      <w:r w:rsidR="00494167" w:rsidRPr="008016F4">
        <w:rPr>
          <w:b w:val="0"/>
          <w:sz w:val="22"/>
          <w:szCs w:val="22"/>
        </w:rPr>
        <w:t>ć</w:t>
      </w:r>
      <w:r w:rsidR="00DD07BB" w:rsidRPr="008016F4">
        <w:rPr>
          <w:b w:val="0"/>
          <w:sz w:val="22"/>
          <w:szCs w:val="22"/>
        </w:rPr>
        <w:t xml:space="preserve">e imati pravo </w:t>
      </w:r>
      <w:r w:rsidRPr="008016F4">
        <w:rPr>
          <w:b w:val="0"/>
          <w:sz w:val="22"/>
          <w:szCs w:val="22"/>
        </w:rPr>
        <w:t xml:space="preserve">da </w:t>
      </w:r>
      <w:r w:rsidR="00DD07BB" w:rsidRPr="008016F4">
        <w:rPr>
          <w:b w:val="0"/>
          <w:sz w:val="22"/>
          <w:szCs w:val="22"/>
        </w:rPr>
        <w:t xml:space="preserve">u svako </w:t>
      </w:r>
      <w:r w:rsidR="00494167" w:rsidRPr="008016F4">
        <w:rPr>
          <w:b w:val="0"/>
          <w:sz w:val="22"/>
          <w:szCs w:val="22"/>
        </w:rPr>
        <w:t xml:space="preserve">razumno </w:t>
      </w:r>
      <w:r w:rsidR="00DD07BB" w:rsidRPr="008016F4">
        <w:rPr>
          <w:b w:val="0"/>
          <w:sz w:val="22"/>
          <w:szCs w:val="22"/>
        </w:rPr>
        <w:t>vrijeme izvr</w:t>
      </w:r>
      <w:r w:rsidR="00494167" w:rsidRPr="008016F4">
        <w:rPr>
          <w:b w:val="0"/>
          <w:sz w:val="22"/>
          <w:szCs w:val="22"/>
        </w:rPr>
        <w:t>š</w:t>
      </w:r>
      <w:r w:rsidR="00DD07BB" w:rsidRPr="008016F4">
        <w:rPr>
          <w:b w:val="0"/>
          <w:sz w:val="22"/>
          <w:szCs w:val="22"/>
        </w:rPr>
        <w:t>i inspekciju svih</w:t>
      </w:r>
      <w:r w:rsidR="00494167" w:rsidRPr="008016F4">
        <w:rPr>
          <w:b w:val="0"/>
          <w:sz w:val="22"/>
          <w:szCs w:val="22"/>
        </w:rPr>
        <w:t xml:space="preserve"> nacrta</w:t>
      </w:r>
      <w:r w:rsidR="00DD07BB" w:rsidRPr="008016F4">
        <w:rPr>
          <w:b w:val="0"/>
          <w:sz w:val="22"/>
          <w:szCs w:val="22"/>
        </w:rPr>
        <w:t>, dokumenata, uzoraka i modela</w:t>
      </w:r>
      <w:r w:rsidR="00494167" w:rsidRPr="008016F4">
        <w:rPr>
          <w:b w:val="0"/>
          <w:sz w:val="22"/>
          <w:szCs w:val="22"/>
        </w:rPr>
        <w:t xml:space="preserve"> koji se odnose na ugovor u prostorijama </w:t>
      </w:r>
      <w:r w:rsidR="00466382" w:rsidRPr="008016F4">
        <w:rPr>
          <w:b w:val="0"/>
          <w:sz w:val="22"/>
          <w:szCs w:val="22"/>
        </w:rPr>
        <w:t>I</w:t>
      </w:r>
      <w:r w:rsidR="00494167" w:rsidRPr="008016F4">
        <w:rPr>
          <w:b w:val="0"/>
          <w:sz w:val="22"/>
          <w:szCs w:val="22"/>
        </w:rPr>
        <w:t>zvođača</w:t>
      </w:r>
      <w:r w:rsidR="00DD07BB" w:rsidRPr="008016F4">
        <w:rPr>
          <w:b w:val="0"/>
          <w:sz w:val="22"/>
          <w:szCs w:val="22"/>
        </w:rPr>
        <w:t>.</w:t>
      </w:r>
    </w:p>
    <w:p w:rsidR="00DD07BB" w:rsidRPr="008016F4" w:rsidRDefault="00DD07BB" w:rsidP="007F10BA">
      <w:pPr>
        <w:pStyle w:val="BodyText"/>
        <w:numPr>
          <w:ilvl w:val="1"/>
          <w:numId w:val="48"/>
        </w:numPr>
        <w:spacing w:before="120"/>
        <w:jc w:val="both"/>
        <w:rPr>
          <w:b w:val="0"/>
          <w:sz w:val="22"/>
          <w:szCs w:val="22"/>
        </w:rPr>
      </w:pPr>
      <w:r w:rsidRPr="008016F4">
        <w:rPr>
          <w:b w:val="0"/>
          <w:sz w:val="22"/>
          <w:szCs w:val="22"/>
        </w:rPr>
        <w:t xml:space="preserve">Prije </w:t>
      </w:r>
      <w:r w:rsidR="00C9497B" w:rsidRPr="008016F4">
        <w:rPr>
          <w:b w:val="0"/>
          <w:sz w:val="22"/>
          <w:szCs w:val="22"/>
        </w:rPr>
        <w:t xml:space="preserve">preliminarnog </w:t>
      </w:r>
      <w:r w:rsidRPr="008016F4">
        <w:rPr>
          <w:b w:val="0"/>
          <w:sz w:val="22"/>
          <w:szCs w:val="22"/>
        </w:rPr>
        <w:t>pri</w:t>
      </w:r>
      <w:r w:rsidR="00C17906" w:rsidRPr="008016F4">
        <w:rPr>
          <w:b w:val="0"/>
          <w:sz w:val="22"/>
          <w:szCs w:val="22"/>
        </w:rPr>
        <w:t xml:space="preserve">jema </w:t>
      </w:r>
      <w:r w:rsidRPr="008016F4">
        <w:rPr>
          <w:b w:val="0"/>
          <w:sz w:val="22"/>
          <w:szCs w:val="22"/>
        </w:rPr>
        <w:t xml:space="preserve">radova, </w:t>
      </w:r>
      <w:r w:rsidR="00466382" w:rsidRPr="008016F4">
        <w:rPr>
          <w:b w:val="0"/>
          <w:sz w:val="22"/>
          <w:szCs w:val="22"/>
        </w:rPr>
        <w:t xml:space="preserve">Izvođač </w:t>
      </w:r>
      <w:r w:rsidR="00A34B97" w:rsidRPr="008016F4">
        <w:rPr>
          <w:b w:val="0"/>
          <w:sz w:val="22"/>
          <w:szCs w:val="22"/>
        </w:rPr>
        <w:t xml:space="preserve">je dužan </w:t>
      </w:r>
      <w:r w:rsidR="00FA5B84" w:rsidRPr="008016F4">
        <w:rPr>
          <w:b w:val="0"/>
          <w:sz w:val="22"/>
          <w:szCs w:val="22"/>
        </w:rPr>
        <w:t xml:space="preserve">Ugovornom organu </w:t>
      </w:r>
      <w:r w:rsidRPr="008016F4">
        <w:rPr>
          <w:b w:val="0"/>
          <w:sz w:val="22"/>
          <w:szCs w:val="22"/>
        </w:rPr>
        <w:t>dostaviti operativne priru</w:t>
      </w:r>
      <w:r w:rsidR="00494167" w:rsidRPr="008016F4">
        <w:rPr>
          <w:b w:val="0"/>
          <w:sz w:val="22"/>
          <w:szCs w:val="22"/>
        </w:rPr>
        <w:t>č</w:t>
      </w:r>
      <w:r w:rsidRPr="008016F4">
        <w:rPr>
          <w:b w:val="0"/>
          <w:sz w:val="22"/>
          <w:szCs w:val="22"/>
        </w:rPr>
        <w:t xml:space="preserve">nike i </w:t>
      </w:r>
      <w:r w:rsidR="00494167" w:rsidRPr="008016F4">
        <w:rPr>
          <w:b w:val="0"/>
          <w:sz w:val="22"/>
          <w:szCs w:val="22"/>
        </w:rPr>
        <w:t>p</w:t>
      </w:r>
      <w:r w:rsidRPr="008016F4">
        <w:rPr>
          <w:b w:val="0"/>
          <w:sz w:val="22"/>
          <w:szCs w:val="22"/>
        </w:rPr>
        <w:t>riru</w:t>
      </w:r>
      <w:r w:rsidR="00494167" w:rsidRPr="008016F4">
        <w:rPr>
          <w:b w:val="0"/>
          <w:sz w:val="22"/>
          <w:szCs w:val="22"/>
        </w:rPr>
        <w:t>č</w:t>
      </w:r>
      <w:r w:rsidRPr="008016F4">
        <w:rPr>
          <w:b w:val="0"/>
          <w:sz w:val="22"/>
          <w:szCs w:val="22"/>
        </w:rPr>
        <w:t>nike za odr</w:t>
      </w:r>
      <w:r w:rsidR="00494167" w:rsidRPr="008016F4">
        <w:rPr>
          <w:b w:val="0"/>
          <w:sz w:val="22"/>
          <w:szCs w:val="22"/>
        </w:rPr>
        <w:t>ž</w:t>
      </w:r>
      <w:r w:rsidRPr="008016F4">
        <w:rPr>
          <w:b w:val="0"/>
          <w:sz w:val="22"/>
          <w:szCs w:val="22"/>
        </w:rPr>
        <w:t xml:space="preserve">avanje zajedno sa </w:t>
      </w:r>
      <w:r w:rsidR="00494167" w:rsidRPr="008016F4">
        <w:rPr>
          <w:b w:val="0"/>
          <w:sz w:val="22"/>
          <w:szCs w:val="22"/>
        </w:rPr>
        <w:t>nacrtima</w:t>
      </w:r>
      <w:r w:rsidRPr="008016F4">
        <w:rPr>
          <w:b w:val="0"/>
          <w:sz w:val="22"/>
          <w:szCs w:val="22"/>
        </w:rPr>
        <w:t xml:space="preserve"> koji </w:t>
      </w:r>
      <w:r w:rsidR="00FA5B84" w:rsidRPr="008016F4">
        <w:rPr>
          <w:b w:val="0"/>
          <w:sz w:val="22"/>
          <w:szCs w:val="22"/>
        </w:rPr>
        <w:t>moraju b</w:t>
      </w:r>
      <w:r w:rsidRPr="008016F4">
        <w:rPr>
          <w:b w:val="0"/>
          <w:sz w:val="22"/>
          <w:szCs w:val="22"/>
        </w:rPr>
        <w:t xml:space="preserve">iti </w:t>
      </w:r>
      <w:r w:rsidR="00494167" w:rsidRPr="008016F4">
        <w:rPr>
          <w:b w:val="0"/>
          <w:sz w:val="22"/>
          <w:szCs w:val="22"/>
        </w:rPr>
        <w:t xml:space="preserve">tako </w:t>
      </w:r>
      <w:r w:rsidRPr="008016F4">
        <w:rPr>
          <w:b w:val="0"/>
          <w:sz w:val="22"/>
          <w:szCs w:val="22"/>
        </w:rPr>
        <w:t xml:space="preserve">detaljni </w:t>
      </w:r>
      <w:r w:rsidR="00494167" w:rsidRPr="008016F4">
        <w:rPr>
          <w:b w:val="0"/>
          <w:sz w:val="22"/>
          <w:szCs w:val="22"/>
        </w:rPr>
        <w:t xml:space="preserve">da </w:t>
      </w:r>
      <w:r w:rsidRPr="008016F4">
        <w:rPr>
          <w:b w:val="0"/>
          <w:sz w:val="22"/>
          <w:szCs w:val="22"/>
        </w:rPr>
        <w:t>omogu</w:t>
      </w:r>
      <w:r w:rsidR="00494167" w:rsidRPr="008016F4">
        <w:rPr>
          <w:b w:val="0"/>
          <w:sz w:val="22"/>
          <w:szCs w:val="22"/>
        </w:rPr>
        <w:t xml:space="preserve">ćavaju </w:t>
      </w:r>
      <w:r w:rsidR="00FA5B84" w:rsidRPr="008016F4">
        <w:rPr>
          <w:b w:val="0"/>
          <w:sz w:val="22"/>
          <w:szCs w:val="22"/>
        </w:rPr>
        <w:t>U</w:t>
      </w:r>
      <w:r w:rsidR="00494167" w:rsidRPr="008016F4">
        <w:rPr>
          <w:b w:val="0"/>
          <w:sz w:val="22"/>
          <w:szCs w:val="22"/>
        </w:rPr>
        <w:t xml:space="preserve">govornom organu </w:t>
      </w:r>
      <w:r w:rsidRPr="008016F4">
        <w:rPr>
          <w:b w:val="0"/>
          <w:sz w:val="22"/>
          <w:szCs w:val="22"/>
        </w:rPr>
        <w:t xml:space="preserve">da </w:t>
      </w:r>
      <w:r w:rsidR="00494167" w:rsidRPr="008016F4">
        <w:rPr>
          <w:b w:val="0"/>
          <w:sz w:val="22"/>
          <w:szCs w:val="22"/>
        </w:rPr>
        <w:t>obavlja</w:t>
      </w:r>
      <w:r w:rsidRPr="008016F4">
        <w:rPr>
          <w:b w:val="0"/>
          <w:sz w:val="22"/>
          <w:szCs w:val="22"/>
        </w:rPr>
        <w:t>, odr</w:t>
      </w:r>
      <w:r w:rsidR="00494167" w:rsidRPr="008016F4">
        <w:rPr>
          <w:b w:val="0"/>
          <w:sz w:val="22"/>
          <w:szCs w:val="22"/>
        </w:rPr>
        <w:t>ž</w:t>
      </w:r>
      <w:r w:rsidRPr="008016F4">
        <w:rPr>
          <w:b w:val="0"/>
          <w:sz w:val="22"/>
          <w:szCs w:val="22"/>
        </w:rPr>
        <w:t>ava, p</w:t>
      </w:r>
      <w:r w:rsidR="00494167" w:rsidRPr="008016F4">
        <w:rPr>
          <w:b w:val="0"/>
          <w:sz w:val="22"/>
          <w:szCs w:val="22"/>
        </w:rPr>
        <w:t xml:space="preserve">odešava </w:t>
      </w:r>
      <w:r w:rsidRPr="008016F4">
        <w:rPr>
          <w:b w:val="0"/>
          <w:sz w:val="22"/>
          <w:szCs w:val="22"/>
        </w:rPr>
        <w:t>i poprav</w:t>
      </w:r>
      <w:r w:rsidR="00494167" w:rsidRPr="008016F4">
        <w:rPr>
          <w:b w:val="0"/>
          <w:sz w:val="22"/>
          <w:szCs w:val="22"/>
        </w:rPr>
        <w:t>lja</w:t>
      </w:r>
      <w:r w:rsidRPr="008016F4">
        <w:rPr>
          <w:b w:val="0"/>
          <w:sz w:val="22"/>
          <w:szCs w:val="22"/>
        </w:rPr>
        <w:t xml:space="preserve"> sve dijelove radova. Osim ukoliko nije druga</w:t>
      </w:r>
      <w:r w:rsidR="00494167" w:rsidRPr="008016F4">
        <w:rPr>
          <w:b w:val="0"/>
          <w:sz w:val="22"/>
          <w:szCs w:val="22"/>
        </w:rPr>
        <w:t>č</w:t>
      </w:r>
      <w:r w:rsidRPr="008016F4">
        <w:rPr>
          <w:b w:val="0"/>
          <w:sz w:val="22"/>
          <w:szCs w:val="22"/>
        </w:rPr>
        <w:t xml:space="preserve">ije navedeno u </w:t>
      </w:r>
      <w:r w:rsidR="00FA5B84" w:rsidRPr="008016F4">
        <w:rPr>
          <w:b w:val="0"/>
          <w:i/>
          <w:iCs/>
          <w:sz w:val="22"/>
          <w:szCs w:val="22"/>
        </w:rPr>
        <w:t>S</w:t>
      </w:r>
      <w:r w:rsidRPr="008016F4">
        <w:rPr>
          <w:b w:val="0"/>
          <w:i/>
          <w:iCs/>
          <w:sz w:val="22"/>
          <w:szCs w:val="22"/>
        </w:rPr>
        <w:t>pecij</w:t>
      </w:r>
      <w:r w:rsidR="00C17906" w:rsidRPr="008016F4">
        <w:rPr>
          <w:b w:val="0"/>
          <w:i/>
          <w:iCs/>
          <w:sz w:val="22"/>
          <w:szCs w:val="22"/>
        </w:rPr>
        <w:t>a</w:t>
      </w:r>
      <w:r w:rsidRPr="008016F4">
        <w:rPr>
          <w:b w:val="0"/>
          <w:i/>
          <w:iCs/>
          <w:sz w:val="22"/>
          <w:szCs w:val="22"/>
        </w:rPr>
        <w:t xml:space="preserve">lnim </w:t>
      </w:r>
      <w:r w:rsidR="00220BF7" w:rsidRPr="008016F4">
        <w:rPr>
          <w:b w:val="0"/>
          <w:i/>
          <w:iCs/>
          <w:sz w:val="22"/>
          <w:szCs w:val="22"/>
        </w:rPr>
        <w:t>uslov</w:t>
      </w:r>
      <w:r w:rsidR="00BD4CD3" w:rsidRPr="008016F4">
        <w:rPr>
          <w:b w:val="0"/>
          <w:i/>
          <w:iCs/>
          <w:sz w:val="22"/>
          <w:szCs w:val="22"/>
        </w:rPr>
        <w:t>ima</w:t>
      </w:r>
      <w:r w:rsidRPr="008016F4">
        <w:rPr>
          <w:b w:val="0"/>
          <w:sz w:val="22"/>
          <w:szCs w:val="22"/>
        </w:rPr>
        <w:t xml:space="preserve">, </w:t>
      </w:r>
      <w:r w:rsidR="00FA5B84" w:rsidRPr="008016F4">
        <w:rPr>
          <w:b w:val="0"/>
          <w:sz w:val="22"/>
          <w:szCs w:val="22"/>
        </w:rPr>
        <w:t xml:space="preserve">ovi </w:t>
      </w:r>
      <w:r w:rsidRPr="008016F4">
        <w:rPr>
          <w:b w:val="0"/>
          <w:sz w:val="22"/>
          <w:szCs w:val="22"/>
        </w:rPr>
        <w:t>priru</w:t>
      </w:r>
      <w:r w:rsidR="00494167" w:rsidRPr="008016F4">
        <w:rPr>
          <w:b w:val="0"/>
          <w:sz w:val="22"/>
          <w:szCs w:val="22"/>
        </w:rPr>
        <w:t>č</w:t>
      </w:r>
      <w:r w:rsidRPr="008016F4">
        <w:rPr>
          <w:b w:val="0"/>
          <w:sz w:val="22"/>
          <w:szCs w:val="22"/>
        </w:rPr>
        <w:t xml:space="preserve">nici i </w:t>
      </w:r>
      <w:r w:rsidR="00FA5B84" w:rsidRPr="008016F4">
        <w:rPr>
          <w:b w:val="0"/>
          <w:sz w:val="22"/>
          <w:szCs w:val="22"/>
        </w:rPr>
        <w:t xml:space="preserve">nacrti moraju </w:t>
      </w:r>
      <w:r w:rsidRPr="008016F4">
        <w:rPr>
          <w:b w:val="0"/>
          <w:sz w:val="22"/>
          <w:szCs w:val="22"/>
        </w:rPr>
        <w:t>biti napisani na jeziku ugovora</w:t>
      </w:r>
      <w:r w:rsidR="00494167" w:rsidRPr="008016F4">
        <w:rPr>
          <w:b w:val="0"/>
          <w:sz w:val="22"/>
          <w:szCs w:val="22"/>
        </w:rPr>
        <w:t xml:space="preserve">. </w:t>
      </w:r>
      <w:r w:rsidRPr="008016F4">
        <w:rPr>
          <w:b w:val="0"/>
          <w:sz w:val="22"/>
          <w:szCs w:val="22"/>
        </w:rPr>
        <w:t>Radovi se ne</w:t>
      </w:r>
      <w:r w:rsidR="00494167" w:rsidRPr="008016F4">
        <w:rPr>
          <w:b w:val="0"/>
          <w:sz w:val="22"/>
          <w:szCs w:val="22"/>
        </w:rPr>
        <w:t>ć</w:t>
      </w:r>
      <w:r w:rsidRPr="008016F4">
        <w:rPr>
          <w:b w:val="0"/>
          <w:sz w:val="22"/>
          <w:szCs w:val="22"/>
        </w:rPr>
        <w:t>e smatrati zavr</w:t>
      </w:r>
      <w:r w:rsidR="00494167" w:rsidRPr="008016F4">
        <w:rPr>
          <w:b w:val="0"/>
          <w:sz w:val="22"/>
          <w:szCs w:val="22"/>
        </w:rPr>
        <w:t>š</w:t>
      </w:r>
      <w:r w:rsidRPr="008016F4">
        <w:rPr>
          <w:b w:val="0"/>
          <w:sz w:val="22"/>
          <w:szCs w:val="22"/>
        </w:rPr>
        <w:t xml:space="preserve">enim </w:t>
      </w:r>
      <w:r w:rsidR="00FA5B84" w:rsidRPr="008016F4">
        <w:rPr>
          <w:b w:val="0"/>
          <w:sz w:val="22"/>
          <w:szCs w:val="22"/>
        </w:rPr>
        <w:t>za potrebe p</w:t>
      </w:r>
      <w:r w:rsidR="00C9497B" w:rsidRPr="008016F4">
        <w:rPr>
          <w:b w:val="0"/>
          <w:sz w:val="22"/>
          <w:szCs w:val="22"/>
        </w:rPr>
        <w:t xml:space="preserve">reliminarnog </w:t>
      </w:r>
      <w:r w:rsidRPr="008016F4">
        <w:rPr>
          <w:b w:val="0"/>
          <w:sz w:val="22"/>
          <w:szCs w:val="22"/>
        </w:rPr>
        <w:t>pri</w:t>
      </w:r>
      <w:r w:rsidR="00494167" w:rsidRPr="008016F4">
        <w:rPr>
          <w:b w:val="0"/>
          <w:sz w:val="22"/>
          <w:szCs w:val="22"/>
        </w:rPr>
        <w:t>jema</w:t>
      </w:r>
      <w:r w:rsidRPr="008016F4">
        <w:rPr>
          <w:b w:val="0"/>
          <w:sz w:val="22"/>
          <w:szCs w:val="22"/>
        </w:rPr>
        <w:t xml:space="preserve"> sv</w:t>
      </w:r>
      <w:r w:rsidR="00A34B97" w:rsidRPr="008016F4">
        <w:rPr>
          <w:b w:val="0"/>
          <w:sz w:val="22"/>
          <w:szCs w:val="22"/>
        </w:rPr>
        <w:t>e</w:t>
      </w:r>
      <w:r w:rsidRPr="008016F4">
        <w:rPr>
          <w:b w:val="0"/>
          <w:sz w:val="22"/>
          <w:szCs w:val="22"/>
        </w:rPr>
        <w:t xml:space="preserve"> dok ti priru</w:t>
      </w:r>
      <w:r w:rsidR="00494167" w:rsidRPr="008016F4">
        <w:rPr>
          <w:b w:val="0"/>
          <w:sz w:val="22"/>
          <w:szCs w:val="22"/>
        </w:rPr>
        <w:t>č</w:t>
      </w:r>
      <w:r w:rsidRPr="008016F4">
        <w:rPr>
          <w:b w:val="0"/>
          <w:sz w:val="22"/>
          <w:szCs w:val="22"/>
        </w:rPr>
        <w:t xml:space="preserve">nici i </w:t>
      </w:r>
      <w:r w:rsidR="00494167" w:rsidRPr="008016F4">
        <w:rPr>
          <w:b w:val="0"/>
          <w:sz w:val="22"/>
          <w:szCs w:val="22"/>
        </w:rPr>
        <w:t xml:space="preserve">nacrti </w:t>
      </w:r>
      <w:r w:rsidRPr="008016F4">
        <w:rPr>
          <w:b w:val="0"/>
          <w:sz w:val="22"/>
          <w:szCs w:val="22"/>
        </w:rPr>
        <w:t xml:space="preserve">ne budu dostavljeni </w:t>
      </w:r>
      <w:r w:rsidR="00FA5B84" w:rsidRPr="008016F4">
        <w:rPr>
          <w:b w:val="0"/>
          <w:sz w:val="22"/>
          <w:szCs w:val="22"/>
        </w:rPr>
        <w:t>U</w:t>
      </w:r>
      <w:r w:rsidR="00494167" w:rsidRPr="008016F4">
        <w:rPr>
          <w:b w:val="0"/>
          <w:sz w:val="22"/>
          <w:szCs w:val="22"/>
        </w:rPr>
        <w:t>govornom organu</w:t>
      </w:r>
      <w:r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26" w:name="_Toc181175612"/>
      <w:r w:rsidRPr="008016F4">
        <w:rPr>
          <w:rFonts w:ascii="Times New Roman" w:hAnsi="Times New Roman" w:cs="Times New Roman"/>
          <w:color w:val="auto"/>
        </w:rPr>
        <w:t>Član</w:t>
      </w:r>
      <w:r w:rsidR="00494167" w:rsidRPr="008016F4">
        <w:rPr>
          <w:rFonts w:ascii="Times New Roman" w:hAnsi="Times New Roman" w:cs="Times New Roman"/>
          <w:color w:val="auto"/>
        </w:rPr>
        <w:t xml:space="preserve"> 20 -</w:t>
      </w:r>
      <w:r w:rsidR="00DD07BB" w:rsidRPr="008016F4">
        <w:rPr>
          <w:rFonts w:ascii="Times New Roman" w:hAnsi="Times New Roman" w:cs="Times New Roman"/>
          <w:color w:val="auto"/>
        </w:rPr>
        <w:t xml:space="preserve">  Do</w:t>
      </w:r>
      <w:r w:rsidR="00494167" w:rsidRPr="008016F4">
        <w:rPr>
          <w:rFonts w:ascii="Times New Roman" w:hAnsi="Times New Roman" w:cs="Times New Roman"/>
          <w:color w:val="auto"/>
        </w:rPr>
        <w:t xml:space="preserve">statnost </w:t>
      </w:r>
      <w:r w:rsidR="00DD07BB" w:rsidRPr="008016F4">
        <w:rPr>
          <w:rFonts w:ascii="Times New Roman" w:hAnsi="Times New Roman" w:cs="Times New Roman"/>
          <w:color w:val="auto"/>
        </w:rPr>
        <w:t>tenderskih cijena</w:t>
      </w:r>
      <w:bookmarkEnd w:id="26"/>
    </w:p>
    <w:p w:rsidR="00DD07BB" w:rsidRPr="008016F4" w:rsidRDefault="00494167" w:rsidP="007F10BA">
      <w:pPr>
        <w:pStyle w:val="BodyText"/>
        <w:numPr>
          <w:ilvl w:val="1"/>
          <w:numId w:val="49"/>
        </w:numPr>
        <w:spacing w:before="120"/>
        <w:jc w:val="both"/>
        <w:rPr>
          <w:b w:val="0"/>
          <w:sz w:val="22"/>
          <w:szCs w:val="22"/>
        </w:rPr>
      </w:pPr>
      <w:r w:rsidRPr="008016F4">
        <w:rPr>
          <w:b w:val="0"/>
          <w:sz w:val="22"/>
          <w:szCs w:val="22"/>
        </w:rPr>
        <w:t xml:space="preserve">U skladu sa bilo kakvim dodatnim odredbama koje mogu biti navedene u </w:t>
      </w:r>
      <w:r w:rsidR="00FA5B84"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BD4CD3" w:rsidRPr="008016F4">
        <w:rPr>
          <w:b w:val="0"/>
          <w:i/>
          <w:iCs/>
          <w:sz w:val="22"/>
          <w:szCs w:val="22"/>
        </w:rPr>
        <w:t>ima</w:t>
      </w:r>
      <w:r w:rsidRPr="008016F4">
        <w:rPr>
          <w:b w:val="0"/>
          <w:sz w:val="22"/>
          <w:szCs w:val="22"/>
        </w:rPr>
        <w:t>, s</w:t>
      </w:r>
      <w:r w:rsidR="00DD07BB" w:rsidRPr="008016F4">
        <w:rPr>
          <w:b w:val="0"/>
          <w:sz w:val="22"/>
          <w:szCs w:val="22"/>
        </w:rPr>
        <w:t>matra</w:t>
      </w:r>
      <w:r w:rsidRPr="008016F4">
        <w:rPr>
          <w:b w:val="0"/>
          <w:sz w:val="22"/>
          <w:szCs w:val="22"/>
        </w:rPr>
        <w:t>ć</w:t>
      </w:r>
      <w:r w:rsidR="00DD07BB" w:rsidRPr="008016F4">
        <w:rPr>
          <w:b w:val="0"/>
          <w:sz w:val="22"/>
          <w:szCs w:val="22"/>
        </w:rPr>
        <w:t xml:space="preserve">e se da je </w:t>
      </w:r>
      <w:r w:rsidR="00FA5B84" w:rsidRPr="008016F4">
        <w:rPr>
          <w:b w:val="0"/>
          <w:sz w:val="22"/>
          <w:szCs w:val="22"/>
        </w:rPr>
        <w:t xml:space="preserve">prije dostavljanja svoje ponude </w:t>
      </w:r>
      <w:r w:rsidR="00466382" w:rsidRPr="008016F4">
        <w:rPr>
          <w:b w:val="0"/>
          <w:sz w:val="22"/>
          <w:szCs w:val="22"/>
        </w:rPr>
        <w:t xml:space="preserve">Izvođač </w:t>
      </w:r>
      <w:r w:rsidR="00DD07BB" w:rsidRPr="008016F4">
        <w:rPr>
          <w:b w:val="0"/>
          <w:sz w:val="22"/>
          <w:szCs w:val="22"/>
        </w:rPr>
        <w:t xml:space="preserve">provjerio i ispitao </w:t>
      </w:r>
      <w:r w:rsidR="005077C8" w:rsidRPr="008016F4">
        <w:rPr>
          <w:b w:val="0"/>
          <w:sz w:val="22"/>
          <w:szCs w:val="22"/>
        </w:rPr>
        <w:t>gradilište</w:t>
      </w:r>
      <w:r w:rsidR="00DD07BB" w:rsidRPr="008016F4">
        <w:rPr>
          <w:b w:val="0"/>
          <w:sz w:val="22"/>
          <w:szCs w:val="22"/>
        </w:rPr>
        <w:t xml:space="preserve"> i </w:t>
      </w:r>
      <w:r w:rsidR="00FA5B84" w:rsidRPr="008016F4">
        <w:rPr>
          <w:b w:val="0"/>
          <w:sz w:val="22"/>
          <w:szCs w:val="22"/>
        </w:rPr>
        <w:t xml:space="preserve">njegovu </w:t>
      </w:r>
      <w:r w:rsidR="00DD07BB" w:rsidRPr="008016F4">
        <w:rPr>
          <w:b w:val="0"/>
          <w:sz w:val="22"/>
          <w:szCs w:val="22"/>
        </w:rPr>
        <w:t>okolinu</w:t>
      </w:r>
      <w:r w:rsidR="00FA5B84" w:rsidRPr="008016F4">
        <w:rPr>
          <w:b w:val="0"/>
          <w:sz w:val="22"/>
          <w:szCs w:val="22"/>
        </w:rPr>
        <w:t xml:space="preserve"> i da se uvjerio u prirodu terena i </w:t>
      </w:r>
      <w:r w:rsidR="005077C8" w:rsidRPr="008016F4">
        <w:rPr>
          <w:b w:val="0"/>
          <w:sz w:val="22"/>
          <w:szCs w:val="22"/>
        </w:rPr>
        <w:t xml:space="preserve"> </w:t>
      </w:r>
      <w:r w:rsidR="00E74F18" w:rsidRPr="008016F4">
        <w:rPr>
          <w:b w:val="0"/>
          <w:sz w:val="22"/>
          <w:szCs w:val="22"/>
        </w:rPr>
        <w:t xml:space="preserve">tla, </w:t>
      </w:r>
      <w:r w:rsidR="005077C8" w:rsidRPr="008016F4">
        <w:rPr>
          <w:b w:val="0"/>
          <w:sz w:val="22"/>
          <w:szCs w:val="22"/>
        </w:rPr>
        <w:t xml:space="preserve">te da </w:t>
      </w:r>
      <w:r w:rsidR="00DD07BB" w:rsidRPr="008016F4">
        <w:rPr>
          <w:b w:val="0"/>
          <w:sz w:val="22"/>
          <w:szCs w:val="22"/>
        </w:rPr>
        <w:t xml:space="preserve">je uzeo u obzir oblik i prirodu </w:t>
      </w:r>
      <w:r w:rsidR="005077C8" w:rsidRPr="008016F4">
        <w:rPr>
          <w:b w:val="0"/>
          <w:sz w:val="22"/>
          <w:szCs w:val="22"/>
        </w:rPr>
        <w:t>gradilišta</w:t>
      </w:r>
      <w:r w:rsidR="00DD07BB" w:rsidRPr="008016F4">
        <w:rPr>
          <w:b w:val="0"/>
          <w:sz w:val="22"/>
          <w:szCs w:val="22"/>
        </w:rPr>
        <w:t>, obim i prirodu radova i materijala neophodnih za zavr</w:t>
      </w:r>
      <w:r w:rsidR="005077C8" w:rsidRPr="008016F4">
        <w:rPr>
          <w:b w:val="0"/>
          <w:sz w:val="22"/>
          <w:szCs w:val="22"/>
        </w:rPr>
        <w:t>š</w:t>
      </w:r>
      <w:r w:rsidR="00DD07BB" w:rsidRPr="008016F4">
        <w:rPr>
          <w:b w:val="0"/>
          <w:sz w:val="22"/>
          <w:szCs w:val="22"/>
        </w:rPr>
        <w:t xml:space="preserve">etak radova, sredstava komunikacije i pristupa </w:t>
      </w:r>
      <w:r w:rsidR="005077C8" w:rsidRPr="008016F4">
        <w:rPr>
          <w:b w:val="0"/>
          <w:sz w:val="22"/>
          <w:szCs w:val="22"/>
        </w:rPr>
        <w:t>gradilištu</w:t>
      </w:r>
      <w:r w:rsidR="00DD07BB" w:rsidRPr="008016F4">
        <w:rPr>
          <w:b w:val="0"/>
          <w:sz w:val="22"/>
          <w:szCs w:val="22"/>
        </w:rPr>
        <w:t>, smje</w:t>
      </w:r>
      <w:r w:rsidR="005077C8" w:rsidRPr="008016F4">
        <w:rPr>
          <w:b w:val="0"/>
          <w:sz w:val="22"/>
          <w:szCs w:val="22"/>
        </w:rPr>
        <w:t>š</w:t>
      </w:r>
      <w:r w:rsidR="00DD07BB" w:rsidRPr="008016F4">
        <w:rPr>
          <w:b w:val="0"/>
          <w:sz w:val="22"/>
          <w:szCs w:val="22"/>
        </w:rPr>
        <w:t xml:space="preserve">taj </w:t>
      </w:r>
      <w:r w:rsidR="000312BF" w:rsidRPr="008016F4">
        <w:rPr>
          <w:b w:val="0"/>
          <w:sz w:val="22"/>
          <w:szCs w:val="22"/>
        </w:rPr>
        <w:t xml:space="preserve">koji </w:t>
      </w:r>
      <w:r w:rsidR="00E74F18" w:rsidRPr="008016F4">
        <w:rPr>
          <w:b w:val="0"/>
          <w:sz w:val="22"/>
          <w:szCs w:val="22"/>
        </w:rPr>
        <w:t xml:space="preserve">će mu trebati, i da je </w:t>
      </w:r>
      <w:r w:rsidR="000312BF" w:rsidRPr="008016F4">
        <w:rPr>
          <w:b w:val="0"/>
          <w:sz w:val="22"/>
          <w:szCs w:val="22"/>
        </w:rPr>
        <w:t>generalno</w:t>
      </w:r>
      <w:r w:rsidR="00DD07BB" w:rsidRPr="008016F4">
        <w:rPr>
          <w:b w:val="0"/>
          <w:sz w:val="22"/>
          <w:szCs w:val="22"/>
        </w:rPr>
        <w:t xml:space="preserve"> </w:t>
      </w:r>
      <w:r w:rsidR="00E74F18" w:rsidRPr="008016F4">
        <w:rPr>
          <w:b w:val="0"/>
          <w:sz w:val="22"/>
          <w:szCs w:val="22"/>
        </w:rPr>
        <w:t xml:space="preserve">uzevši </w:t>
      </w:r>
      <w:r w:rsidR="00DD07BB" w:rsidRPr="008016F4">
        <w:rPr>
          <w:b w:val="0"/>
          <w:sz w:val="22"/>
          <w:szCs w:val="22"/>
        </w:rPr>
        <w:t>dobio sve informacije vezane za rizik</w:t>
      </w:r>
      <w:r w:rsidR="00E74F18" w:rsidRPr="008016F4">
        <w:rPr>
          <w:b w:val="0"/>
          <w:sz w:val="22"/>
          <w:szCs w:val="22"/>
        </w:rPr>
        <w:t xml:space="preserve">e, nepredviđene situacije, i </w:t>
      </w:r>
      <w:r w:rsidR="000312BF" w:rsidRPr="008016F4">
        <w:rPr>
          <w:b w:val="0"/>
          <w:sz w:val="22"/>
          <w:szCs w:val="22"/>
        </w:rPr>
        <w:t xml:space="preserve">sve </w:t>
      </w:r>
      <w:r w:rsidR="00DD07BB" w:rsidRPr="008016F4">
        <w:rPr>
          <w:b w:val="0"/>
          <w:sz w:val="22"/>
          <w:szCs w:val="22"/>
        </w:rPr>
        <w:t>ostale okolnosti koje uti</w:t>
      </w:r>
      <w:r w:rsidR="000312BF" w:rsidRPr="008016F4">
        <w:rPr>
          <w:b w:val="0"/>
          <w:sz w:val="22"/>
          <w:szCs w:val="22"/>
        </w:rPr>
        <w:t>č</w:t>
      </w:r>
      <w:r w:rsidR="00DD07BB" w:rsidRPr="008016F4">
        <w:rPr>
          <w:b w:val="0"/>
          <w:sz w:val="22"/>
          <w:szCs w:val="22"/>
        </w:rPr>
        <w:t>u na njegov</w:t>
      </w:r>
      <w:r w:rsidR="00E74F18" w:rsidRPr="008016F4">
        <w:rPr>
          <w:b w:val="0"/>
          <w:sz w:val="22"/>
          <w:szCs w:val="22"/>
        </w:rPr>
        <w:t xml:space="preserve">u ponudu ili joj škode. </w:t>
      </w:r>
      <w:r w:rsidR="00DD07BB" w:rsidRPr="008016F4">
        <w:rPr>
          <w:b w:val="0"/>
          <w:sz w:val="22"/>
          <w:szCs w:val="22"/>
        </w:rPr>
        <w:t xml:space="preserve"> </w:t>
      </w:r>
    </w:p>
    <w:p w:rsidR="00DD07BB" w:rsidRPr="008016F4" w:rsidRDefault="00DD07BB" w:rsidP="007F10BA">
      <w:pPr>
        <w:pStyle w:val="BodyText"/>
        <w:numPr>
          <w:ilvl w:val="1"/>
          <w:numId w:val="49"/>
        </w:numPr>
        <w:spacing w:before="120"/>
        <w:jc w:val="both"/>
        <w:rPr>
          <w:b w:val="0"/>
          <w:sz w:val="22"/>
          <w:szCs w:val="22"/>
        </w:rPr>
      </w:pPr>
      <w:r w:rsidRPr="008016F4">
        <w:rPr>
          <w:b w:val="0"/>
          <w:sz w:val="22"/>
          <w:szCs w:val="22"/>
        </w:rPr>
        <w:t>Smatra</w:t>
      </w:r>
      <w:r w:rsidR="00E74F18" w:rsidRPr="008016F4">
        <w:rPr>
          <w:b w:val="0"/>
          <w:sz w:val="22"/>
          <w:szCs w:val="22"/>
        </w:rPr>
        <w:t>će</w:t>
      </w:r>
      <w:r w:rsidRPr="008016F4">
        <w:rPr>
          <w:b w:val="0"/>
          <w:sz w:val="22"/>
          <w:szCs w:val="22"/>
        </w:rPr>
        <w:t xml:space="preserve"> se da je </w:t>
      </w:r>
      <w:r w:rsidR="00466382" w:rsidRPr="008016F4">
        <w:rPr>
          <w:b w:val="0"/>
          <w:sz w:val="22"/>
          <w:szCs w:val="22"/>
        </w:rPr>
        <w:t xml:space="preserve">Izvođač </w:t>
      </w:r>
      <w:r w:rsidR="00E74F18" w:rsidRPr="008016F4">
        <w:rPr>
          <w:b w:val="0"/>
          <w:sz w:val="22"/>
          <w:szCs w:val="22"/>
        </w:rPr>
        <w:t>prije dostavljanja svoje ponude bio za</w:t>
      </w:r>
      <w:r w:rsidRPr="008016F4">
        <w:rPr>
          <w:b w:val="0"/>
          <w:sz w:val="22"/>
          <w:szCs w:val="22"/>
        </w:rPr>
        <w:t xml:space="preserve">dovoljan </w:t>
      </w:r>
      <w:r w:rsidR="0045328E" w:rsidRPr="008016F4">
        <w:rPr>
          <w:b w:val="0"/>
          <w:sz w:val="22"/>
          <w:szCs w:val="22"/>
        </w:rPr>
        <w:t xml:space="preserve">sa </w:t>
      </w:r>
      <w:proofErr w:type="spellStart"/>
      <w:r w:rsidR="00E74F18" w:rsidRPr="008016F4">
        <w:rPr>
          <w:b w:val="0"/>
          <w:sz w:val="22"/>
          <w:szCs w:val="22"/>
        </w:rPr>
        <w:t>tačnošću</w:t>
      </w:r>
      <w:proofErr w:type="spellEnd"/>
      <w:r w:rsidR="00E74F18" w:rsidRPr="008016F4">
        <w:rPr>
          <w:b w:val="0"/>
          <w:sz w:val="22"/>
          <w:szCs w:val="22"/>
        </w:rPr>
        <w:t xml:space="preserve"> i sveobuhvatnošću tenderske dokumentacije, te sa tarifama i cijenama navedenim u predmjeru i predračunu radova ili specifikaciji cijena koje moraju, </w:t>
      </w:r>
      <w:r w:rsidRPr="008016F4">
        <w:rPr>
          <w:b w:val="0"/>
          <w:sz w:val="22"/>
          <w:szCs w:val="22"/>
        </w:rPr>
        <w:t>osim ukoliko nije druga</w:t>
      </w:r>
      <w:r w:rsidR="0045328E" w:rsidRPr="008016F4">
        <w:rPr>
          <w:b w:val="0"/>
          <w:sz w:val="22"/>
          <w:szCs w:val="22"/>
        </w:rPr>
        <w:t>č</w:t>
      </w:r>
      <w:r w:rsidRPr="008016F4">
        <w:rPr>
          <w:b w:val="0"/>
          <w:sz w:val="22"/>
          <w:szCs w:val="22"/>
        </w:rPr>
        <w:t>ije navedeno u ugovoru, pokri</w:t>
      </w:r>
      <w:r w:rsidR="0045328E" w:rsidRPr="008016F4">
        <w:rPr>
          <w:b w:val="0"/>
          <w:sz w:val="22"/>
          <w:szCs w:val="22"/>
        </w:rPr>
        <w:t>va</w:t>
      </w:r>
      <w:r w:rsidRPr="008016F4">
        <w:rPr>
          <w:b w:val="0"/>
          <w:sz w:val="22"/>
          <w:szCs w:val="22"/>
        </w:rPr>
        <w:t>ti sve njegove obaveze po ugovoru.</w:t>
      </w:r>
    </w:p>
    <w:p w:rsidR="00DD07BB" w:rsidRPr="008016F4" w:rsidRDefault="00DD07BB" w:rsidP="007F10BA">
      <w:pPr>
        <w:pStyle w:val="BodyText"/>
        <w:numPr>
          <w:ilvl w:val="1"/>
          <w:numId w:val="49"/>
        </w:numPr>
        <w:spacing w:before="120"/>
        <w:jc w:val="both"/>
        <w:rPr>
          <w:b w:val="0"/>
          <w:sz w:val="22"/>
          <w:szCs w:val="22"/>
        </w:rPr>
      </w:pPr>
      <w:r w:rsidRPr="008016F4">
        <w:rPr>
          <w:b w:val="0"/>
          <w:sz w:val="22"/>
          <w:szCs w:val="22"/>
        </w:rPr>
        <w:t>Po</w:t>
      </w:r>
      <w:r w:rsidR="00C17906" w:rsidRPr="008016F4">
        <w:rPr>
          <w:b w:val="0"/>
          <w:sz w:val="22"/>
          <w:szCs w:val="22"/>
        </w:rPr>
        <w:t>š</w:t>
      </w:r>
      <w:r w:rsidRPr="008016F4">
        <w:rPr>
          <w:b w:val="0"/>
          <w:sz w:val="22"/>
          <w:szCs w:val="22"/>
        </w:rPr>
        <w:t xml:space="preserve">to </w:t>
      </w:r>
      <w:r w:rsidR="004854F6" w:rsidRPr="008016F4">
        <w:rPr>
          <w:b w:val="0"/>
          <w:sz w:val="22"/>
          <w:szCs w:val="22"/>
        </w:rPr>
        <w:t xml:space="preserve">se smatra da </w:t>
      </w:r>
      <w:r w:rsidRPr="008016F4">
        <w:rPr>
          <w:b w:val="0"/>
          <w:sz w:val="22"/>
          <w:szCs w:val="22"/>
        </w:rPr>
        <w:t xml:space="preserve">je </w:t>
      </w:r>
      <w:r w:rsidR="00466382" w:rsidRPr="008016F4">
        <w:rPr>
          <w:b w:val="0"/>
          <w:sz w:val="22"/>
          <w:szCs w:val="22"/>
        </w:rPr>
        <w:t xml:space="preserve">Izvođač </w:t>
      </w:r>
      <w:r w:rsidRPr="008016F4">
        <w:rPr>
          <w:b w:val="0"/>
          <w:sz w:val="22"/>
          <w:szCs w:val="22"/>
        </w:rPr>
        <w:t xml:space="preserve">odredio svoje cijene na osnovu vlastitih kalkulacija, operacija i procjena, on </w:t>
      </w:r>
      <w:r w:rsidR="004854F6" w:rsidRPr="008016F4">
        <w:rPr>
          <w:b w:val="0"/>
          <w:sz w:val="22"/>
          <w:szCs w:val="22"/>
        </w:rPr>
        <w:t>ć</w:t>
      </w:r>
      <w:r w:rsidRPr="008016F4">
        <w:rPr>
          <w:b w:val="0"/>
          <w:sz w:val="22"/>
          <w:szCs w:val="22"/>
        </w:rPr>
        <w:t xml:space="preserve">e </w:t>
      </w:r>
      <w:r w:rsidR="00E74F18" w:rsidRPr="008016F4">
        <w:rPr>
          <w:b w:val="0"/>
          <w:sz w:val="22"/>
          <w:szCs w:val="22"/>
        </w:rPr>
        <w:t xml:space="preserve">morati </w:t>
      </w:r>
      <w:r w:rsidRPr="008016F4">
        <w:rPr>
          <w:b w:val="0"/>
          <w:sz w:val="22"/>
          <w:szCs w:val="22"/>
        </w:rPr>
        <w:t xml:space="preserve">bez ikakvih </w:t>
      </w:r>
      <w:r w:rsidR="00E74F18" w:rsidRPr="008016F4">
        <w:rPr>
          <w:b w:val="0"/>
          <w:sz w:val="22"/>
          <w:szCs w:val="22"/>
        </w:rPr>
        <w:t xml:space="preserve">dodatnih </w:t>
      </w:r>
      <w:r w:rsidRPr="008016F4">
        <w:rPr>
          <w:b w:val="0"/>
          <w:sz w:val="22"/>
          <w:szCs w:val="22"/>
        </w:rPr>
        <w:t>promjena izvr</w:t>
      </w:r>
      <w:r w:rsidR="004854F6" w:rsidRPr="008016F4">
        <w:rPr>
          <w:b w:val="0"/>
          <w:sz w:val="22"/>
          <w:szCs w:val="22"/>
        </w:rPr>
        <w:t>š</w:t>
      </w:r>
      <w:r w:rsidRPr="008016F4">
        <w:rPr>
          <w:b w:val="0"/>
          <w:sz w:val="22"/>
          <w:szCs w:val="22"/>
        </w:rPr>
        <w:t xml:space="preserve">iti </w:t>
      </w:r>
      <w:r w:rsidR="00E74F18" w:rsidRPr="008016F4">
        <w:rPr>
          <w:b w:val="0"/>
          <w:sz w:val="22"/>
          <w:szCs w:val="22"/>
        </w:rPr>
        <w:t xml:space="preserve">bilo koje </w:t>
      </w:r>
      <w:r w:rsidRPr="008016F4">
        <w:rPr>
          <w:b w:val="0"/>
          <w:sz w:val="22"/>
          <w:szCs w:val="22"/>
        </w:rPr>
        <w:t xml:space="preserve">radove </w:t>
      </w:r>
      <w:r w:rsidR="00E74F18" w:rsidRPr="008016F4">
        <w:rPr>
          <w:b w:val="0"/>
          <w:sz w:val="22"/>
          <w:szCs w:val="22"/>
        </w:rPr>
        <w:t xml:space="preserve">koji su predmet bilo koje stavke u njegovoj ponudi za koje nije naveo ni jediničnu ni ukupnu cijenu. </w:t>
      </w:r>
    </w:p>
    <w:p w:rsidR="00DD07BB" w:rsidRPr="008016F4" w:rsidRDefault="00220BF7" w:rsidP="003C013A">
      <w:pPr>
        <w:pStyle w:val="Heading2"/>
        <w:rPr>
          <w:rFonts w:ascii="Times New Roman" w:hAnsi="Times New Roman" w:cs="Times New Roman"/>
          <w:color w:val="auto"/>
        </w:rPr>
      </w:pPr>
      <w:bookmarkStart w:id="27" w:name="_Toc181175613"/>
      <w:r w:rsidRPr="008016F4">
        <w:rPr>
          <w:rFonts w:ascii="Times New Roman" w:hAnsi="Times New Roman" w:cs="Times New Roman"/>
          <w:color w:val="auto"/>
        </w:rPr>
        <w:lastRenderedPageBreak/>
        <w:t>Član</w:t>
      </w:r>
      <w:r w:rsidR="00CA009B" w:rsidRPr="008016F4">
        <w:rPr>
          <w:rFonts w:ascii="Times New Roman" w:hAnsi="Times New Roman" w:cs="Times New Roman"/>
          <w:color w:val="auto"/>
        </w:rPr>
        <w:t xml:space="preserve"> 21 - </w:t>
      </w:r>
      <w:r w:rsidR="00DD07BB" w:rsidRPr="008016F4">
        <w:rPr>
          <w:rFonts w:ascii="Times New Roman" w:hAnsi="Times New Roman" w:cs="Times New Roman"/>
          <w:color w:val="auto"/>
        </w:rPr>
        <w:t>Izuzetni rizici</w:t>
      </w:r>
      <w:bookmarkEnd w:id="27"/>
    </w:p>
    <w:p w:rsidR="00DD07BB" w:rsidRPr="008016F4" w:rsidRDefault="00DD07BB" w:rsidP="007F10BA">
      <w:pPr>
        <w:pStyle w:val="BodyText"/>
        <w:numPr>
          <w:ilvl w:val="1"/>
          <w:numId w:val="50"/>
        </w:numPr>
        <w:spacing w:before="120"/>
        <w:jc w:val="both"/>
        <w:rPr>
          <w:b w:val="0"/>
          <w:sz w:val="22"/>
          <w:szCs w:val="22"/>
        </w:rPr>
      </w:pPr>
      <w:r w:rsidRPr="008016F4">
        <w:rPr>
          <w:b w:val="0"/>
          <w:sz w:val="22"/>
          <w:szCs w:val="22"/>
        </w:rPr>
        <w:t xml:space="preserve">Ukoliko tokom implementacije radova </w:t>
      </w:r>
      <w:r w:rsidR="00466382" w:rsidRPr="008016F4">
        <w:rPr>
          <w:b w:val="0"/>
          <w:sz w:val="22"/>
          <w:szCs w:val="22"/>
        </w:rPr>
        <w:t xml:space="preserve">Izvođač </w:t>
      </w:r>
      <w:r w:rsidR="00E52054" w:rsidRPr="008016F4">
        <w:rPr>
          <w:b w:val="0"/>
          <w:sz w:val="22"/>
          <w:szCs w:val="22"/>
        </w:rPr>
        <w:t xml:space="preserve">naiđe na vještačke </w:t>
      </w:r>
      <w:r w:rsidR="00A83166" w:rsidRPr="008016F4">
        <w:rPr>
          <w:b w:val="0"/>
          <w:sz w:val="22"/>
          <w:szCs w:val="22"/>
        </w:rPr>
        <w:t xml:space="preserve">prepreke ili </w:t>
      </w:r>
      <w:r w:rsidRPr="008016F4">
        <w:rPr>
          <w:b w:val="0"/>
          <w:sz w:val="22"/>
          <w:szCs w:val="22"/>
        </w:rPr>
        <w:t>fizi</w:t>
      </w:r>
      <w:r w:rsidR="00E52054" w:rsidRPr="008016F4">
        <w:rPr>
          <w:b w:val="0"/>
          <w:sz w:val="22"/>
          <w:szCs w:val="22"/>
        </w:rPr>
        <w:t>č</w:t>
      </w:r>
      <w:r w:rsidRPr="008016F4">
        <w:rPr>
          <w:b w:val="0"/>
          <w:sz w:val="22"/>
          <w:szCs w:val="22"/>
        </w:rPr>
        <w:t xml:space="preserve">ke </w:t>
      </w:r>
      <w:r w:rsidR="00220BF7" w:rsidRPr="008016F4">
        <w:rPr>
          <w:b w:val="0"/>
          <w:sz w:val="22"/>
          <w:szCs w:val="22"/>
        </w:rPr>
        <w:t>uslov</w:t>
      </w:r>
      <w:r w:rsidR="00FD256F" w:rsidRPr="008016F4">
        <w:rPr>
          <w:b w:val="0"/>
          <w:sz w:val="22"/>
          <w:szCs w:val="22"/>
        </w:rPr>
        <w:t>e</w:t>
      </w:r>
      <w:r w:rsidRPr="008016F4">
        <w:rPr>
          <w:b w:val="0"/>
          <w:sz w:val="22"/>
          <w:szCs w:val="22"/>
        </w:rPr>
        <w:t xml:space="preserve"> koji nisu mogli biti </w:t>
      </w:r>
      <w:r w:rsidR="00E52054" w:rsidRPr="008016F4">
        <w:rPr>
          <w:b w:val="0"/>
          <w:sz w:val="22"/>
          <w:szCs w:val="22"/>
        </w:rPr>
        <w:t xml:space="preserve">razumno </w:t>
      </w:r>
      <w:r w:rsidRPr="008016F4">
        <w:rPr>
          <w:b w:val="0"/>
          <w:sz w:val="22"/>
          <w:szCs w:val="22"/>
        </w:rPr>
        <w:t>predvi</w:t>
      </w:r>
      <w:r w:rsidR="00E52054" w:rsidRPr="008016F4">
        <w:rPr>
          <w:b w:val="0"/>
          <w:sz w:val="22"/>
          <w:szCs w:val="22"/>
        </w:rPr>
        <w:t>đ</w:t>
      </w:r>
      <w:r w:rsidRPr="008016F4">
        <w:rPr>
          <w:b w:val="0"/>
          <w:sz w:val="22"/>
          <w:szCs w:val="22"/>
        </w:rPr>
        <w:t>eni od strane iskusnog</w:t>
      </w:r>
      <w:r w:rsidR="00A83166" w:rsidRPr="008016F4">
        <w:rPr>
          <w:b w:val="0"/>
          <w:sz w:val="22"/>
          <w:szCs w:val="22"/>
        </w:rPr>
        <w:t xml:space="preserve"> </w:t>
      </w:r>
      <w:r w:rsidR="00466382" w:rsidRPr="008016F4">
        <w:rPr>
          <w:b w:val="0"/>
          <w:sz w:val="22"/>
          <w:szCs w:val="22"/>
        </w:rPr>
        <w:t>Izvođača</w:t>
      </w:r>
      <w:r w:rsidR="00A83166" w:rsidRPr="008016F4">
        <w:rPr>
          <w:b w:val="0"/>
          <w:sz w:val="22"/>
          <w:szCs w:val="22"/>
        </w:rPr>
        <w:t xml:space="preserve">, </w:t>
      </w:r>
      <w:r w:rsidRPr="008016F4">
        <w:rPr>
          <w:b w:val="0"/>
          <w:sz w:val="22"/>
          <w:szCs w:val="22"/>
        </w:rPr>
        <w:t xml:space="preserve">i ukoliko </w:t>
      </w:r>
      <w:r w:rsidR="00466382" w:rsidRPr="008016F4">
        <w:rPr>
          <w:b w:val="0"/>
          <w:sz w:val="22"/>
          <w:szCs w:val="22"/>
        </w:rPr>
        <w:t xml:space="preserve">Izvođač </w:t>
      </w:r>
      <w:r w:rsidRPr="008016F4">
        <w:rPr>
          <w:b w:val="0"/>
          <w:sz w:val="22"/>
          <w:szCs w:val="22"/>
        </w:rPr>
        <w:t xml:space="preserve">bude smatrao da </w:t>
      </w:r>
      <w:r w:rsidR="00DC3C63" w:rsidRPr="008016F4">
        <w:rPr>
          <w:b w:val="0"/>
          <w:sz w:val="22"/>
          <w:szCs w:val="22"/>
        </w:rPr>
        <w:t>ć</w:t>
      </w:r>
      <w:r w:rsidRPr="008016F4">
        <w:rPr>
          <w:b w:val="0"/>
          <w:sz w:val="22"/>
          <w:szCs w:val="22"/>
        </w:rPr>
        <w:t xml:space="preserve">e </w:t>
      </w:r>
      <w:r w:rsidR="00A34B97" w:rsidRPr="008016F4">
        <w:rPr>
          <w:b w:val="0"/>
          <w:sz w:val="22"/>
          <w:szCs w:val="22"/>
        </w:rPr>
        <w:t xml:space="preserve">zbog toga </w:t>
      </w:r>
      <w:r w:rsidRPr="008016F4">
        <w:rPr>
          <w:b w:val="0"/>
          <w:sz w:val="22"/>
          <w:szCs w:val="22"/>
        </w:rPr>
        <w:t>nastati dodatni tro</w:t>
      </w:r>
      <w:r w:rsidR="00DC3C63" w:rsidRPr="008016F4">
        <w:rPr>
          <w:b w:val="0"/>
          <w:sz w:val="22"/>
          <w:szCs w:val="22"/>
        </w:rPr>
        <w:t>š</w:t>
      </w:r>
      <w:r w:rsidRPr="008016F4">
        <w:rPr>
          <w:b w:val="0"/>
          <w:sz w:val="22"/>
          <w:szCs w:val="22"/>
        </w:rPr>
        <w:t xml:space="preserve">kovi i/ili </w:t>
      </w:r>
      <w:r w:rsidR="00DC3C63" w:rsidRPr="008016F4">
        <w:rPr>
          <w:b w:val="0"/>
          <w:sz w:val="22"/>
          <w:szCs w:val="22"/>
        </w:rPr>
        <w:t xml:space="preserve">da će biti neophodan </w:t>
      </w:r>
      <w:r w:rsidRPr="008016F4">
        <w:rPr>
          <w:b w:val="0"/>
          <w:sz w:val="22"/>
          <w:szCs w:val="22"/>
        </w:rPr>
        <w:t>produ</w:t>
      </w:r>
      <w:r w:rsidR="00C17906" w:rsidRPr="008016F4">
        <w:rPr>
          <w:b w:val="0"/>
          <w:sz w:val="22"/>
          <w:szCs w:val="22"/>
        </w:rPr>
        <w:t>ž</w:t>
      </w:r>
      <w:r w:rsidRPr="008016F4">
        <w:rPr>
          <w:b w:val="0"/>
          <w:sz w:val="22"/>
          <w:szCs w:val="22"/>
        </w:rPr>
        <w:t>e</w:t>
      </w:r>
      <w:r w:rsidR="00DC3C63" w:rsidRPr="008016F4">
        <w:rPr>
          <w:b w:val="0"/>
          <w:sz w:val="22"/>
          <w:szCs w:val="22"/>
        </w:rPr>
        <w:t xml:space="preserve">tak </w:t>
      </w:r>
      <w:r w:rsidRPr="008016F4">
        <w:rPr>
          <w:b w:val="0"/>
          <w:sz w:val="22"/>
          <w:szCs w:val="22"/>
        </w:rPr>
        <w:t xml:space="preserve">perioda implementacije </w:t>
      </w:r>
      <w:r w:rsidR="00DC3C63" w:rsidRPr="008016F4">
        <w:rPr>
          <w:b w:val="0"/>
          <w:sz w:val="22"/>
          <w:szCs w:val="22"/>
        </w:rPr>
        <w:t>zadataka</w:t>
      </w:r>
      <w:r w:rsidR="00A34B97" w:rsidRPr="008016F4">
        <w:rPr>
          <w:b w:val="0"/>
          <w:sz w:val="22"/>
          <w:szCs w:val="22"/>
        </w:rPr>
        <w:t xml:space="preserve">, </w:t>
      </w:r>
      <w:r w:rsidR="00A83166" w:rsidRPr="008016F4">
        <w:rPr>
          <w:b w:val="0"/>
          <w:sz w:val="22"/>
          <w:szCs w:val="22"/>
        </w:rPr>
        <w:t xml:space="preserve">on o tome mora obavijestiti Nadzornog organa u </w:t>
      </w:r>
      <w:r w:rsidRPr="008016F4">
        <w:rPr>
          <w:b w:val="0"/>
          <w:sz w:val="22"/>
          <w:szCs w:val="22"/>
        </w:rPr>
        <w:t xml:space="preserve">skladu sa </w:t>
      </w:r>
      <w:r w:rsidR="00220BF7" w:rsidRPr="008016F4">
        <w:rPr>
          <w:b w:val="0"/>
          <w:sz w:val="22"/>
          <w:szCs w:val="22"/>
        </w:rPr>
        <w:t>član</w:t>
      </w:r>
      <w:r w:rsidRPr="008016F4">
        <w:rPr>
          <w:b w:val="0"/>
          <w:sz w:val="22"/>
          <w:szCs w:val="22"/>
        </w:rPr>
        <w:t xml:space="preserve">ovima </w:t>
      </w:r>
      <w:r w:rsidR="00DC3C63" w:rsidRPr="008016F4">
        <w:rPr>
          <w:b w:val="0"/>
          <w:sz w:val="22"/>
          <w:szCs w:val="22"/>
        </w:rPr>
        <w:t xml:space="preserve">35 i/ili 55. </w:t>
      </w:r>
      <w:r w:rsidRPr="008016F4">
        <w:rPr>
          <w:b w:val="0"/>
          <w:sz w:val="22"/>
          <w:szCs w:val="22"/>
        </w:rPr>
        <w:t>Izvo</w:t>
      </w:r>
      <w:r w:rsidR="00DC3C63" w:rsidRPr="008016F4">
        <w:rPr>
          <w:b w:val="0"/>
          <w:sz w:val="22"/>
          <w:szCs w:val="22"/>
        </w:rPr>
        <w:t>đ</w:t>
      </w:r>
      <w:r w:rsidRPr="008016F4">
        <w:rPr>
          <w:b w:val="0"/>
          <w:sz w:val="22"/>
          <w:szCs w:val="22"/>
        </w:rPr>
        <w:t>a</w:t>
      </w:r>
      <w:r w:rsidR="00DC3C63" w:rsidRPr="008016F4">
        <w:rPr>
          <w:b w:val="0"/>
          <w:sz w:val="22"/>
          <w:szCs w:val="22"/>
        </w:rPr>
        <w:t>č</w:t>
      </w:r>
      <w:r w:rsidRPr="008016F4">
        <w:rPr>
          <w:b w:val="0"/>
          <w:sz w:val="22"/>
          <w:szCs w:val="22"/>
        </w:rPr>
        <w:t xml:space="preserve"> </w:t>
      </w:r>
      <w:r w:rsidR="00A34B97" w:rsidRPr="008016F4">
        <w:rPr>
          <w:b w:val="0"/>
          <w:sz w:val="22"/>
          <w:szCs w:val="22"/>
        </w:rPr>
        <w:t xml:space="preserve">u </w:t>
      </w:r>
      <w:r w:rsidR="00A83166" w:rsidRPr="008016F4">
        <w:rPr>
          <w:b w:val="0"/>
          <w:sz w:val="22"/>
          <w:szCs w:val="22"/>
        </w:rPr>
        <w:t xml:space="preserve">toj obavijesti </w:t>
      </w:r>
      <w:r w:rsidR="00A34B97" w:rsidRPr="008016F4">
        <w:rPr>
          <w:b w:val="0"/>
          <w:sz w:val="22"/>
          <w:szCs w:val="22"/>
        </w:rPr>
        <w:t xml:space="preserve">mora </w:t>
      </w:r>
      <w:r w:rsidRPr="008016F4">
        <w:rPr>
          <w:b w:val="0"/>
          <w:sz w:val="22"/>
          <w:szCs w:val="22"/>
        </w:rPr>
        <w:t xml:space="preserve">navesti </w:t>
      </w:r>
      <w:r w:rsidR="00A83166" w:rsidRPr="008016F4">
        <w:rPr>
          <w:b w:val="0"/>
          <w:sz w:val="22"/>
          <w:szCs w:val="22"/>
        </w:rPr>
        <w:t xml:space="preserve">o kakvim </w:t>
      </w:r>
      <w:r w:rsidRPr="008016F4">
        <w:rPr>
          <w:b w:val="0"/>
          <w:sz w:val="22"/>
          <w:szCs w:val="22"/>
        </w:rPr>
        <w:t>vje</w:t>
      </w:r>
      <w:r w:rsidR="00DC3C63" w:rsidRPr="008016F4">
        <w:rPr>
          <w:b w:val="0"/>
          <w:sz w:val="22"/>
          <w:szCs w:val="22"/>
        </w:rPr>
        <w:t>š</w:t>
      </w:r>
      <w:r w:rsidRPr="008016F4">
        <w:rPr>
          <w:b w:val="0"/>
          <w:sz w:val="22"/>
          <w:szCs w:val="22"/>
        </w:rPr>
        <w:t>ta</w:t>
      </w:r>
      <w:r w:rsidR="00DC3C63" w:rsidRPr="008016F4">
        <w:rPr>
          <w:b w:val="0"/>
          <w:sz w:val="22"/>
          <w:szCs w:val="22"/>
        </w:rPr>
        <w:t>č</w:t>
      </w:r>
      <w:r w:rsidRPr="008016F4">
        <w:rPr>
          <w:b w:val="0"/>
          <w:sz w:val="22"/>
          <w:szCs w:val="22"/>
        </w:rPr>
        <w:t>k</w:t>
      </w:r>
      <w:r w:rsidR="00A83166" w:rsidRPr="008016F4">
        <w:rPr>
          <w:b w:val="0"/>
          <w:sz w:val="22"/>
          <w:szCs w:val="22"/>
        </w:rPr>
        <w:t xml:space="preserve">im preprekama ili </w:t>
      </w:r>
      <w:r w:rsidRPr="008016F4">
        <w:rPr>
          <w:b w:val="0"/>
          <w:sz w:val="22"/>
          <w:szCs w:val="22"/>
        </w:rPr>
        <w:t>fizi</w:t>
      </w:r>
      <w:r w:rsidR="00DC3C63" w:rsidRPr="008016F4">
        <w:rPr>
          <w:b w:val="0"/>
          <w:sz w:val="22"/>
          <w:szCs w:val="22"/>
        </w:rPr>
        <w:t>č</w:t>
      </w:r>
      <w:r w:rsidRPr="008016F4">
        <w:rPr>
          <w:b w:val="0"/>
          <w:sz w:val="22"/>
          <w:szCs w:val="22"/>
        </w:rPr>
        <w:t>k</w:t>
      </w:r>
      <w:r w:rsidR="00A83166" w:rsidRPr="008016F4">
        <w:rPr>
          <w:b w:val="0"/>
          <w:sz w:val="22"/>
          <w:szCs w:val="22"/>
        </w:rPr>
        <w:t xml:space="preserve">im </w:t>
      </w:r>
      <w:r w:rsidR="00220BF7" w:rsidRPr="008016F4">
        <w:rPr>
          <w:b w:val="0"/>
          <w:sz w:val="22"/>
          <w:szCs w:val="22"/>
        </w:rPr>
        <w:t>uslov</w:t>
      </w:r>
      <w:r w:rsidR="00677B72" w:rsidRPr="008016F4">
        <w:rPr>
          <w:b w:val="0"/>
          <w:sz w:val="22"/>
          <w:szCs w:val="22"/>
        </w:rPr>
        <w:t>ima</w:t>
      </w:r>
      <w:r w:rsidR="00A83166" w:rsidRPr="008016F4">
        <w:rPr>
          <w:b w:val="0"/>
          <w:sz w:val="22"/>
          <w:szCs w:val="22"/>
        </w:rPr>
        <w:t xml:space="preserve"> se radi, n</w:t>
      </w:r>
      <w:r w:rsidR="00DC3C63" w:rsidRPr="008016F4">
        <w:rPr>
          <w:b w:val="0"/>
          <w:sz w:val="22"/>
          <w:szCs w:val="22"/>
        </w:rPr>
        <w:t xml:space="preserve">avodeći </w:t>
      </w:r>
      <w:r w:rsidRPr="008016F4">
        <w:rPr>
          <w:b w:val="0"/>
          <w:sz w:val="22"/>
          <w:szCs w:val="22"/>
        </w:rPr>
        <w:t xml:space="preserve">detalje o </w:t>
      </w:r>
      <w:r w:rsidR="00A83166" w:rsidRPr="008016F4">
        <w:rPr>
          <w:b w:val="0"/>
          <w:sz w:val="22"/>
          <w:szCs w:val="22"/>
        </w:rPr>
        <w:t>njihovim e</w:t>
      </w:r>
      <w:r w:rsidRPr="008016F4">
        <w:rPr>
          <w:b w:val="0"/>
          <w:sz w:val="22"/>
          <w:szCs w:val="22"/>
        </w:rPr>
        <w:t xml:space="preserve">fektima </w:t>
      </w:r>
      <w:r w:rsidR="00A83166" w:rsidRPr="008016F4">
        <w:rPr>
          <w:b w:val="0"/>
          <w:sz w:val="22"/>
          <w:szCs w:val="22"/>
        </w:rPr>
        <w:t xml:space="preserve">koje predviđa, </w:t>
      </w:r>
      <w:r w:rsidRPr="008016F4">
        <w:rPr>
          <w:b w:val="0"/>
          <w:sz w:val="22"/>
          <w:szCs w:val="22"/>
        </w:rPr>
        <w:t>mjer</w:t>
      </w:r>
      <w:r w:rsidR="00DC3C63" w:rsidRPr="008016F4">
        <w:rPr>
          <w:b w:val="0"/>
          <w:sz w:val="22"/>
          <w:szCs w:val="22"/>
        </w:rPr>
        <w:t>ama</w:t>
      </w:r>
      <w:r w:rsidRPr="008016F4">
        <w:rPr>
          <w:b w:val="0"/>
          <w:sz w:val="22"/>
          <w:szCs w:val="22"/>
        </w:rPr>
        <w:t xml:space="preserve"> koje</w:t>
      </w:r>
      <w:r w:rsidR="00DC3C63" w:rsidRPr="008016F4">
        <w:rPr>
          <w:b w:val="0"/>
          <w:sz w:val="22"/>
          <w:szCs w:val="22"/>
        </w:rPr>
        <w:t xml:space="preserve"> </w:t>
      </w:r>
      <w:proofErr w:type="spellStart"/>
      <w:r w:rsidR="00A83166" w:rsidRPr="008016F4">
        <w:rPr>
          <w:b w:val="0"/>
          <w:sz w:val="22"/>
          <w:szCs w:val="22"/>
        </w:rPr>
        <w:t>preduzima</w:t>
      </w:r>
      <w:proofErr w:type="spellEnd"/>
      <w:r w:rsidR="00A83166" w:rsidRPr="008016F4">
        <w:rPr>
          <w:b w:val="0"/>
          <w:sz w:val="22"/>
          <w:szCs w:val="22"/>
        </w:rPr>
        <w:t xml:space="preserve"> ili ih namjerava </w:t>
      </w:r>
      <w:proofErr w:type="spellStart"/>
      <w:r w:rsidR="00A83166" w:rsidRPr="008016F4">
        <w:rPr>
          <w:b w:val="0"/>
          <w:sz w:val="22"/>
          <w:szCs w:val="22"/>
        </w:rPr>
        <w:t>preduzeti</w:t>
      </w:r>
      <w:proofErr w:type="spellEnd"/>
      <w:r w:rsidR="00A83166" w:rsidRPr="008016F4">
        <w:rPr>
          <w:b w:val="0"/>
          <w:sz w:val="22"/>
          <w:szCs w:val="22"/>
        </w:rPr>
        <w:t xml:space="preserve">, i obim </w:t>
      </w:r>
      <w:r w:rsidRPr="008016F4">
        <w:rPr>
          <w:b w:val="0"/>
          <w:sz w:val="22"/>
          <w:szCs w:val="22"/>
        </w:rPr>
        <w:t>o</w:t>
      </w:r>
      <w:r w:rsidR="00DC3C63" w:rsidRPr="008016F4">
        <w:rPr>
          <w:b w:val="0"/>
          <w:sz w:val="22"/>
          <w:szCs w:val="22"/>
        </w:rPr>
        <w:t>č</w:t>
      </w:r>
      <w:r w:rsidRPr="008016F4">
        <w:rPr>
          <w:b w:val="0"/>
          <w:sz w:val="22"/>
          <w:szCs w:val="22"/>
        </w:rPr>
        <w:t>ekivano</w:t>
      </w:r>
      <w:r w:rsidR="00A83166" w:rsidRPr="008016F4">
        <w:rPr>
          <w:b w:val="0"/>
          <w:sz w:val="22"/>
          <w:szCs w:val="22"/>
        </w:rPr>
        <w:t xml:space="preserve">g kašnjenja ili </w:t>
      </w:r>
      <w:r w:rsidRPr="008016F4">
        <w:rPr>
          <w:b w:val="0"/>
          <w:sz w:val="22"/>
          <w:szCs w:val="22"/>
        </w:rPr>
        <w:t>reme</w:t>
      </w:r>
      <w:r w:rsidR="00DC3C63" w:rsidRPr="008016F4">
        <w:rPr>
          <w:b w:val="0"/>
          <w:sz w:val="22"/>
          <w:szCs w:val="22"/>
        </w:rPr>
        <w:t>ć</w:t>
      </w:r>
      <w:r w:rsidR="00A83166" w:rsidRPr="008016F4">
        <w:rPr>
          <w:b w:val="0"/>
          <w:sz w:val="22"/>
          <w:szCs w:val="22"/>
        </w:rPr>
        <w:t xml:space="preserve">enja </w:t>
      </w:r>
      <w:r w:rsidR="00DC3C63" w:rsidRPr="008016F4">
        <w:rPr>
          <w:b w:val="0"/>
          <w:sz w:val="22"/>
          <w:szCs w:val="22"/>
        </w:rPr>
        <w:t xml:space="preserve">realizacije </w:t>
      </w:r>
      <w:r w:rsidR="00A83166" w:rsidRPr="008016F4">
        <w:rPr>
          <w:b w:val="0"/>
          <w:sz w:val="22"/>
          <w:szCs w:val="22"/>
        </w:rPr>
        <w:t xml:space="preserve">ugovorenih </w:t>
      </w:r>
      <w:r w:rsidRPr="008016F4">
        <w:rPr>
          <w:b w:val="0"/>
          <w:sz w:val="22"/>
          <w:szCs w:val="22"/>
        </w:rPr>
        <w:t>radova.</w:t>
      </w:r>
    </w:p>
    <w:p w:rsidR="00DD07BB" w:rsidRPr="008016F4" w:rsidRDefault="00DC3C63" w:rsidP="007F10BA">
      <w:pPr>
        <w:pStyle w:val="BodyText"/>
        <w:numPr>
          <w:ilvl w:val="1"/>
          <w:numId w:val="50"/>
        </w:numPr>
        <w:spacing w:before="120"/>
        <w:jc w:val="both"/>
        <w:rPr>
          <w:b w:val="0"/>
          <w:sz w:val="22"/>
          <w:szCs w:val="22"/>
        </w:rPr>
      </w:pPr>
      <w:r w:rsidRPr="008016F4">
        <w:rPr>
          <w:b w:val="0"/>
          <w:sz w:val="22"/>
          <w:szCs w:val="22"/>
        </w:rPr>
        <w:t>Po prijemu te</w:t>
      </w:r>
      <w:r w:rsidR="00A83166" w:rsidRPr="008016F4">
        <w:rPr>
          <w:b w:val="0"/>
          <w:sz w:val="22"/>
          <w:szCs w:val="22"/>
        </w:rPr>
        <w:t xml:space="preserve"> obavijesti, Nadzorni organ </w:t>
      </w:r>
      <w:r w:rsidR="00DD07BB" w:rsidRPr="008016F4">
        <w:rPr>
          <w:b w:val="0"/>
          <w:sz w:val="22"/>
          <w:szCs w:val="22"/>
        </w:rPr>
        <w:t>mo</w:t>
      </w:r>
      <w:r w:rsidR="00C17906" w:rsidRPr="008016F4">
        <w:rPr>
          <w:b w:val="0"/>
          <w:sz w:val="22"/>
          <w:szCs w:val="22"/>
        </w:rPr>
        <w:t>ž</w:t>
      </w:r>
      <w:r w:rsidR="00DD07BB" w:rsidRPr="008016F4">
        <w:rPr>
          <w:b w:val="0"/>
          <w:sz w:val="22"/>
          <w:szCs w:val="22"/>
        </w:rPr>
        <w:t>e</w:t>
      </w:r>
      <w:r w:rsidR="00C17906" w:rsidRPr="008016F4">
        <w:rPr>
          <w:b w:val="0"/>
          <w:sz w:val="22"/>
          <w:szCs w:val="22"/>
        </w:rPr>
        <w:t>,</w:t>
      </w:r>
      <w:r w:rsidR="00DD07BB" w:rsidRPr="008016F4">
        <w:rPr>
          <w:b w:val="0"/>
          <w:sz w:val="22"/>
          <w:szCs w:val="22"/>
        </w:rPr>
        <w:t xml:space="preserve"> </w:t>
      </w:r>
      <w:proofErr w:type="spellStart"/>
      <w:r w:rsidR="00DD07BB" w:rsidRPr="008016F4">
        <w:rPr>
          <w:b w:val="0"/>
          <w:sz w:val="22"/>
          <w:szCs w:val="22"/>
        </w:rPr>
        <w:t>inter</w:t>
      </w:r>
      <w:proofErr w:type="spellEnd"/>
      <w:r w:rsidR="00DD07BB" w:rsidRPr="008016F4">
        <w:rPr>
          <w:b w:val="0"/>
          <w:sz w:val="22"/>
          <w:szCs w:val="22"/>
        </w:rPr>
        <w:t xml:space="preserve"> </w:t>
      </w:r>
      <w:proofErr w:type="spellStart"/>
      <w:r w:rsidR="00DD07BB" w:rsidRPr="008016F4">
        <w:rPr>
          <w:b w:val="0"/>
          <w:sz w:val="22"/>
          <w:szCs w:val="22"/>
        </w:rPr>
        <w:t>alia</w:t>
      </w:r>
      <w:proofErr w:type="spellEnd"/>
      <w:r w:rsidR="00DD07BB" w:rsidRPr="008016F4">
        <w:rPr>
          <w:b w:val="0"/>
          <w:sz w:val="22"/>
          <w:szCs w:val="22"/>
        </w:rPr>
        <w:t>:</w:t>
      </w:r>
    </w:p>
    <w:p w:rsidR="00DD07BB" w:rsidRPr="008016F4" w:rsidRDefault="00A34B97" w:rsidP="007F10BA">
      <w:pPr>
        <w:pStyle w:val="BodyText"/>
        <w:numPr>
          <w:ilvl w:val="0"/>
          <w:numId w:val="12"/>
        </w:numPr>
        <w:spacing w:before="120"/>
        <w:jc w:val="both"/>
        <w:rPr>
          <w:b w:val="0"/>
          <w:sz w:val="22"/>
          <w:szCs w:val="22"/>
        </w:rPr>
      </w:pPr>
      <w:r w:rsidRPr="008016F4">
        <w:rPr>
          <w:b w:val="0"/>
          <w:sz w:val="22"/>
          <w:szCs w:val="22"/>
        </w:rPr>
        <w:t xml:space="preserve">Zahtijevati </w:t>
      </w:r>
      <w:r w:rsidR="00DD07BB" w:rsidRPr="008016F4">
        <w:rPr>
          <w:b w:val="0"/>
          <w:sz w:val="22"/>
          <w:szCs w:val="22"/>
        </w:rPr>
        <w:t xml:space="preserve">od </w:t>
      </w:r>
      <w:r w:rsidR="00466382" w:rsidRPr="008016F4">
        <w:rPr>
          <w:b w:val="0"/>
          <w:sz w:val="22"/>
          <w:szCs w:val="22"/>
        </w:rPr>
        <w:t xml:space="preserve">Izvođača </w:t>
      </w:r>
      <w:r w:rsidR="00DC3C63" w:rsidRPr="008016F4">
        <w:rPr>
          <w:b w:val="0"/>
          <w:sz w:val="22"/>
          <w:szCs w:val="22"/>
        </w:rPr>
        <w:t>da dostavi procjenu troš</w:t>
      </w:r>
      <w:r w:rsidR="00DD07BB" w:rsidRPr="008016F4">
        <w:rPr>
          <w:b w:val="0"/>
          <w:sz w:val="22"/>
          <w:szCs w:val="22"/>
        </w:rPr>
        <w:t xml:space="preserve">kova mjera koje </w:t>
      </w:r>
      <w:r w:rsidR="009D551E" w:rsidRPr="008016F4">
        <w:rPr>
          <w:b w:val="0"/>
          <w:sz w:val="22"/>
          <w:szCs w:val="22"/>
        </w:rPr>
        <w:t>ć</w:t>
      </w:r>
      <w:r w:rsidR="00DD07BB" w:rsidRPr="008016F4">
        <w:rPr>
          <w:b w:val="0"/>
          <w:sz w:val="22"/>
          <w:szCs w:val="22"/>
        </w:rPr>
        <w:t xml:space="preserve">e </w:t>
      </w:r>
      <w:proofErr w:type="spellStart"/>
      <w:r w:rsidR="00DD07BB" w:rsidRPr="008016F4">
        <w:rPr>
          <w:b w:val="0"/>
          <w:sz w:val="22"/>
          <w:szCs w:val="22"/>
        </w:rPr>
        <w:t>preduzeti</w:t>
      </w:r>
      <w:proofErr w:type="spellEnd"/>
      <w:r w:rsidR="00DD07BB" w:rsidRPr="008016F4">
        <w:rPr>
          <w:b w:val="0"/>
          <w:sz w:val="22"/>
          <w:szCs w:val="22"/>
        </w:rPr>
        <w:t xml:space="preserve"> ili </w:t>
      </w:r>
      <w:r w:rsidRPr="008016F4">
        <w:rPr>
          <w:b w:val="0"/>
          <w:sz w:val="22"/>
          <w:szCs w:val="22"/>
        </w:rPr>
        <w:t xml:space="preserve">koje </w:t>
      </w:r>
      <w:r w:rsidR="00DD07BB" w:rsidRPr="008016F4">
        <w:rPr>
          <w:b w:val="0"/>
          <w:sz w:val="22"/>
          <w:szCs w:val="22"/>
        </w:rPr>
        <w:t xml:space="preserve">namjerava da </w:t>
      </w:r>
      <w:proofErr w:type="spellStart"/>
      <w:r w:rsidR="00DD07BB" w:rsidRPr="008016F4">
        <w:rPr>
          <w:b w:val="0"/>
          <w:sz w:val="22"/>
          <w:szCs w:val="22"/>
        </w:rPr>
        <w:t>preduzme</w:t>
      </w:r>
      <w:proofErr w:type="spellEnd"/>
      <w:r w:rsidR="00DD07BB" w:rsidRPr="008016F4">
        <w:rPr>
          <w:b w:val="0"/>
          <w:sz w:val="22"/>
          <w:szCs w:val="22"/>
        </w:rPr>
        <w:t>;</w:t>
      </w:r>
    </w:p>
    <w:p w:rsidR="00DD07BB" w:rsidRPr="008016F4" w:rsidRDefault="00DD07BB" w:rsidP="007F10BA">
      <w:pPr>
        <w:pStyle w:val="BodyText"/>
        <w:numPr>
          <w:ilvl w:val="0"/>
          <w:numId w:val="12"/>
        </w:numPr>
        <w:spacing w:before="120"/>
        <w:jc w:val="both"/>
        <w:rPr>
          <w:b w:val="0"/>
          <w:sz w:val="22"/>
          <w:szCs w:val="22"/>
        </w:rPr>
      </w:pPr>
      <w:r w:rsidRPr="008016F4">
        <w:rPr>
          <w:b w:val="0"/>
          <w:sz w:val="22"/>
          <w:szCs w:val="22"/>
        </w:rPr>
        <w:t xml:space="preserve">odobriti mjere </w:t>
      </w:r>
      <w:r w:rsidR="00A34B97" w:rsidRPr="008016F4">
        <w:rPr>
          <w:b w:val="0"/>
          <w:sz w:val="22"/>
          <w:szCs w:val="22"/>
        </w:rPr>
        <w:t xml:space="preserve">navedene </w:t>
      </w:r>
      <w:r w:rsidRPr="008016F4">
        <w:rPr>
          <w:b w:val="0"/>
          <w:sz w:val="22"/>
          <w:szCs w:val="22"/>
        </w:rPr>
        <w:t xml:space="preserve">u </w:t>
      </w:r>
      <w:r w:rsidR="007362B6" w:rsidRPr="008016F4">
        <w:rPr>
          <w:b w:val="0"/>
          <w:sz w:val="22"/>
          <w:szCs w:val="22"/>
        </w:rPr>
        <w:t>članu</w:t>
      </w:r>
      <w:r w:rsidRPr="008016F4">
        <w:rPr>
          <w:b w:val="0"/>
          <w:sz w:val="22"/>
          <w:szCs w:val="22"/>
        </w:rPr>
        <w:t xml:space="preserve"> </w:t>
      </w:r>
      <w:r w:rsidR="009D551E" w:rsidRPr="008016F4">
        <w:rPr>
          <w:b w:val="0"/>
          <w:sz w:val="22"/>
          <w:szCs w:val="22"/>
        </w:rPr>
        <w:t>21</w:t>
      </w:r>
      <w:r w:rsidRPr="008016F4">
        <w:rPr>
          <w:b w:val="0"/>
          <w:sz w:val="22"/>
          <w:szCs w:val="22"/>
        </w:rPr>
        <w:t>.2 (a) sa ili bez modifikacija;</w:t>
      </w:r>
    </w:p>
    <w:p w:rsidR="00DD07BB" w:rsidRPr="008016F4" w:rsidRDefault="00DD07BB" w:rsidP="007F10BA">
      <w:pPr>
        <w:pStyle w:val="BodyText"/>
        <w:numPr>
          <w:ilvl w:val="0"/>
          <w:numId w:val="12"/>
        </w:numPr>
        <w:spacing w:before="120"/>
        <w:jc w:val="both"/>
        <w:rPr>
          <w:b w:val="0"/>
          <w:sz w:val="22"/>
          <w:szCs w:val="22"/>
        </w:rPr>
      </w:pPr>
      <w:r w:rsidRPr="008016F4">
        <w:rPr>
          <w:b w:val="0"/>
          <w:sz w:val="22"/>
          <w:szCs w:val="22"/>
        </w:rPr>
        <w:t xml:space="preserve">dati </w:t>
      </w:r>
      <w:r w:rsidR="005556AA" w:rsidRPr="008016F4">
        <w:rPr>
          <w:b w:val="0"/>
          <w:sz w:val="22"/>
          <w:szCs w:val="22"/>
        </w:rPr>
        <w:t>pis</w:t>
      </w:r>
      <w:r w:rsidR="00A83166" w:rsidRPr="008016F4">
        <w:rPr>
          <w:b w:val="0"/>
          <w:sz w:val="22"/>
          <w:szCs w:val="22"/>
        </w:rPr>
        <w:t xml:space="preserve">mene </w:t>
      </w:r>
      <w:r w:rsidR="005556AA" w:rsidRPr="008016F4">
        <w:rPr>
          <w:b w:val="0"/>
          <w:sz w:val="22"/>
          <w:szCs w:val="22"/>
        </w:rPr>
        <w:t xml:space="preserve">instrukcije o tome kako </w:t>
      </w:r>
      <w:r w:rsidRPr="008016F4">
        <w:rPr>
          <w:b w:val="0"/>
          <w:sz w:val="22"/>
          <w:szCs w:val="22"/>
        </w:rPr>
        <w:t xml:space="preserve">postupiti </w:t>
      </w:r>
      <w:r w:rsidR="00A34B97" w:rsidRPr="008016F4">
        <w:rPr>
          <w:b w:val="0"/>
          <w:sz w:val="22"/>
          <w:szCs w:val="22"/>
        </w:rPr>
        <w:t xml:space="preserve">sa </w:t>
      </w:r>
      <w:r w:rsidRPr="008016F4">
        <w:rPr>
          <w:b w:val="0"/>
          <w:sz w:val="22"/>
          <w:szCs w:val="22"/>
        </w:rPr>
        <w:t>vje</w:t>
      </w:r>
      <w:r w:rsidR="005556AA" w:rsidRPr="008016F4">
        <w:rPr>
          <w:b w:val="0"/>
          <w:sz w:val="22"/>
          <w:szCs w:val="22"/>
        </w:rPr>
        <w:t>š</w:t>
      </w:r>
      <w:r w:rsidRPr="008016F4">
        <w:rPr>
          <w:b w:val="0"/>
          <w:sz w:val="22"/>
          <w:szCs w:val="22"/>
        </w:rPr>
        <w:t>ta</w:t>
      </w:r>
      <w:r w:rsidR="005556AA" w:rsidRPr="008016F4">
        <w:rPr>
          <w:b w:val="0"/>
          <w:sz w:val="22"/>
          <w:szCs w:val="22"/>
        </w:rPr>
        <w:t>č</w:t>
      </w:r>
      <w:r w:rsidR="00A83166" w:rsidRPr="008016F4">
        <w:rPr>
          <w:b w:val="0"/>
          <w:sz w:val="22"/>
          <w:szCs w:val="22"/>
        </w:rPr>
        <w:t>ki</w:t>
      </w:r>
      <w:r w:rsidR="00A34B97" w:rsidRPr="008016F4">
        <w:rPr>
          <w:b w:val="0"/>
          <w:sz w:val="22"/>
          <w:szCs w:val="22"/>
        </w:rPr>
        <w:t>m</w:t>
      </w:r>
      <w:r w:rsidR="00A83166" w:rsidRPr="008016F4">
        <w:rPr>
          <w:b w:val="0"/>
          <w:sz w:val="22"/>
          <w:szCs w:val="22"/>
        </w:rPr>
        <w:t xml:space="preserve"> prepreka</w:t>
      </w:r>
      <w:r w:rsidR="00A34B97" w:rsidRPr="008016F4">
        <w:rPr>
          <w:b w:val="0"/>
          <w:sz w:val="22"/>
          <w:szCs w:val="22"/>
        </w:rPr>
        <w:t>ma</w:t>
      </w:r>
      <w:r w:rsidR="00A83166" w:rsidRPr="008016F4">
        <w:rPr>
          <w:b w:val="0"/>
          <w:sz w:val="22"/>
          <w:szCs w:val="22"/>
        </w:rPr>
        <w:t xml:space="preserve"> </w:t>
      </w:r>
      <w:r w:rsidRPr="008016F4">
        <w:rPr>
          <w:b w:val="0"/>
          <w:sz w:val="22"/>
          <w:szCs w:val="22"/>
        </w:rPr>
        <w:t>ili fizi</w:t>
      </w:r>
      <w:r w:rsidR="005556AA" w:rsidRPr="008016F4">
        <w:rPr>
          <w:b w:val="0"/>
          <w:sz w:val="22"/>
          <w:szCs w:val="22"/>
        </w:rPr>
        <w:t>č</w:t>
      </w:r>
      <w:r w:rsidRPr="008016F4">
        <w:rPr>
          <w:b w:val="0"/>
          <w:sz w:val="22"/>
          <w:szCs w:val="22"/>
        </w:rPr>
        <w:t>ki</w:t>
      </w:r>
      <w:r w:rsidR="00A34B97" w:rsidRPr="008016F4">
        <w:rPr>
          <w:b w:val="0"/>
          <w:sz w:val="22"/>
          <w:szCs w:val="22"/>
        </w:rPr>
        <w:t>m</w:t>
      </w:r>
      <w:r w:rsidRPr="008016F4">
        <w:rPr>
          <w:b w:val="0"/>
          <w:sz w:val="22"/>
          <w:szCs w:val="22"/>
        </w:rPr>
        <w:t xml:space="preserve"> </w:t>
      </w:r>
      <w:r w:rsidR="00220BF7" w:rsidRPr="008016F4">
        <w:rPr>
          <w:b w:val="0"/>
          <w:sz w:val="22"/>
          <w:szCs w:val="22"/>
        </w:rPr>
        <w:t>uslov</w:t>
      </w:r>
      <w:r w:rsidR="00677B72" w:rsidRPr="008016F4">
        <w:rPr>
          <w:b w:val="0"/>
          <w:sz w:val="22"/>
          <w:szCs w:val="22"/>
        </w:rPr>
        <w:t>ima</w:t>
      </w:r>
      <w:r w:rsidRPr="008016F4">
        <w:rPr>
          <w:b w:val="0"/>
          <w:sz w:val="22"/>
          <w:szCs w:val="22"/>
        </w:rPr>
        <w:t>;</w:t>
      </w:r>
    </w:p>
    <w:p w:rsidR="00DD07BB" w:rsidRPr="008016F4" w:rsidRDefault="00DD07BB" w:rsidP="007F10BA">
      <w:pPr>
        <w:pStyle w:val="BodyText"/>
        <w:numPr>
          <w:ilvl w:val="0"/>
          <w:numId w:val="12"/>
        </w:numPr>
        <w:spacing w:before="120"/>
        <w:jc w:val="both"/>
        <w:rPr>
          <w:b w:val="0"/>
          <w:sz w:val="22"/>
          <w:szCs w:val="22"/>
        </w:rPr>
      </w:pPr>
      <w:r w:rsidRPr="008016F4">
        <w:rPr>
          <w:b w:val="0"/>
          <w:sz w:val="22"/>
          <w:szCs w:val="22"/>
        </w:rPr>
        <w:t xml:space="preserve">narediti </w:t>
      </w:r>
      <w:r w:rsidR="005556AA" w:rsidRPr="008016F4">
        <w:rPr>
          <w:b w:val="0"/>
          <w:sz w:val="22"/>
          <w:szCs w:val="22"/>
        </w:rPr>
        <w:t xml:space="preserve">dopunu, </w:t>
      </w:r>
      <w:r w:rsidR="00A83166" w:rsidRPr="008016F4">
        <w:rPr>
          <w:b w:val="0"/>
          <w:sz w:val="22"/>
          <w:szCs w:val="22"/>
        </w:rPr>
        <w:t xml:space="preserve">obustavu </w:t>
      </w:r>
      <w:r w:rsidRPr="008016F4">
        <w:rPr>
          <w:b w:val="0"/>
          <w:sz w:val="22"/>
          <w:szCs w:val="22"/>
        </w:rPr>
        <w:t xml:space="preserve">ili </w:t>
      </w:r>
      <w:r w:rsidR="005556AA" w:rsidRPr="008016F4">
        <w:rPr>
          <w:b w:val="0"/>
          <w:sz w:val="22"/>
          <w:szCs w:val="22"/>
        </w:rPr>
        <w:t xml:space="preserve">prekid </w:t>
      </w:r>
      <w:r w:rsidRPr="008016F4">
        <w:rPr>
          <w:b w:val="0"/>
          <w:sz w:val="22"/>
          <w:szCs w:val="22"/>
        </w:rPr>
        <w:t>ugovora.</w:t>
      </w:r>
    </w:p>
    <w:p w:rsidR="00DD07BB" w:rsidRPr="008016F4" w:rsidRDefault="00A83166" w:rsidP="007F10BA">
      <w:pPr>
        <w:pStyle w:val="BodyText"/>
        <w:numPr>
          <w:ilvl w:val="1"/>
          <w:numId w:val="50"/>
        </w:numPr>
        <w:spacing w:before="120"/>
        <w:jc w:val="both"/>
        <w:rPr>
          <w:b w:val="0"/>
          <w:sz w:val="22"/>
          <w:szCs w:val="22"/>
        </w:rPr>
      </w:pPr>
      <w:r w:rsidRPr="008016F4">
        <w:rPr>
          <w:b w:val="0"/>
          <w:sz w:val="22"/>
          <w:szCs w:val="22"/>
        </w:rPr>
        <w:t xml:space="preserve">U mjeri </w:t>
      </w:r>
      <w:r w:rsidR="00A34B97" w:rsidRPr="008016F4">
        <w:rPr>
          <w:b w:val="0"/>
          <w:sz w:val="22"/>
          <w:szCs w:val="22"/>
        </w:rPr>
        <w:t xml:space="preserve">za koju </w:t>
      </w:r>
      <w:r w:rsidRPr="008016F4">
        <w:rPr>
          <w:b w:val="0"/>
          <w:sz w:val="22"/>
          <w:szCs w:val="22"/>
        </w:rPr>
        <w:t xml:space="preserve">Nadzorni organ </w:t>
      </w:r>
      <w:r w:rsidR="00DD07BB" w:rsidRPr="008016F4">
        <w:rPr>
          <w:b w:val="0"/>
          <w:sz w:val="22"/>
          <w:szCs w:val="22"/>
        </w:rPr>
        <w:t>odlu</w:t>
      </w:r>
      <w:r w:rsidR="00E27DF7" w:rsidRPr="008016F4">
        <w:rPr>
          <w:b w:val="0"/>
          <w:sz w:val="22"/>
          <w:szCs w:val="22"/>
        </w:rPr>
        <w:t>č</w:t>
      </w:r>
      <w:r w:rsidR="00DD07BB" w:rsidRPr="008016F4">
        <w:rPr>
          <w:b w:val="0"/>
          <w:sz w:val="22"/>
          <w:szCs w:val="22"/>
        </w:rPr>
        <w:t xml:space="preserve">i da </w:t>
      </w:r>
      <w:r w:rsidRPr="008016F4">
        <w:rPr>
          <w:b w:val="0"/>
          <w:sz w:val="22"/>
          <w:szCs w:val="22"/>
        </w:rPr>
        <w:t xml:space="preserve">cjelokupne navedene vještačke prepreke ili </w:t>
      </w:r>
      <w:r w:rsidR="00DD07BB" w:rsidRPr="008016F4">
        <w:rPr>
          <w:b w:val="0"/>
          <w:sz w:val="22"/>
          <w:szCs w:val="22"/>
        </w:rPr>
        <w:t>fizi</w:t>
      </w:r>
      <w:r w:rsidR="00E27DF7" w:rsidRPr="008016F4">
        <w:rPr>
          <w:b w:val="0"/>
          <w:sz w:val="22"/>
          <w:szCs w:val="22"/>
        </w:rPr>
        <w:t>č</w:t>
      </w:r>
      <w:r w:rsidR="00DD07BB" w:rsidRPr="008016F4">
        <w:rPr>
          <w:b w:val="0"/>
          <w:sz w:val="22"/>
          <w:szCs w:val="22"/>
        </w:rPr>
        <w:t>k</w:t>
      </w:r>
      <w:r w:rsidR="00E27DF7" w:rsidRPr="008016F4">
        <w:rPr>
          <w:b w:val="0"/>
          <w:sz w:val="22"/>
          <w:szCs w:val="22"/>
        </w:rPr>
        <w:t>i</w:t>
      </w:r>
      <w:r w:rsidR="00DD07BB" w:rsidRPr="008016F4">
        <w:rPr>
          <w:b w:val="0"/>
          <w:sz w:val="22"/>
          <w:szCs w:val="22"/>
        </w:rPr>
        <w:t xml:space="preserve"> </w:t>
      </w:r>
      <w:r w:rsidR="00220BF7" w:rsidRPr="008016F4">
        <w:rPr>
          <w:b w:val="0"/>
          <w:sz w:val="22"/>
          <w:szCs w:val="22"/>
        </w:rPr>
        <w:t>uslov</w:t>
      </w:r>
      <w:r w:rsidR="00677B72" w:rsidRPr="008016F4">
        <w:rPr>
          <w:b w:val="0"/>
          <w:sz w:val="22"/>
          <w:szCs w:val="22"/>
        </w:rPr>
        <w:t>i</w:t>
      </w:r>
      <w:r w:rsidRPr="008016F4">
        <w:rPr>
          <w:b w:val="0"/>
          <w:sz w:val="22"/>
          <w:szCs w:val="22"/>
        </w:rPr>
        <w:t xml:space="preserve"> ili njihov dio nisu mogli </w:t>
      </w:r>
      <w:r w:rsidR="00A34B97" w:rsidRPr="008016F4">
        <w:rPr>
          <w:b w:val="0"/>
          <w:sz w:val="22"/>
          <w:szCs w:val="22"/>
        </w:rPr>
        <w:t xml:space="preserve">biti </w:t>
      </w:r>
      <w:r w:rsidRPr="008016F4">
        <w:rPr>
          <w:b w:val="0"/>
          <w:sz w:val="22"/>
          <w:szCs w:val="22"/>
        </w:rPr>
        <w:t>objektivno predvi</w:t>
      </w:r>
      <w:r w:rsidR="00A34B97" w:rsidRPr="008016F4">
        <w:rPr>
          <w:b w:val="0"/>
          <w:sz w:val="22"/>
          <w:szCs w:val="22"/>
        </w:rPr>
        <w:t xml:space="preserve">đeni </w:t>
      </w:r>
      <w:r w:rsidRPr="008016F4">
        <w:rPr>
          <w:b w:val="0"/>
          <w:sz w:val="22"/>
          <w:szCs w:val="22"/>
        </w:rPr>
        <w:t>o</w:t>
      </w:r>
      <w:r w:rsidR="00DD07BB" w:rsidRPr="008016F4">
        <w:rPr>
          <w:b w:val="0"/>
          <w:sz w:val="22"/>
          <w:szCs w:val="22"/>
        </w:rPr>
        <w:t xml:space="preserve">d strane iskusnog </w:t>
      </w:r>
      <w:r w:rsidR="00466382" w:rsidRPr="008016F4">
        <w:rPr>
          <w:b w:val="0"/>
          <w:sz w:val="22"/>
          <w:szCs w:val="22"/>
        </w:rPr>
        <w:t>Izvođača</w:t>
      </w:r>
      <w:r w:rsidRPr="008016F4">
        <w:rPr>
          <w:b w:val="0"/>
          <w:sz w:val="22"/>
          <w:szCs w:val="22"/>
        </w:rPr>
        <w:t xml:space="preserve">, Nadzorni organ </w:t>
      </w:r>
      <w:r w:rsidR="00A34B97" w:rsidRPr="008016F4">
        <w:rPr>
          <w:b w:val="0"/>
          <w:sz w:val="22"/>
          <w:szCs w:val="22"/>
        </w:rPr>
        <w:t>je dužan:</w:t>
      </w:r>
      <w:r w:rsidRPr="008016F4">
        <w:rPr>
          <w:b w:val="0"/>
          <w:sz w:val="22"/>
          <w:szCs w:val="22"/>
        </w:rPr>
        <w:t xml:space="preserve"> </w:t>
      </w:r>
    </w:p>
    <w:p w:rsidR="00DD07BB" w:rsidRPr="008016F4" w:rsidRDefault="00972072" w:rsidP="007F10BA">
      <w:pPr>
        <w:pStyle w:val="BodyText"/>
        <w:numPr>
          <w:ilvl w:val="0"/>
          <w:numId w:val="13"/>
        </w:numPr>
        <w:spacing w:before="120"/>
        <w:jc w:val="both"/>
        <w:rPr>
          <w:b w:val="0"/>
          <w:sz w:val="22"/>
          <w:szCs w:val="22"/>
        </w:rPr>
      </w:pPr>
      <w:r w:rsidRPr="008016F4">
        <w:rPr>
          <w:b w:val="0"/>
          <w:sz w:val="22"/>
          <w:szCs w:val="22"/>
        </w:rPr>
        <w:t xml:space="preserve">pri određivanju produžetka roka </w:t>
      </w:r>
      <w:r w:rsidR="00DD07BB" w:rsidRPr="008016F4">
        <w:rPr>
          <w:b w:val="0"/>
          <w:sz w:val="22"/>
          <w:szCs w:val="22"/>
        </w:rPr>
        <w:t>implementacij</w:t>
      </w:r>
      <w:r w:rsidRPr="008016F4">
        <w:rPr>
          <w:b w:val="0"/>
          <w:sz w:val="22"/>
          <w:szCs w:val="22"/>
        </w:rPr>
        <w:t xml:space="preserve">e zadataka na koje </w:t>
      </w:r>
      <w:r w:rsidR="00466382" w:rsidRPr="008016F4">
        <w:rPr>
          <w:b w:val="0"/>
          <w:sz w:val="22"/>
          <w:szCs w:val="22"/>
        </w:rPr>
        <w:t xml:space="preserve">Izvođač </w:t>
      </w:r>
      <w:r w:rsidRPr="008016F4">
        <w:rPr>
          <w:b w:val="0"/>
          <w:sz w:val="22"/>
          <w:szCs w:val="22"/>
        </w:rPr>
        <w:t xml:space="preserve">ima pravo po </w:t>
      </w:r>
      <w:r w:rsidR="007362B6" w:rsidRPr="008016F4">
        <w:rPr>
          <w:b w:val="0"/>
          <w:sz w:val="22"/>
          <w:szCs w:val="22"/>
        </w:rPr>
        <w:t>članu</w:t>
      </w:r>
      <w:r w:rsidRPr="008016F4">
        <w:rPr>
          <w:b w:val="0"/>
          <w:sz w:val="22"/>
          <w:szCs w:val="22"/>
        </w:rPr>
        <w:t xml:space="preserve"> 35</w:t>
      </w:r>
      <w:r w:rsidR="00A34B97" w:rsidRPr="008016F4">
        <w:rPr>
          <w:b w:val="0"/>
          <w:sz w:val="22"/>
          <w:szCs w:val="22"/>
        </w:rPr>
        <w:t xml:space="preserve">, uzeti u obzir bilo kakvo kašnjenje koje je Izvođač pretrpio uslijed takvih opstrukcija ili </w:t>
      </w:r>
      <w:proofErr w:type="spellStart"/>
      <w:r w:rsidR="00220BF7" w:rsidRPr="008016F4">
        <w:rPr>
          <w:b w:val="0"/>
          <w:sz w:val="22"/>
          <w:szCs w:val="22"/>
        </w:rPr>
        <w:t>uslov</w:t>
      </w:r>
      <w:r w:rsidR="00677B72" w:rsidRPr="008016F4">
        <w:rPr>
          <w:b w:val="0"/>
          <w:sz w:val="22"/>
          <w:szCs w:val="22"/>
        </w:rPr>
        <w:t>a</w:t>
      </w:r>
      <w:proofErr w:type="spellEnd"/>
      <w:r w:rsidRPr="008016F4">
        <w:rPr>
          <w:b w:val="0"/>
          <w:sz w:val="22"/>
          <w:szCs w:val="22"/>
        </w:rPr>
        <w:t xml:space="preserve">; i/ili </w:t>
      </w:r>
    </w:p>
    <w:p w:rsidR="00DD07BB" w:rsidRPr="008016F4" w:rsidRDefault="00DD07BB" w:rsidP="007F10BA">
      <w:pPr>
        <w:pStyle w:val="BodyText"/>
        <w:numPr>
          <w:ilvl w:val="0"/>
          <w:numId w:val="13"/>
        </w:numPr>
        <w:spacing w:before="120"/>
        <w:jc w:val="both"/>
        <w:rPr>
          <w:b w:val="0"/>
          <w:sz w:val="22"/>
          <w:szCs w:val="22"/>
        </w:rPr>
      </w:pPr>
      <w:r w:rsidRPr="008016F4">
        <w:rPr>
          <w:b w:val="0"/>
          <w:sz w:val="22"/>
          <w:szCs w:val="22"/>
        </w:rPr>
        <w:t>u slu</w:t>
      </w:r>
      <w:r w:rsidR="00C17906" w:rsidRPr="008016F4">
        <w:rPr>
          <w:b w:val="0"/>
          <w:sz w:val="22"/>
          <w:szCs w:val="22"/>
        </w:rPr>
        <w:t>č</w:t>
      </w:r>
      <w:r w:rsidRPr="008016F4">
        <w:rPr>
          <w:b w:val="0"/>
          <w:sz w:val="22"/>
          <w:szCs w:val="22"/>
        </w:rPr>
        <w:t>aju vje</w:t>
      </w:r>
      <w:r w:rsidR="00972072" w:rsidRPr="008016F4">
        <w:rPr>
          <w:b w:val="0"/>
          <w:sz w:val="22"/>
          <w:szCs w:val="22"/>
        </w:rPr>
        <w:t>š</w:t>
      </w:r>
      <w:r w:rsidRPr="008016F4">
        <w:rPr>
          <w:b w:val="0"/>
          <w:sz w:val="22"/>
          <w:szCs w:val="22"/>
        </w:rPr>
        <w:t>ta</w:t>
      </w:r>
      <w:r w:rsidR="00972072" w:rsidRPr="008016F4">
        <w:rPr>
          <w:b w:val="0"/>
          <w:sz w:val="22"/>
          <w:szCs w:val="22"/>
        </w:rPr>
        <w:t>č</w:t>
      </w:r>
      <w:r w:rsidRPr="008016F4">
        <w:rPr>
          <w:b w:val="0"/>
          <w:sz w:val="22"/>
          <w:szCs w:val="22"/>
        </w:rPr>
        <w:t xml:space="preserve">kih </w:t>
      </w:r>
      <w:r w:rsidR="00A8238D" w:rsidRPr="008016F4">
        <w:rPr>
          <w:b w:val="0"/>
          <w:sz w:val="22"/>
          <w:szCs w:val="22"/>
        </w:rPr>
        <w:t xml:space="preserve">prepreka </w:t>
      </w:r>
      <w:r w:rsidRPr="008016F4">
        <w:rPr>
          <w:b w:val="0"/>
          <w:sz w:val="22"/>
          <w:szCs w:val="22"/>
        </w:rPr>
        <w:t xml:space="preserve">ili </w:t>
      </w:r>
      <w:r w:rsidR="00A34B97" w:rsidRPr="008016F4">
        <w:rPr>
          <w:b w:val="0"/>
          <w:sz w:val="22"/>
          <w:szCs w:val="22"/>
        </w:rPr>
        <w:t xml:space="preserve">ostalih </w:t>
      </w:r>
      <w:r w:rsidRPr="008016F4">
        <w:rPr>
          <w:b w:val="0"/>
          <w:sz w:val="22"/>
          <w:szCs w:val="22"/>
        </w:rPr>
        <w:t>fizi</w:t>
      </w:r>
      <w:r w:rsidR="00972072" w:rsidRPr="008016F4">
        <w:rPr>
          <w:b w:val="0"/>
          <w:sz w:val="22"/>
          <w:szCs w:val="22"/>
        </w:rPr>
        <w:t>č</w:t>
      </w:r>
      <w:r w:rsidRPr="008016F4">
        <w:rPr>
          <w:b w:val="0"/>
          <w:sz w:val="22"/>
          <w:szCs w:val="22"/>
        </w:rPr>
        <w:t xml:space="preserve">kih </w:t>
      </w:r>
      <w:proofErr w:type="spellStart"/>
      <w:r w:rsidR="00220BF7" w:rsidRPr="008016F4">
        <w:rPr>
          <w:b w:val="0"/>
          <w:sz w:val="22"/>
          <w:szCs w:val="22"/>
        </w:rPr>
        <w:t>uslov</w:t>
      </w:r>
      <w:r w:rsidR="00677B72" w:rsidRPr="008016F4">
        <w:rPr>
          <w:b w:val="0"/>
          <w:sz w:val="22"/>
          <w:szCs w:val="22"/>
        </w:rPr>
        <w:t>a</w:t>
      </w:r>
      <w:proofErr w:type="spellEnd"/>
      <w:r w:rsidRPr="008016F4">
        <w:rPr>
          <w:b w:val="0"/>
          <w:sz w:val="22"/>
          <w:szCs w:val="22"/>
        </w:rPr>
        <w:t xml:space="preserve"> osim vremenskih </w:t>
      </w:r>
      <w:proofErr w:type="spellStart"/>
      <w:r w:rsidR="00220BF7" w:rsidRPr="008016F4">
        <w:rPr>
          <w:b w:val="0"/>
          <w:sz w:val="22"/>
          <w:szCs w:val="22"/>
        </w:rPr>
        <w:t>uslov</w:t>
      </w:r>
      <w:r w:rsidR="00677B72" w:rsidRPr="008016F4">
        <w:rPr>
          <w:b w:val="0"/>
          <w:sz w:val="22"/>
          <w:szCs w:val="22"/>
        </w:rPr>
        <w:t>a</w:t>
      </w:r>
      <w:proofErr w:type="spellEnd"/>
      <w:r w:rsidRPr="008016F4">
        <w:rPr>
          <w:b w:val="0"/>
          <w:sz w:val="22"/>
          <w:szCs w:val="22"/>
        </w:rPr>
        <w:t>, odrediti dodatna pla</w:t>
      </w:r>
      <w:r w:rsidR="00972072" w:rsidRPr="008016F4">
        <w:rPr>
          <w:b w:val="0"/>
          <w:sz w:val="22"/>
          <w:szCs w:val="22"/>
        </w:rPr>
        <w:t>ć</w:t>
      </w:r>
      <w:r w:rsidRPr="008016F4">
        <w:rPr>
          <w:b w:val="0"/>
          <w:sz w:val="22"/>
          <w:szCs w:val="22"/>
        </w:rPr>
        <w:t>anja koja mora izvr</w:t>
      </w:r>
      <w:r w:rsidR="00972072" w:rsidRPr="008016F4">
        <w:rPr>
          <w:b w:val="0"/>
          <w:sz w:val="22"/>
          <w:szCs w:val="22"/>
        </w:rPr>
        <w:t>š</w:t>
      </w:r>
      <w:r w:rsidRPr="008016F4">
        <w:rPr>
          <w:b w:val="0"/>
          <w:sz w:val="22"/>
          <w:szCs w:val="22"/>
        </w:rPr>
        <w:t xml:space="preserve">iti prema </w:t>
      </w:r>
      <w:r w:rsidR="00466382" w:rsidRPr="008016F4">
        <w:rPr>
          <w:b w:val="0"/>
          <w:sz w:val="22"/>
          <w:szCs w:val="22"/>
        </w:rPr>
        <w:t xml:space="preserve">Izvođaču </w:t>
      </w:r>
      <w:r w:rsidRPr="008016F4">
        <w:rPr>
          <w:b w:val="0"/>
          <w:sz w:val="22"/>
          <w:szCs w:val="22"/>
        </w:rPr>
        <w:t xml:space="preserve">u skladu sa </w:t>
      </w:r>
      <w:r w:rsidR="00220BF7" w:rsidRPr="008016F4">
        <w:rPr>
          <w:b w:val="0"/>
          <w:sz w:val="22"/>
          <w:szCs w:val="22"/>
        </w:rPr>
        <w:t>član</w:t>
      </w:r>
      <w:r w:rsidR="00972072" w:rsidRPr="008016F4">
        <w:rPr>
          <w:b w:val="0"/>
          <w:sz w:val="22"/>
          <w:szCs w:val="22"/>
        </w:rPr>
        <w:t xml:space="preserve">om 55. </w:t>
      </w:r>
    </w:p>
    <w:p w:rsidR="00C315F2" w:rsidRPr="008016F4" w:rsidRDefault="00C315F2" w:rsidP="007F10BA">
      <w:pPr>
        <w:pStyle w:val="BodyText"/>
        <w:numPr>
          <w:ilvl w:val="1"/>
          <w:numId w:val="50"/>
        </w:numPr>
        <w:spacing w:before="120"/>
        <w:jc w:val="both"/>
        <w:rPr>
          <w:b w:val="0"/>
          <w:sz w:val="22"/>
          <w:szCs w:val="22"/>
        </w:rPr>
      </w:pPr>
      <w:r w:rsidRPr="008016F4">
        <w:rPr>
          <w:b w:val="0"/>
          <w:sz w:val="22"/>
          <w:szCs w:val="22"/>
        </w:rPr>
        <w:t xml:space="preserve">Izvođač neće imati pravo </w:t>
      </w:r>
      <w:r w:rsidR="00A8238D" w:rsidRPr="008016F4">
        <w:rPr>
          <w:b w:val="0"/>
          <w:sz w:val="22"/>
          <w:szCs w:val="22"/>
        </w:rPr>
        <w:t xml:space="preserve">na potraživanja po </w:t>
      </w:r>
      <w:r w:rsidR="007362B6" w:rsidRPr="008016F4">
        <w:rPr>
          <w:b w:val="0"/>
          <w:sz w:val="22"/>
          <w:szCs w:val="22"/>
        </w:rPr>
        <w:t>članu</w:t>
      </w:r>
      <w:r w:rsidR="00A8238D" w:rsidRPr="008016F4">
        <w:rPr>
          <w:b w:val="0"/>
          <w:sz w:val="22"/>
          <w:szCs w:val="22"/>
        </w:rPr>
        <w:t xml:space="preserve"> 55 zbog vremenskih </w:t>
      </w:r>
      <w:proofErr w:type="spellStart"/>
      <w:r w:rsidR="00220BF7" w:rsidRPr="008016F4">
        <w:rPr>
          <w:b w:val="0"/>
          <w:sz w:val="22"/>
          <w:szCs w:val="22"/>
        </w:rPr>
        <w:t>uslov</w:t>
      </w:r>
      <w:r w:rsidR="00677B72" w:rsidRPr="008016F4">
        <w:rPr>
          <w:b w:val="0"/>
          <w:sz w:val="22"/>
          <w:szCs w:val="22"/>
        </w:rPr>
        <w:t>a</w:t>
      </w:r>
      <w:proofErr w:type="spellEnd"/>
      <w:r w:rsidR="00A8238D" w:rsidRPr="008016F4">
        <w:rPr>
          <w:b w:val="0"/>
          <w:sz w:val="22"/>
          <w:szCs w:val="22"/>
        </w:rPr>
        <w:t xml:space="preserve">. </w:t>
      </w:r>
    </w:p>
    <w:p w:rsidR="00DD07BB" w:rsidRPr="008016F4" w:rsidRDefault="00DD07BB" w:rsidP="007F10BA">
      <w:pPr>
        <w:pStyle w:val="BodyText"/>
        <w:numPr>
          <w:ilvl w:val="1"/>
          <w:numId w:val="50"/>
        </w:numPr>
        <w:spacing w:before="120"/>
        <w:jc w:val="both"/>
        <w:rPr>
          <w:b w:val="0"/>
          <w:sz w:val="22"/>
          <w:szCs w:val="22"/>
        </w:rPr>
      </w:pPr>
      <w:r w:rsidRPr="008016F4">
        <w:rPr>
          <w:b w:val="0"/>
          <w:sz w:val="22"/>
          <w:szCs w:val="22"/>
        </w:rPr>
        <w:t xml:space="preserve">Ukoliko </w:t>
      </w:r>
      <w:r w:rsidR="00A8238D" w:rsidRPr="008016F4">
        <w:rPr>
          <w:b w:val="0"/>
          <w:sz w:val="22"/>
          <w:szCs w:val="22"/>
        </w:rPr>
        <w:t xml:space="preserve">Nadzorni organ </w:t>
      </w:r>
      <w:r w:rsidRPr="008016F4">
        <w:rPr>
          <w:b w:val="0"/>
          <w:sz w:val="22"/>
          <w:szCs w:val="22"/>
        </w:rPr>
        <w:t>odlu</w:t>
      </w:r>
      <w:r w:rsidR="00C315F2" w:rsidRPr="008016F4">
        <w:rPr>
          <w:b w:val="0"/>
          <w:sz w:val="22"/>
          <w:szCs w:val="22"/>
        </w:rPr>
        <w:t>č</w:t>
      </w:r>
      <w:r w:rsidRPr="008016F4">
        <w:rPr>
          <w:b w:val="0"/>
          <w:sz w:val="22"/>
          <w:szCs w:val="22"/>
        </w:rPr>
        <w:t>i da su vje</w:t>
      </w:r>
      <w:r w:rsidR="00C315F2" w:rsidRPr="008016F4">
        <w:rPr>
          <w:b w:val="0"/>
          <w:sz w:val="22"/>
          <w:szCs w:val="22"/>
        </w:rPr>
        <w:t>š</w:t>
      </w:r>
      <w:r w:rsidRPr="008016F4">
        <w:rPr>
          <w:b w:val="0"/>
          <w:sz w:val="22"/>
          <w:szCs w:val="22"/>
        </w:rPr>
        <w:t>ta</w:t>
      </w:r>
      <w:r w:rsidR="00C315F2" w:rsidRPr="008016F4">
        <w:rPr>
          <w:b w:val="0"/>
          <w:sz w:val="22"/>
          <w:szCs w:val="22"/>
        </w:rPr>
        <w:t>č</w:t>
      </w:r>
      <w:r w:rsidRPr="008016F4">
        <w:rPr>
          <w:b w:val="0"/>
          <w:sz w:val="22"/>
          <w:szCs w:val="22"/>
        </w:rPr>
        <w:t xml:space="preserve">ke </w:t>
      </w:r>
      <w:r w:rsidR="00A8238D" w:rsidRPr="008016F4">
        <w:rPr>
          <w:b w:val="0"/>
          <w:sz w:val="22"/>
          <w:szCs w:val="22"/>
        </w:rPr>
        <w:t xml:space="preserve">prepreke </w:t>
      </w:r>
      <w:r w:rsidRPr="008016F4">
        <w:rPr>
          <w:b w:val="0"/>
          <w:sz w:val="22"/>
          <w:szCs w:val="22"/>
        </w:rPr>
        <w:t>ili fizi</w:t>
      </w:r>
      <w:r w:rsidR="00C315F2" w:rsidRPr="008016F4">
        <w:rPr>
          <w:b w:val="0"/>
          <w:sz w:val="22"/>
          <w:szCs w:val="22"/>
        </w:rPr>
        <w:t>č</w:t>
      </w:r>
      <w:r w:rsidRPr="008016F4">
        <w:rPr>
          <w:b w:val="0"/>
          <w:sz w:val="22"/>
          <w:szCs w:val="22"/>
        </w:rPr>
        <w:t xml:space="preserve">ki </w:t>
      </w:r>
      <w:r w:rsidR="00220BF7" w:rsidRPr="008016F4">
        <w:rPr>
          <w:b w:val="0"/>
          <w:sz w:val="22"/>
          <w:szCs w:val="22"/>
        </w:rPr>
        <w:t>uslov</w:t>
      </w:r>
      <w:r w:rsidR="00677B72" w:rsidRPr="008016F4">
        <w:rPr>
          <w:b w:val="0"/>
          <w:sz w:val="22"/>
          <w:szCs w:val="22"/>
        </w:rPr>
        <w:t xml:space="preserve">i </w:t>
      </w:r>
      <w:r w:rsidRPr="008016F4">
        <w:rPr>
          <w:b w:val="0"/>
          <w:sz w:val="22"/>
          <w:szCs w:val="22"/>
        </w:rPr>
        <w:t xml:space="preserve">mogli </w:t>
      </w:r>
      <w:r w:rsidR="00C315F2" w:rsidRPr="008016F4">
        <w:rPr>
          <w:b w:val="0"/>
          <w:sz w:val="22"/>
          <w:szCs w:val="22"/>
        </w:rPr>
        <w:t xml:space="preserve">u </w:t>
      </w:r>
      <w:proofErr w:type="spellStart"/>
      <w:r w:rsidR="00C315F2" w:rsidRPr="008016F4">
        <w:rPr>
          <w:b w:val="0"/>
          <w:sz w:val="22"/>
          <w:szCs w:val="22"/>
        </w:rPr>
        <w:t>cjelosti</w:t>
      </w:r>
      <w:proofErr w:type="spellEnd"/>
      <w:r w:rsidR="00C315F2" w:rsidRPr="008016F4">
        <w:rPr>
          <w:b w:val="0"/>
          <w:sz w:val="22"/>
          <w:szCs w:val="22"/>
        </w:rPr>
        <w:t xml:space="preserve"> ili </w:t>
      </w:r>
      <w:proofErr w:type="spellStart"/>
      <w:r w:rsidRPr="008016F4">
        <w:rPr>
          <w:b w:val="0"/>
          <w:sz w:val="22"/>
          <w:szCs w:val="22"/>
        </w:rPr>
        <w:t>djelimi</w:t>
      </w:r>
      <w:r w:rsidR="00C17906" w:rsidRPr="008016F4">
        <w:rPr>
          <w:b w:val="0"/>
          <w:sz w:val="22"/>
          <w:szCs w:val="22"/>
        </w:rPr>
        <w:t>č</w:t>
      </w:r>
      <w:r w:rsidRPr="008016F4">
        <w:rPr>
          <w:b w:val="0"/>
          <w:sz w:val="22"/>
          <w:szCs w:val="22"/>
        </w:rPr>
        <w:t>no</w:t>
      </w:r>
      <w:proofErr w:type="spellEnd"/>
      <w:r w:rsidRPr="008016F4">
        <w:rPr>
          <w:b w:val="0"/>
          <w:sz w:val="22"/>
          <w:szCs w:val="22"/>
        </w:rPr>
        <w:t xml:space="preserve"> biti </w:t>
      </w:r>
      <w:r w:rsidR="00C315F2" w:rsidRPr="008016F4">
        <w:rPr>
          <w:b w:val="0"/>
          <w:sz w:val="22"/>
          <w:szCs w:val="22"/>
        </w:rPr>
        <w:t xml:space="preserve">razumno </w:t>
      </w:r>
      <w:r w:rsidRPr="008016F4">
        <w:rPr>
          <w:b w:val="0"/>
          <w:sz w:val="22"/>
          <w:szCs w:val="22"/>
        </w:rPr>
        <w:t>predvi</w:t>
      </w:r>
      <w:r w:rsidR="00C315F2" w:rsidRPr="008016F4">
        <w:rPr>
          <w:b w:val="0"/>
          <w:sz w:val="22"/>
          <w:szCs w:val="22"/>
        </w:rPr>
        <w:t>đ</w:t>
      </w:r>
      <w:r w:rsidRPr="008016F4">
        <w:rPr>
          <w:b w:val="0"/>
          <w:sz w:val="22"/>
          <w:szCs w:val="22"/>
        </w:rPr>
        <w:t xml:space="preserve">eni od strane iskusnog </w:t>
      </w:r>
      <w:r w:rsidR="00466382" w:rsidRPr="008016F4">
        <w:rPr>
          <w:b w:val="0"/>
          <w:sz w:val="22"/>
          <w:szCs w:val="22"/>
        </w:rPr>
        <w:t>Izvođača</w:t>
      </w:r>
      <w:r w:rsidR="00A8238D" w:rsidRPr="008016F4">
        <w:rPr>
          <w:b w:val="0"/>
          <w:sz w:val="22"/>
          <w:szCs w:val="22"/>
        </w:rPr>
        <w:t xml:space="preserve">, </w:t>
      </w:r>
      <w:r w:rsidRPr="008016F4">
        <w:rPr>
          <w:b w:val="0"/>
          <w:sz w:val="22"/>
          <w:szCs w:val="22"/>
        </w:rPr>
        <w:t xml:space="preserve">on </w:t>
      </w:r>
      <w:r w:rsidR="00A34B97" w:rsidRPr="008016F4">
        <w:rPr>
          <w:b w:val="0"/>
          <w:sz w:val="22"/>
          <w:szCs w:val="22"/>
        </w:rPr>
        <w:t xml:space="preserve">je dužan </w:t>
      </w:r>
      <w:r w:rsidR="00A8238D" w:rsidRPr="008016F4">
        <w:rPr>
          <w:b w:val="0"/>
          <w:sz w:val="22"/>
          <w:szCs w:val="22"/>
        </w:rPr>
        <w:t>o tome o</w:t>
      </w:r>
      <w:r w:rsidRPr="008016F4">
        <w:rPr>
          <w:b w:val="0"/>
          <w:sz w:val="22"/>
          <w:szCs w:val="22"/>
        </w:rPr>
        <w:t xml:space="preserve">bavijestiti </w:t>
      </w:r>
      <w:r w:rsidR="00466382" w:rsidRPr="008016F4">
        <w:rPr>
          <w:b w:val="0"/>
          <w:sz w:val="22"/>
          <w:szCs w:val="22"/>
        </w:rPr>
        <w:t xml:space="preserve">Izvođača </w:t>
      </w:r>
      <w:r w:rsidR="00C315F2" w:rsidRPr="008016F4">
        <w:rPr>
          <w:b w:val="0"/>
          <w:sz w:val="22"/>
          <w:szCs w:val="22"/>
        </w:rPr>
        <w:t>što je prije moguće</w:t>
      </w:r>
      <w:r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28" w:name="_Toc181175614"/>
      <w:r w:rsidRPr="008016F4">
        <w:rPr>
          <w:rFonts w:ascii="Times New Roman" w:hAnsi="Times New Roman" w:cs="Times New Roman"/>
          <w:color w:val="auto"/>
        </w:rPr>
        <w:t>Član</w:t>
      </w:r>
      <w:r w:rsidR="00C315F2" w:rsidRPr="008016F4">
        <w:rPr>
          <w:rFonts w:ascii="Times New Roman" w:hAnsi="Times New Roman" w:cs="Times New Roman"/>
          <w:color w:val="auto"/>
        </w:rPr>
        <w:t xml:space="preserve"> 22 -</w:t>
      </w:r>
      <w:r w:rsidR="00DD07BB" w:rsidRPr="008016F4">
        <w:rPr>
          <w:rFonts w:ascii="Times New Roman" w:hAnsi="Times New Roman" w:cs="Times New Roman"/>
          <w:color w:val="auto"/>
        </w:rPr>
        <w:t xml:space="preserve">  Bezbjednost </w:t>
      </w:r>
      <w:r w:rsidR="004919BF" w:rsidRPr="008016F4">
        <w:rPr>
          <w:rFonts w:ascii="Times New Roman" w:hAnsi="Times New Roman" w:cs="Times New Roman"/>
          <w:color w:val="auto"/>
        </w:rPr>
        <w:t xml:space="preserve">na </w:t>
      </w:r>
      <w:r w:rsidR="00C315F2" w:rsidRPr="008016F4">
        <w:rPr>
          <w:rFonts w:ascii="Times New Roman" w:hAnsi="Times New Roman" w:cs="Times New Roman"/>
          <w:color w:val="auto"/>
        </w:rPr>
        <w:t>gradilišt</w:t>
      </w:r>
      <w:r w:rsidR="004919BF" w:rsidRPr="008016F4">
        <w:rPr>
          <w:rFonts w:ascii="Times New Roman" w:hAnsi="Times New Roman" w:cs="Times New Roman"/>
          <w:color w:val="auto"/>
        </w:rPr>
        <w:t>u</w:t>
      </w:r>
      <w:bookmarkEnd w:id="28"/>
    </w:p>
    <w:p w:rsidR="00DD07BB" w:rsidRPr="008016F4" w:rsidRDefault="00466382" w:rsidP="007F10BA">
      <w:pPr>
        <w:pStyle w:val="BodyText"/>
        <w:numPr>
          <w:ilvl w:val="1"/>
          <w:numId w:val="51"/>
        </w:numPr>
        <w:spacing w:before="120"/>
        <w:jc w:val="both"/>
        <w:rPr>
          <w:b w:val="0"/>
          <w:sz w:val="22"/>
          <w:szCs w:val="22"/>
        </w:rPr>
      </w:pPr>
      <w:r w:rsidRPr="008016F4">
        <w:rPr>
          <w:b w:val="0"/>
          <w:sz w:val="22"/>
          <w:szCs w:val="22"/>
        </w:rPr>
        <w:t xml:space="preserve">Izvođač </w:t>
      </w:r>
      <w:r w:rsidR="00DD07BB" w:rsidRPr="008016F4">
        <w:rPr>
          <w:b w:val="0"/>
          <w:sz w:val="22"/>
          <w:szCs w:val="22"/>
        </w:rPr>
        <w:t xml:space="preserve">ima pravo da zabrani pristup </w:t>
      </w:r>
      <w:r w:rsidR="008B506B" w:rsidRPr="008016F4">
        <w:rPr>
          <w:b w:val="0"/>
          <w:sz w:val="22"/>
          <w:szCs w:val="22"/>
        </w:rPr>
        <w:t>gr</w:t>
      </w:r>
      <w:r w:rsidR="005945C9" w:rsidRPr="008016F4">
        <w:rPr>
          <w:b w:val="0"/>
          <w:sz w:val="22"/>
          <w:szCs w:val="22"/>
        </w:rPr>
        <w:t>a</w:t>
      </w:r>
      <w:r w:rsidR="008B506B" w:rsidRPr="008016F4">
        <w:rPr>
          <w:b w:val="0"/>
          <w:sz w:val="22"/>
          <w:szCs w:val="22"/>
        </w:rPr>
        <w:t xml:space="preserve">dilištu </w:t>
      </w:r>
      <w:r w:rsidR="00A34B97" w:rsidRPr="008016F4">
        <w:rPr>
          <w:b w:val="0"/>
          <w:sz w:val="22"/>
          <w:szCs w:val="22"/>
        </w:rPr>
        <w:t xml:space="preserve">svakom </w:t>
      </w:r>
      <w:r w:rsidR="008B506B" w:rsidRPr="008016F4">
        <w:rPr>
          <w:b w:val="0"/>
          <w:sz w:val="22"/>
          <w:szCs w:val="22"/>
        </w:rPr>
        <w:t xml:space="preserve">licu </w:t>
      </w:r>
      <w:r w:rsidR="00DD07BB" w:rsidRPr="008016F4">
        <w:rPr>
          <w:b w:val="0"/>
          <w:sz w:val="22"/>
          <w:szCs w:val="22"/>
        </w:rPr>
        <w:t>koj</w:t>
      </w:r>
      <w:r w:rsidR="008B506B" w:rsidRPr="008016F4">
        <w:rPr>
          <w:b w:val="0"/>
          <w:sz w:val="22"/>
          <w:szCs w:val="22"/>
        </w:rPr>
        <w:t>e</w:t>
      </w:r>
      <w:r w:rsidR="00DD07BB" w:rsidRPr="008016F4">
        <w:rPr>
          <w:b w:val="0"/>
          <w:sz w:val="22"/>
          <w:szCs w:val="22"/>
        </w:rPr>
        <w:t xml:space="preserve"> nije uklju</w:t>
      </w:r>
      <w:r w:rsidR="008B506B" w:rsidRPr="008016F4">
        <w:rPr>
          <w:b w:val="0"/>
          <w:sz w:val="22"/>
          <w:szCs w:val="22"/>
        </w:rPr>
        <w:t>č</w:t>
      </w:r>
      <w:r w:rsidR="00DD07BB" w:rsidRPr="008016F4">
        <w:rPr>
          <w:b w:val="0"/>
          <w:sz w:val="22"/>
          <w:szCs w:val="22"/>
        </w:rPr>
        <w:t>en</w:t>
      </w:r>
      <w:r w:rsidR="008B506B" w:rsidRPr="008016F4">
        <w:rPr>
          <w:b w:val="0"/>
          <w:sz w:val="22"/>
          <w:szCs w:val="22"/>
        </w:rPr>
        <w:t>o</w:t>
      </w:r>
      <w:r w:rsidR="00DD07BB" w:rsidRPr="008016F4">
        <w:rPr>
          <w:b w:val="0"/>
          <w:sz w:val="22"/>
          <w:szCs w:val="22"/>
        </w:rPr>
        <w:t xml:space="preserve"> u </w:t>
      </w:r>
      <w:r w:rsidR="008B506B" w:rsidRPr="008016F4">
        <w:rPr>
          <w:b w:val="0"/>
          <w:sz w:val="22"/>
          <w:szCs w:val="22"/>
        </w:rPr>
        <w:t xml:space="preserve">realizaciju </w:t>
      </w:r>
      <w:r w:rsidR="00DD07BB" w:rsidRPr="008016F4">
        <w:rPr>
          <w:b w:val="0"/>
          <w:sz w:val="22"/>
          <w:szCs w:val="22"/>
        </w:rPr>
        <w:t xml:space="preserve">ugovora, sa izuzetkom </w:t>
      </w:r>
      <w:r w:rsidR="008B506B" w:rsidRPr="008016F4">
        <w:rPr>
          <w:b w:val="0"/>
          <w:sz w:val="22"/>
          <w:szCs w:val="22"/>
        </w:rPr>
        <w:t xml:space="preserve">lica </w:t>
      </w:r>
      <w:r w:rsidR="00DD07BB" w:rsidRPr="008016F4">
        <w:rPr>
          <w:b w:val="0"/>
          <w:sz w:val="22"/>
          <w:szCs w:val="22"/>
        </w:rPr>
        <w:t>ovla</w:t>
      </w:r>
      <w:r w:rsidR="008B506B" w:rsidRPr="008016F4">
        <w:rPr>
          <w:b w:val="0"/>
          <w:sz w:val="22"/>
          <w:szCs w:val="22"/>
        </w:rPr>
        <w:t>š</w:t>
      </w:r>
      <w:r w:rsidR="00DD07BB" w:rsidRPr="008016F4">
        <w:rPr>
          <w:b w:val="0"/>
          <w:sz w:val="22"/>
          <w:szCs w:val="22"/>
        </w:rPr>
        <w:t>ten</w:t>
      </w:r>
      <w:r w:rsidR="008B506B" w:rsidRPr="008016F4">
        <w:rPr>
          <w:b w:val="0"/>
          <w:sz w:val="22"/>
          <w:szCs w:val="22"/>
        </w:rPr>
        <w:t xml:space="preserve">ih od strane </w:t>
      </w:r>
      <w:r w:rsidR="00A8238D" w:rsidRPr="008016F4">
        <w:rPr>
          <w:b w:val="0"/>
          <w:sz w:val="22"/>
          <w:szCs w:val="22"/>
        </w:rPr>
        <w:t xml:space="preserve">Nadzornog organa </w:t>
      </w:r>
      <w:r w:rsidR="00DD07BB" w:rsidRPr="008016F4">
        <w:rPr>
          <w:b w:val="0"/>
          <w:sz w:val="22"/>
          <w:szCs w:val="22"/>
        </w:rPr>
        <w:t xml:space="preserve">ili </w:t>
      </w:r>
      <w:r w:rsidR="00A8238D" w:rsidRPr="008016F4">
        <w:rPr>
          <w:b w:val="0"/>
          <w:sz w:val="22"/>
          <w:szCs w:val="22"/>
        </w:rPr>
        <w:t>U</w:t>
      </w:r>
      <w:r w:rsidR="008B506B" w:rsidRPr="008016F4">
        <w:rPr>
          <w:b w:val="0"/>
          <w:sz w:val="22"/>
          <w:szCs w:val="22"/>
        </w:rPr>
        <w:t>govornog organa</w:t>
      </w:r>
      <w:r w:rsidR="00DD07BB" w:rsidRPr="008016F4">
        <w:rPr>
          <w:b w:val="0"/>
          <w:sz w:val="22"/>
          <w:szCs w:val="22"/>
        </w:rPr>
        <w:t xml:space="preserve">. </w:t>
      </w:r>
    </w:p>
    <w:p w:rsidR="00DD07BB" w:rsidRPr="008016F4" w:rsidRDefault="00466382" w:rsidP="007F10BA">
      <w:pPr>
        <w:pStyle w:val="BodyText"/>
        <w:numPr>
          <w:ilvl w:val="1"/>
          <w:numId w:val="51"/>
        </w:numPr>
        <w:spacing w:before="120"/>
        <w:jc w:val="both"/>
        <w:rPr>
          <w:b w:val="0"/>
          <w:sz w:val="22"/>
          <w:szCs w:val="22"/>
        </w:rPr>
      </w:pPr>
      <w:r w:rsidRPr="008016F4">
        <w:rPr>
          <w:b w:val="0"/>
          <w:sz w:val="22"/>
          <w:szCs w:val="22"/>
        </w:rPr>
        <w:t xml:space="preserve">Izvođač </w:t>
      </w:r>
      <w:r w:rsidR="000E48F8" w:rsidRPr="008016F4">
        <w:rPr>
          <w:b w:val="0"/>
          <w:sz w:val="22"/>
          <w:szCs w:val="22"/>
        </w:rPr>
        <w:t xml:space="preserve">mora </w:t>
      </w:r>
      <w:r w:rsidR="00DD07BB" w:rsidRPr="008016F4">
        <w:rPr>
          <w:b w:val="0"/>
          <w:sz w:val="22"/>
          <w:szCs w:val="22"/>
        </w:rPr>
        <w:t>obezbijediti sigurnost</w:t>
      </w:r>
      <w:r w:rsidR="008776D4" w:rsidRPr="008016F4">
        <w:rPr>
          <w:b w:val="0"/>
          <w:sz w:val="22"/>
          <w:szCs w:val="22"/>
        </w:rPr>
        <w:t xml:space="preserve"> </w:t>
      </w:r>
      <w:r w:rsidR="009F57F6" w:rsidRPr="008016F4">
        <w:rPr>
          <w:b w:val="0"/>
          <w:sz w:val="22"/>
          <w:szCs w:val="22"/>
        </w:rPr>
        <w:t>g</w:t>
      </w:r>
      <w:r w:rsidR="008776D4" w:rsidRPr="008016F4">
        <w:rPr>
          <w:b w:val="0"/>
          <w:sz w:val="22"/>
          <w:szCs w:val="22"/>
        </w:rPr>
        <w:t>ra</w:t>
      </w:r>
      <w:r w:rsidR="009F57F6" w:rsidRPr="008016F4">
        <w:rPr>
          <w:b w:val="0"/>
          <w:sz w:val="22"/>
          <w:szCs w:val="22"/>
        </w:rPr>
        <w:t xml:space="preserve">dilišta </w:t>
      </w:r>
      <w:r w:rsidR="00DD07BB" w:rsidRPr="008016F4">
        <w:rPr>
          <w:b w:val="0"/>
          <w:sz w:val="22"/>
          <w:szCs w:val="22"/>
        </w:rPr>
        <w:t>tokom ci</w:t>
      </w:r>
      <w:r w:rsidR="009F57F6" w:rsidRPr="008016F4">
        <w:rPr>
          <w:b w:val="0"/>
          <w:sz w:val="22"/>
          <w:szCs w:val="22"/>
        </w:rPr>
        <w:t xml:space="preserve">jelog </w:t>
      </w:r>
      <w:r w:rsidR="00DD07BB" w:rsidRPr="008016F4">
        <w:rPr>
          <w:b w:val="0"/>
          <w:sz w:val="22"/>
          <w:szCs w:val="22"/>
        </w:rPr>
        <w:t xml:space="preserve">perioda </w:t>
      </w:r>
      <w:r w:rsidR="000E48F8" w:rsidRPr="008016F4">
        <w:rPr>
          <w:b w:val="0"/>
          <w:sz w:val="22"/>
          <w:szCs w:val="22"/>
        </w:rPr>
        <w:t xml:space="preserve">izvođenja radova, </w:t>
      </w:r>
      <w:r w:rsidR="00DD07BB" w:rsidRPr="008016F4">
        <w:rPr>
          <w:b w:val="0"/>
          <w:sz w:val="22"/>
          <w:szCs w:val="22"/>
        </w:rPr>
        <w:t xml:space="preserve">i </w:t>
      </w:r>
      <w:r w:rsidR="000E48F8" w:rsidRPr="008016F4">
        <w:rPr>
          <w:b w:val="0"/>
          <w:sz w:val="22"/>
          <w:szCs w:val="22"/>
        </w:rPr>
        <w:t xml:space="preserve">mora </w:t>
      </w:r>
      <w:r w:rsidR="00DD07BB" w:rsidRPr="008016F4">
        <w:rPr>
          <w:b w:val="0"/>
          <w:sz w:val="22"/>
          <w:szCs w:val="22"/>
        </w:rPr>
        <w:t xml:space="preserve">biti odgovoran za </w:t>
      </w:r>
      <w:proofErr w:type="spellStart"/>
      <w:r w:rsidR="00DD07BB" w:rsidRPr="008016F4">
        <w:rPr>
          <w:b w:val="0"/>
          <w:sz w:val="22"/>
          <w:szCs w:val="22"/>
        </w:rPr>
        <w:t>preduzimanje</w:t>
      </w:r>
      <w:proofErr w:type="spellEnd"/>
      <w:r w:rsidR="00DD07BB" w:rsidRPr="008016F4">
        <w:rPr>
          <w:b w:val="0"/>
          <w:sz w:val="22"/>
          <w:szCs w:val="22"/>
        </w:rPr>
        <w:t xml:space="preserve"> neophodnih koraka u interesu </w:t>
      </w:r>
      <w:r w:rsidR="000E48F8" w:rsidRPr="008016F4">
        <w:rPr>
          <w:b w:val="0"/>
          <w:sz w:val="22"/>
          <w:szCs w:val="22"/>
        </w:rPr>
        <w:t xml:space="preserve">svojih </w:t>
      </w:r>
      <w:r w:rsidR="00DD07BB" w:rsidRPr="008016F4">
        <w:rPr>
          <w:b w:val="0"/>
          <w:sz w:val="22"/>
          <w:szCs w:val="22"/>
        </w:rPr>
        <w:t>zaposleni</w:t>
      </w:r>
      <w:r w:rsidR="000E48F8" w:rsidRPr="008016F4">
        <w:rPr>
          <w:b w:val="0"/>
          <w:sz w:val="22"/>
          <w:szCs w:val="22"/>
        </w:rPr>
        <w:t xml:space="preserve">ka, predstavnika Ugovornog organa </w:t>
      </w:r>
      <w:r w:rsidR="00DD07BB" w:rsidRPr="008016F4">
        <w:rPr>
          <w:b w:val="0"/>
          <w:sz w:val="22"/>
          <w:szCs w:val="22"/>
        </w:rPr>
        <w:t>i tre</w:t>
      </w:r>
      <w:r w:rsidR="002975DC" w:rsidRPr="008016F4">
        <w:rPr>
          <w:b w:val="0"/>
          <w:sz w:val="22"/>
          <w:szCs w:val="22"/>
        </w:rPr>
        <w:t>ć</w:t>
      </w:r>
      <w:r w:rsidR="00DD07BB" w:rsidRPr="008016F4">
        <w:rPr>
          <w:b w:val="0"/>
          <w:sz w:val="22"/>
          <w:szCs w:val="22"/>
        </w:rPr>
        <w:t>ih</w:t>
      </w:r>
      <w:r w:rsidR="002975DC" w:rsidRPr="008016F4">
        <w:rPr>
          <w:b w:val="0"/>
          <w:sz w:val="22"/>
          <w:szCs w:val="22"/>
        </w:rPr>
        <w:t xml:space="preserve"> </w:t>
      </w:r>
      <w:r w:rsidR="000E48F8" w:rsidRPr="008016F4">
        <w:rPr>
          <w:b w:val="0"/>
          <w:sz w:val="22"/>
          <w:szCs w:val="22"/>
        </w:rPr>
        <w:t xml:space="preserve">strana, </w:t>
      </w:r>
      <w:r w:rsidR="002975DC" w:rsidRPr="008016F4">
        <w:rPr>
          <w:b w:val="0"/>
          <w:sz w:val="22"/>
          <w:szCs w:val="22"/>
        </w:rPr>
        <w:t xml:space="preserve">kako </w:t>
      </w:r>
      <w:r w:rsidR="00DD07BB" w:rsidRPr="008016F4">
        <w:rPr>
          <w:b w:val="0"/>
          <w:sz w:val="22"/>
          <w:szCs w:val="22"/>
        </w:rPr>
        <w:t>bi sprije</w:t>
      </w:r>
      <w:r w:rsidR="002975DC" w:rsidRPr="008016F4">
        <w:rPr>
          <w:b w:val="0"/>
          <w:sz w:val="22"/>
          <w:szCs w:val="22"/>
        </w:rPr>
        <w:t>č</w:t>
      </w:r>
      <w:r w:rsidR="00DD07BB" w:rsidRPr="008016F4">
        <w:rPr>
          <w:b w:val="0"/>
          <w:sz w:val="22"/>
          <w:szCs w:val="22"/>
        </w:rPr>
        <w:t xml:space="preserve">io bilo kakve gubitke ili </w:t>
      </w:r>
      <w:r w:rsidR="002975DC" w:rsidRPr="008016F4">
        <w:rPr>
          <w:b w:val="0"/>
          <w:sz w:val="22"/>
          <w:szCs w:val="22"/>
        </w:rPr>
        <w:t xml:space="preserve">štete </w:t>
      </w:r>
      <w:r w:rsidR="00DD07BB" w:rsidRPr="008016F4">
        <w:rPr>
          <w:b w:val="0"/>
          <w:sz w:val="22"/>
          <w:szCs w:val="22"/>
        </w:rPr>
        <w:t xml:space="preserve">koje bi mogle rezultirati </w:t>
      </w:r>
      <w:r w:rsidR="002975DC" w:rsidRPr="008016F4">
        <w:rPr>
          <w:b w:val="0"/>
          <w:sz w:val="22"/>
          <w:szCs w:val="22"/>
        </w:rPr>
        <w:t xml:space="preserve">iz </w:t>
      </w:r>
      <w:r w:rsidR="000E48F8" w:rsidRPr="008016F4">
        <w:rPr>
          <w:b w:val="0"/>
          <w:sz w:val="22"/>
          <w:szCs w:val="22"/>
        </w:rPr>
        <w:t xml:space="preserve">izvođenja </w:t>
      </w:r>
      <w:r w:rsidR="002975DC" w:rsidRPr="008016F4">
        <w:rPr>
          <w:b w:val="0"/>
          <w:sz w:val="22"/>
          <w:szCs w:val="22"/>
        </w:rPr>
        <w:t>radova</w:t>
      </w:r>
      <w:r w:rsidR="00DD07BB" w:rsidRPr="008016F4">
        <w:rPr>
          <w:b w:val="0"/>
          <w:sz w:val="22"/>
          <w:szCs w:val="22"/>
        </w:rPr>
        <w:t>.</w:t>
      </w:r>
    </w:p>
    <w:p w:rsidR="00DD07BB" w:rsidRPr="008016F4" w:rsidRDefault="00466382" w:rsidP="007F10BA">
      <w:pPr>
        <w:pStyle w:val="BodyText"/>
        <w:numPr>
          <w:ilvl w:val="1"/>
          <w:numId w:val="51"/>
        </w:numPr>
        <w:spacing w:before="120"/>
        <w:jc w:val="both"/>
        <w:rPr>
          <w:b w:val="0"/>
          <w:sz w:val="22"/>
          <w:szCs w:val="22"/>
        </w:rPr>
      </w:pPr>
      <w:r w:rsidRPr="008016F4">
        <w:rPr>
          <w:b w:val="0"/>
          <w:sz w:val="22"/>
          <w:szCs w:val="22"/>
        </w:rPr>
        <w:t xml:space="preserve">Izvođač </w:t>
      </w:r>
      <w:r w:rsidR="00A34B97" w:rsidRPr="008016F4">
        <w:rPr>
          <w:b w:val="0"/>
          <w:sz w:val="22"/>
          <w:szCs w:val="22"/>
        </w:rPr>
        <w:t xml:space="preserve">je dužan </w:t>
      </w:r>
      <w:proofErr w:type="spellStart"/>
      <w:r w:rsidR="00DD07BB" w:rsidRPr="008016F4">
        <w:rPr>
          <w:b w:val="0"/>
          <w:sz w:val="22"/>
          <w:szCs w:val="22"/>
        </w:rPr>
        <w:t>preduzeti</w:t>
      </w:r>
      <w:proofErr w:type="spellEnd"/>
      <w:r w:rsidR="00DD07BB" w:rsidRPr="008016F4">
        <w:rPr>
          <w:b w:val="0"/>
          <w:sz w:val="22"/>
          <w:szCs w:val="22"/>
        </w:rPr>
        <w:t xml:space="preserve"> sve neophodne korake, na svoju vlastitu odgovornost i o svom tro</w:t>
      </w:r>
      <w:r w:rsidR="00145EEA" w:rsidRPr="008016F4">
        <w:rPr>
          <w:b w:val="0"/>
          <w:sz w:val="22"/>
          <w:szCs w:val="22"/>
        </w:rPr>
        <w:t>š</w:t>
      </w:r>
      <w:r w:rsidR="00DD07BB" w:rsidRPr="008016F4">
        <w:rPr>
          <w:b w:val="0"/>
          <w:sz w:val="22"/>
          <w:szCs w:val="22"/>
        </w:rPr>
        <w:t xml:space="preserve">ku, </w:t>
      </w:r>
      <w:r w:rsidR="000E48F8" w:rsidRPr="008016F4">
        <w:rPr>
          <w:b w:val="0"/>
          <w:sz w:val="22"/>
          <w:szCs w:val="22"/>
        </w:rPr>
        <w:t xml:space="preserve">kako </w:t>
      </w:r>
      <w:r w:rsidR="00DD07BB" w:rsidRPr="008016F4">
        <w:rPr>
          <w:b w:val="0"/>
          <w:sz w:val="22"/>
          <w:szCs w:val="22"/>
        </w:rPr>
        <w:t xml:space="preserve">bi </w:t>
      </w:r>
      <w:proofErr w:type="spellStart"/>
      <w:r w:rsidR="00DD07BB" w:rsidRPr="008016F4">
        <w:rPr>
          <w:b w:val="0"/>
          <w:sz w:val="22"/>
          <w:szCs w:val="22"/>
        </w:rPr>
        <w:t>obezbijedio</w:t>
      </w:r>
      <w:proofErr w:type="spellEnd"/>
      <w:r w:rsidR="00DD07BB" w:rsidRPr="008016F4">
        <w:rPr>
          <w:b w:val="0"/>
          <w:sz w:val="22"/>
          <w:szCs w:val="22"/>
        </w:rPr>
        <w:t xml:space="preserve"> da postoje</w:t>
      </w:r>
      <w:r w:rsidR="00145EEA" w:rsidRPr="008016F4">
        <w:rPr>
          <w:b w:val="0"/>
          <w:sz w:val="22"/>
          <w:szCs w:val="22"/>
        </w:rPr>
        <w:t>ć</w:t>
      </w:r>
      <w:r w:rsidR="00DD07BB" w:rsidRPr="008016F4">
        <w:rPr>
          <w:b w:val="0"/>
          <w:sz w:val="22"/>
          <w:szCs w:val="22"/>
        </w:rPr>
        <w:t>e strukture i instalacije budu za</w:t>
      </w:r>
      <w:r w:rsidR="00145EEA" w:rsidRPr="008016F4">
        <w:rPr>
          <w:b w:val="0"/>
          <w:sz w:val="22"/>
          <w:szCs w:val="22"/>
        </w:rPr>
        <w:t>š</w:t>
      </w:r>
      <w:r w:rsidR="00DD07BB" w:rsidRPr="008016F4">
        <w:rPr>
          <w:b w:val="0"/>
          <w:sz w:val="22"/>
          <w:szCs w:val="22"/>
        </w:rPr>
        <w:t>ti</w:t>
      </w:r>
      <w:r w:rsidR="00145EEA" w:rsidRPr="008016F4">
        <w:rPr>
          <w:b w:val="0"/>
          <w:sz w:val="22"/>
          <w:szCs w:val="22"/>
        </w:rPr>
        <w:t>ć</w:t>
      </w:r>
      <w:r w:rsidR="00DD07BB" w:rsidRPr="008016F4">
        <w:rPr>
          <w:b w:val="0"/>
          <w:sz w:val="22"/>
          <w:szCs w:val="22"/>
        </w:rPr>
        <w:t>ene, o</w:t>
      </w:r>
      <w:r w:rsidR="00145EEA" w:rsidRPr="008016F4">
        <w:rPr>
          <w:b w:val="0"/>
          <w:sz w:val="22"/>
          <w:szCs w:val="22"/>
        </w:rPr>
        <w:t>č</w:t>
      </w:r>
      <w:r w:rsidR="00DD07BB" w:rsidRPr="008016F4">
        <w:rPr>
          <w:b w:val="0"/>
          <w:sz w:val="22"/>
          <w:szCs w:val="22"/>
        </w:rPr>
        <w:t>uvane i odr</w:t>
      </w:r>
      <w:r w:rsidR="00145EEA" w:rsidRPr="008016F4">
        <w:rPr>
          <w:b w:val="0"/>
          <w:sz w:val="22"/>
          <w:szCs w:val="22"/>
        </w:rPr>
        <w:t>ž</w:t>
      </w:r>
      <w:r w:rsidR="00DD07BB" w:rsidRPr="008016F4">
        <w:rPr>
          <w:b w:val="0"/>
          <w:sz w:val="22"/>
          <w:szCs w:val="22"/>
        </w:rPr>
        <w:t xml:space="preserve">avane. On </w:t>
      </w:r>
      <w:r w:rsidR="00145EEA" w:rsidRPr="008016F4">
        <w:rPr>
          <w:b w:val="0"/>
          <w:sz w:val="22"/>
          <w:szCs w:val="22"/>
        </w:rPr>
        <w:t>ć</w:t>
      </w:r>
      <w:r w:rsidR="00DD07BB" w:rsidRPr="008016F4">
        <w:rPr>
          <w:b w:val="0"/>
          <w:sz w:val="22"/>
          <w:szCs w:val="22"/>
        </w:rPr>
        <w:t xml:space="preserve">e biti odgovoran </w:t>
      </w:r>
      <w:r w:rsidR="000E48F8" w:rsidRPr="008016F4">
        <w:rPr>
          <w:b w:val="0"/>
          <w:sz w:val="22"/>
          <w:szCs w:val="22"/>
        </w:rPr>
        <w:t xml:space="preserve">da o svom trošku </w:t>
      </w:r>
      <w:proofErr w:type="spellStart"/>
      <w:r w:rsidR="00DD07BB" w:rsidRPr="008016F4">
        <w:rPr>
          <w:b w:val="0"/>
          <w:sz w:val="22"/>
          <w:szCs w:val="22"/>
        </w:rPr>
        <w:t>obezbje</w:t>
      </w:r>
      <w:r w:rsidR="00145EEA" w:rsidRPr="008016F4">
        <w:rPr>
          <w:b w:val="0"/>
          <w:sz w:val="22"/>
          <w:szCs w:val="22"/>
        </w:rPr>
        <w:t>đ</w:t>
      </w:r>
      <w:r w:rsidR="000E48F8" w:rsidRPr="008016F4">
        <w:rPr>
          <w:b w:val="0"/>
          <w:sz w:val="22"/>
          <w:szCs w:val="22"/>
        </w:rPr>
        <w:t>uje</w:t>
      </w:r>
      <w:proofErr w:type="spellEnd"/>
      <w:r w:rsidR="000E48F8" w:rsidRPr="008016F4">
        <w:rPr>
          <w:b w:val="0"/>
          <w:sz w:val="22"/>
          <w:szCs w:val="22"/>
        </w:rPr>
        <w:t xml:space="preserve"> i održava svu </w:t>
      </w:r>
      <w:r w:rsidR="00DD07BB" w:rsidRPr="008016F4">
        <w:rPr>
          <w:b w:val="0"/>
          <w:sz w:val="22"/>
          <w:szCs w:val="22"/>
        </w:rPr>
        <w:t>rasvjet</w:t>
      </w:r>
      <w:r w:rsidR="000E48F8" w:rsidRPr="008016F4">
        <w:rPr>
          <w:b w:val="0"/>
          <w:sz w:val="22"/>
          <w:szCs w:val="22"/>
        </w:rPr>
        <w:t xml:space="preserve">u, </w:t>
      </w:r>
      <w:r w:rsidR="00DD07BB" w:rsidRPr="008016F4">
        <w:rPr>
          <w:b w:val="0"/>
          <w:sz w:val="22"/>
          <w:szCs w:val="22"/>
        </w:rPr>
        <w:t>za</w:t>
      </w:r>
      <w:r w:rsidR="00145EEA" w:rsidRPr="008016F4">
        <w:rPr>
          <w:b w:val="0"/>
          <w:sz w:val="22"/>
          <w:szCs w:val="22"/>
        </w:rPr>
        <w:t>š</w:t>
      </w:r>
      <w:r w:rsidR="00DD07BB" w:rsidRPr="008016F4">
        <w:rPr>
          <w:b w:val="0"/>
          <w:sz w:val="22"/>
          <w:szCs w:val="22"/>
        </w:rPr>
        <w:t>tit</w:t>
      </w:r>
      <w:r w:rsidR="000E48F8" w:rsidRPr="008016F4">
        <w:rPr>
          <w:b w:val="0"/>
          <w:sz w:val="22"/>
          <w:szCs w:val="22"/>
        </w:rPr>
        <w:t>u, ogradu</w:t>
      </w:r>
      <w:r w:rsidR="00DD07BB" w:rsidRPr="008016F4">
        <w:rPr>
          <w:b w:val="0"/>
          <w:sz w:val="22"/>
          <w:szCs w:val="22"/>
        </w:rPr>
        <w:t xml:space="preserve"> i </w:t>
      </w:r>
      <w:proofErr w:type="spellStart"/>
      <w:r w:rsidR="00DD07BB" w:rsidRPr="008016F4">
        <w:rPr>
          <w:b w:val="0"/>
          <w:sz w:val="22"/>
          <w:szCs w:val="22"/>
        </w:rPr>
        <w:t>bezbjednos</w:t>
      </w:r>
      <w:r w:rsidR="00145EEA" w:rsidRPr="008016F4">
        <w:rPr>
          <w:b w:val="0"/>
          <w:sz w:val="22"/>
          <w:szCs w:val="22"/>
        </w:rPr>
        <w:t>n</w:t>
      </w:r>
      <w:r w:rsidR="000E48F8" w:rsidRPr="008016F4">
        <w:rPr>
          <w:b w:val="0"/>
          <w:sz w:val="22"/>
          <w:szCs w:val="22"/>
        </w:rPr>
        <w:t>u</w:t>
      </w:r>
      <w:proofErr w:type="spellEnd"/>
      <w:r w:rsidR="00145EEA" w:rsidRPr="008016F4">
        <w:rPr>
          <w:b w:val="0"/>
          <w:sz w:val="22"/>
          <w:szCs w:val="22"/>
        </w:rPr>
        <w:t xml:space="preserve"> </w:t>
      </w:r>
      <w:r w:rsidR="00DD07BB" w:rsidRPr="008016F4">
        <w:rPr>
          <w:b w:val="0"/>
          <w:sz w:val="22"/>
          <w:szCs w:val="22"/>
        </w:rPr>
        <w:t>oprem</w:t>
      </w:r>
      <w:r w:rsidR="000E48F8" w:rsidRPr="008016F4">
        <w:rPr>
          <w:b w:val="0"/>
          <w:sz w:val="22"/>
          <w:szCs w:val="22"/>
        </w:rPr>
        <w:t>u</w:t>
      </w:r>
      <w:r w:rsidR="00DD07BB" w:rsidRPr="008016F4">
        <w:rPr>
          <w:b w:val="0"/>
          <w:sz w:val="22"/>
          <w:szCs w:val="22"/>
        </w:rPr>
        <w:t xml:space="preserve"> koja bude neophodna za pravilnu implementaciju </w:t>
      </w:r>
      <w:r w:rsidR="00145EEA" w:rsidRPr="008016F4">
        <w:rPr>
          <w:b w:val="0"/>
          <w:sz w:val="22"/>
          <w:szCs w:val="22"/>
        </w:rPr>
        <w:t xml:space="preserve">zadataka </w:t>
      </w:r>
      <w:r w:rsidR="00DD07BB" w:rsidRPr="008016F4">
        <w:rPr>
          <w:b w:val="0"/>
          <w:sz w:val="22"/>
          <w:szCs w:val="22"/>
        </w:rPr>
        <w:t xml:space="preserve">ili koju </w:t>
      </w:r>
      <w:r w:rsidR="000E48F8" w:rsidRPr="008016F4">
        <w:rPr>
          <w:b w:val="0"/>
          <w:sz w:val="22"/>
          <w:szCs w:val="22"/>
        </w:rPr>
        <w:t xml:space="preserve">opravdano može zahtijevati Nadzorni organ. </w:t>
      </w:r>
      <w:r w:rsidR="00DD07BB" w:rsidRPr="008016F4">
        <w:rPr>
          <w:b w:val="0"/>
          <w:sz w:val="22"/>
          <w:szCs w:val="22"/>
        </w:rPr>
        <w:t xml:space="preserve"> </w:t>
      </w:r>
    </w:p>
    <w:p w:rsidR="00DD07BB" w:rsidRPr="008016F4" w:rsidRDefault="00DD07BB" w:rsidP="007F10BA">
      <w:pPr>
        <w:pStyle w:val="BodyText"/>
        <w:numPr>
          <w:ilvl w:val="1"/>
          <w:numId w:val="51"/>
        </w:numPr>
        <w:spacing w:before="120"/>
        <w:jc w:val="both"/>
        <w:rPr>
          <w:b w:val="0"/>
          <w:sz w:val="22"/>
          <w:szCs w:val="22"/>
        </w:rPr>
      </w:pPr>
      <w:r w:rsidRPr="008016F4">
        <w:rPr>
          <w:b w:val="0"/>
          <w:sz w:val="22"/>
          <w:szCs w:val="22"/>
        </w:rPr>
        <w:lastRenderedPageBreak/>
        <w:t xml:space="preserve">Ukoliko tokom implementacije </w:t>
      </w:r>
      <w:r w:rsidR="00F064C1" w:rsidRPr="008016F4">
        <w:rPr>
          <w:b w:val="0"/>
          <w:sz w:val="22"/>
          <w:szCs w:val="22"/>
        </w:rPr>
        <w:t>zadataka</w:t>
      </w:r>
      <w:r w:rsidRPr="008016F4">
        <w:rPr>
          <w:b w:val="0"/>
          <w:sz w:val="22"/>
          <w:szCs w:val="22"/>
        </w:rPr>
        <w:t xml:space="preserve"> budu neophodne urgentne mjere </w:t>
      </w:r>
      <w:r w:rsidR="000E48F8" w:rsidRPr="008016F4">
        <w:rPr>
          <w:b w:val="0"/>
          <w:sz w:val="22"/>
          <w:szCs w:val="22"/>
        </w:rPr>
        <w:t xml:space="preserve">radi izbjegavanja </w:t>
      </w:r>
      <w:r w:rsidR="00F064C1" w:rsidRPr="008016F4">
        <w:rPr>
          <w:b w:val="0"/>
          <w:sz w:val="22"/>
          <w:szCs w:val="22"/>
        </w:rPr>
        <w:t>bilo kakvi</w:t>
      </w:r>
      <w:r w:rsidR="000E48F8" w:rsidRPr="008016F4">
        <w:rPr>
          <w:b w:val="0"/>
          <w:sz w:val="22"/>
          <w:szCs w:val="22"/>
        </w:rPr>
        <w:t>h</w:t>
      </w:r>
      <w:r w:rsidR="00F064C1" w:rsidRPr="008016F4">
        <w:rPr>
          <w:b w:val="0"/>
          <w:sz w:val="22"/>
          <w:szCs w:val="22"/>
        </w:rPr>
        <w:t xml:space="preserve"> </w:t>
      </w:r>
      <w:r w:rsidRPr="008016F4">
        <w:rPr>
          <w:b w:val="0"/>
          <w:sz w:val="22"/>
          <w:szCs w:val="22"/>
        </w:rPr>
        <w:t>rizi</w:t>
      </w:r>
      <w:r w:rsidR="000E48F8" w:rsidRPr="008016F4">
        <w:rPr>
          <w:b w:val="0"/>
          <w:sz w:val="22"/>
          <w:szCs w:val="22"/>
        </w:rPr>
        <w:t>ka od nesreće ili</w:t>
      </w:r>
      <w:r w:rsidRPr="008016F4">
        <w:rPr>
          <w:b w:val="0"/>
          <w:sz w:val="22"/>
          <w:szCs w:val="22"/>
        </w:rPr>
        <w:t xml:space="preserve"> </w:t>
      </w:r>
      <w:r w:rsidR="00F064C1" w:rsidRPr="008016F4">
        <w:rPr>
          <w:b w:val="0"/>
          <w:sz w:val="22"/>
          <w:szCs w:val="22"/>
        </w:rPr>
        <w:t>š</w:t>
      </w:r>
      <w:r w:rsidRPr="008016F4">
        <w:rPr>
          <w:b w:val="0"/>
          <w:sz w:val="22"/>
          <w:szCs w:val="22"/>
        </w:rPr>
        <w:t>tete</w:t>
      </w:r>
      <w:r w:rsidR="000E48F8" w:rsidRPr="008016F4">
        <w:rPr>
          <w:b w:val="0"/>
          <w:sz w:val="22"/>
          <w:szCs w:val="22"/>
        </w:rPr>
        <w:t>,</w:t>
      </w:r>
      <w:r w:rsidRPr="008016F4">
        <w:rPr>
          <w:b w:val="0"/>
          <w:sz w:val="22"/>
          <w:szCs w:val="22"/>
        </w:rPr>
        <w:t xml:space="preserve"> ili </w:t>
      </w:r>
      <w:r w:rsidR="00A36D15" w:rsidRPr="008016F4">
        <w:rPr>
          <w:b w:val="0"/>
          <w:sz w:val="22"/>
          <w:szCs w:val="22"/>
        </w:rPr>
        <w:t xml:space="preserve">u svrhu </w:t>
      </w:r>
      <w:proofErr w:type="spellStart"/>
      <w:r w:rsidR="00A36D15" w:rsidRPr="008016F4">
        <w:rPr>
          <w:b w:val="0"/>
          <w:sz w:val="22"/>
          <w:szCs w:val="22"/>
        </w:rPr>
        <w:t>obezbjeđenja</w:t>
      </w:r>
      <w:proofErr w:type="spellEnd"/>
      <w:r w:rsidR="00A36D15" w:rsidRPr="008016F4">
        <w:rPr>
          <w:b w:val="0"/>
          <w:sz w:val="22"/>
          <w:szCs w:val="22"/>
        </w:rPr>
        <w:t xml:space="preserve"> </w:t>
      </w:r>
      <w:r w:rsidRPr="008016F4">
        <w:rPr>
          <w:b w:val="0"/>
          <w:sz w:val="22"/>
          <w:szCs w:val="22"/>
        </w:rPr>
        <w:t>sigurnost</w:t>
      </w:r>
      <w:r w:rsidR="00A36D15" w:rsidRPr="008016F4">
        <w:rPr>
          <w:b w:val="0"/>
          <w:sz w:val="22"/>
          <w:szCs w:val="22"/>
        </w:rPr>
        <w:t>i</w:t>
      </w:r>
      <w:r w:rsidRPr="008016F4">
        <w:rPr>
          <w:b w:val="0"/>
          <w:sz w:val="22"/>
          <w:szCs w:val="22"/>
        </w:rPr>
        <w:t xml:space="preserve"> </w:t>
      </w:r>
      <w:r w:rsidR="00F064C1" w:rsidRPr="008016F4">
        <w:rPr>
          <w:b w:val="0"/>
          <w:sz w:val="22"/>
          <w:szCs w:val="22"/>
        </w:rPr>
        <w:t>nakon</w:t>
      </w:r>
      <w:r w:rsidR="000E48F8" w:rsidRPr="008016F4">
        <w:rPr>
          <w:b w:val="0"/>
          <w:sz w:val="22"/>
          <w:szCs w:val="22"/>
        </w:rPr>
        <w:t xml:space="preserve"> bilo kakve nesreće ili štete, Nadzorni organ </w:t>
      </w:r>
      <w:r w:rsidR="00A36D15" w:rsidRPr="008016F4">
        <w:rPr>
          <w:b w:val="0"/>
          <w:sz w:val="22"/>
          <w:szCs w:val="22"/>
        </w:rPr>
        <w:t xml:space="preserve">je dužan </w:t>
      </w:r>
      <w:r w:rsidRPr="008016F4">
        <w:rPr>
          <w:b w:val="0"/>
          <w:sz w:val="22"/>
          <w:szCs w:val="22"/>
        </w:rPr>
        <w:t xml:space="preserve">poslati </w:t>
      </w:r>
      <w:r w:rsidR="000E48F8" w:rsidRPr="008016F4">
        <w:rPr>
          <w:b w:val="0"/>
          <w:sz w:val="22"/>
          <w:szCs w:val="22"/>
        </w:rPr>
        <w:t xml:space="preserve">službenu </w:t>
      </w:r>
      <w:r w:rsidR="00B51BE0" w:rsidRPr="008016F4">
        <w:rPr>
          <w:b w:val="0"/>
          <w:sz w:val="22"/>
          <w:szCs w:val="22"/>
        </w:rPr>
        <w:t xml:space="preserve">naredbu </w:t>
      </w:r>
      <w:r w:rsidR="00466382" w:rsidRPr="008016F4">
        <w:rPr>
          <w:b w:val="0"/>
          <w:sz w:val="22"/>
          <w:szCs w:val="22"/>
        </w:rPr>
        <w:t xml:space="preserve">Izvođaču </w:t>
      </w:r>
      <w:r w:rsidRPr="008016F4">
        <w:rPr>
          <w:b w:val="0"/>
          <w:sz w:val="22"/>
          <w:szCs w:val="22"/>
        </w:rPr>
        <w:t xml:space="preserve">da postupi </w:t>
      </w:r>
      <w:r w:rsidR="00F064C1" w:rsidRPr="008016F4">
        <w:rPr>
          <w:b w:val="0"/>
          <w:sz w:val="22"/>
          <w:szCs w:val="22"/>
        </w:rPr>
        <w:t>k</w:t>
      </w:r>
      <w:r w:rsidRPr="008016F4">
        <w:rPr>
          <w:b w:val="0"/>
          <w:sz w:val="22"/>
          <w:szCs w:val="22"/>
        </w:rPr>
        <w:t>ako</w:t>
      </w:r>
      <w:r w:rsidR="00F064C1" w:rsidRPr="008016F4">
        <w:rPr>
          <w:b w:val="0"/>
          <w:sz w:val="22"/>
          <w:szCs w:val="22"/>
        </w:rPr>
        <w:t xml:space="preserve"> je potrebno</w:t>
      </w:r>
      <w:r w:rsidRPr="008016F4">
        <w:rPr>
          <w:b w:val="0"/>
          <w:sz w:val="22"/>
          <w:szCs w:val="22"/>
        </w:rPr>
        <w:t xml:space="preserve">. Ukoliko </w:t>
      </w:r>
      <w:r w:rsidR="00466382" w:rsidRPr="008016F4">
        <w:rPr>
          <w:b w:val="0"/>
          <w:sz w:val="22"/>
          <w:szCs w:val="22"/>
        </w:rPr>
        <w:t xml:space="preserve">Izvođač </w:t>
      </w:r>
      <w:r w:rsidRPr="008016F4">
        <w:rPr>
          <w:b w:val="0"/>
          <w:sz w:val="22"/>
          <w:szCs w:val="22"/>
        </w:rPr>
        <w:t xml:space="preserve">ne </w:t>
      </w:r>
      <w:r w:rsidR="00F064C1" w:rsidRPr="008016F4">
        <w:rPr>
          <w:b w:val="0"/>
          <w:sz w:val="22"/>
          <w:szCs w:val="22"/>
        </w:rPr>
        <w:t>ž</w:t>
      </w:r>
      <w:r w:rsidRPr="008016F4">
        <w:rPr>
          <w:b w:val="0"/>
          <w:sz w:val="22"/>
          <w:szCs w:val="22"/>
        </w:rPr>
        <w:t>eli ili nije u mogu</w:t>
      </w:r>
      <w:r w:rsidR="00F064C1" w:rsidRPr="008016F4">
        <w:rPr>
          <w:b w:val="0"/>
          <w:sz w:val="22"/>
          <w:szCs w:val="22"/>
        </w:rPr>
        <w:t>ć</w:t>
      </w:r>
      <w:r w:rsidRPr="008016F4">
        <w:rPr>
          <w:b w:val="0"/>
          <w:sz w:val="22"/>
          <w:szCs w:val="22"/>
        </w:rPr>
        <w:t xml:space="preserve">nosti da </w:t>
      </w:r>
      <w:proofErr w:type="spellStart"/>
      <w:r w:rsidRPr="008016F4">
        <w:rPr>
          <w:b w:val="0"/>
          <w:sz w:val="22"/>
          <w:szCs w:val="22"/>
        </w:rPr>
        <w:t>preduzme</w:t>
      </w:r>
      <w:proofErr w:type="spellEnd"/>
      <w:r w:rsidRPr="008016F4">
        <w:rPr>
          <w:b w:val="0"/>
          <w:sz w:val="22"/>
          <w:szCs w:val="22"/>
        </w:rPr>
        <w:t xml:space="preserve"> odgovaraju</w:t>
      </w:r>
      <w:r w:rsidR="00F064C1" w:rsidRPr="008016F4">
        <w:rPr>
          <w:b w:val="0"/>
          <w:sz w:val="22"/>
          <w:szCs w:val="22"/>
        </w:rPr>
        <w:t>ć</w:t>
      </w:r>
      <w:r w:rsidRPr="008016F4">
        <w:rPr>
          <w:b w:val="0"/>
          <w:sz w:val="22"/>
          <w:szCs w:val="22"/>
        </w:rPr>
        <w:t xml:space="preserve">e mjere, </w:t>
      </w:r>
      <w:r w:rsidR="00B51BE0" w:rsidRPr="008016F4">
        <w:rPr>
          <w:b w:val="0"/>
          <w:sz w:val="22"/>
          <w:szCs w:val="22"/>
        </w:rPr>
        <w:t xml:space="preserve">Nadzorni organ </w:t>
      </w:r>
      <w:r w:rsidRPr="008016F4">
        <w:rPr>
          <w:b w:val="0"/>
          <w:sz w:val="22"/>
          <w:szCs w:val="22"/>
        </w:rPr>
        <w:t>mo</w:t>
      </w:r>
      <w:r w:rsidR="00F064C1" w:rsidRPr="008016F4">
        <w:rPr>
          <w:b w:val="0"/>
          <w:sz w:val="22"/>
          <w:szCs w:val="22"/>
        </w:rPr>
        <w:t>ž</w:t>
      </w:r>
      <w:r w:rsidRPr="008016F4">
        <w:rPr>
          <w:b w:val="0"/>
          <w:sz w:val="22"/>
          <w:szCs w:val="22"/>
        </w:rPr>
        <w:t xml:space="preserve">e </w:t>
      </w:r>
      <w:r w:rsidR="00B51BE0" w:rsidRPr="008016F4">
        <w:rPr>
          <w:b w:val="0"/>
          <w:sz w:val="22"/>
          <w:szCs w:val="22"/>
        </w:rPr>
        <w:t xml:space="preserve">izvesti ove mjere </w:t>
      </w:r>
      <w:r w:rsidRPr="008016F4">
        <w:rPr>
          <w:b w:val="0"/>
          <w:sz w:val="22"/>
          <w:szCs w:val="22"/>
        </w:rPr>
        <w:t>o tro</w:t>
      </w:r>
      <w:r w:rsidR="005945C9" w:rsidRPr="008016F4">
        <w:rPr>
          <w:b w:val="0"/>
          <w:sz w:val="22"/>
          <w:szCs w:val="22"/>
        </w:rPr>
        <w:t>š</w:t>
      </w:r>
      <w:r w:rsidRPr="008016F4">
        <w:rPr>
          <w:b w:val="0"/>
          <w:sz w:val="22"/>
          <w:szCs w:val="22"/>
        </w:rPr>
        <w:t xml:space="preserve">ku </w:t>
      </w:r>
      <w:r w:rsidR="00466382" w:rsidRPr="008016F4">
        <w:rPr>
          <w:b w:val="0"/>
          <w:sz w:val="22"/>
          <w:szCs w:val="22"/>
        </w:rPr>
        <w:t>Izvođača</w:t>
      </w:r>
      <w:r w:rsidR="00B51BE0" w:rsidRPr="008016F4">
        <w:rPr>
          <w:b w:val="0"/>
          <w:sz w:val="22"/>
          <w:szCs w:val="22"/>
        </w:rPr>
        <w:t xml:space="preserve">, u onom obimu u kojem je </w:t>
      </w:r>
      <w:r w:rsidR="00466382" w:rsidRPr="008016F4">
        <w:rPr>
          <w:b w:val="0"/>
          <w:sz w:val="22"/>
          <w:szCs w:val="22"/>
        </w:rPr>
        <w:t xml:space="preserve">Izvođač </w:t>
      </w:r>
      <w:r w:rsidR="00B51BE0" w:rsidRPr="008016F4">
        <w:rPr>
          <w:b w:val="0"/>
          <w:sz w:val="22"/>
          <w:szCs w:val="22"/>
        </w:rPr>
        <w:t xml:space="preserve">odgovoran. </w:t>
      </w:r>
    </w:p>
    <w:p w:rsidR="00DD07BB" w:rsidRPr="008016F4" w:rsidRDefault="00220BF7" w:rsidP="003C013A">
      <w:pPr>
        <w:pStyle w:val="Heading2"/>
        <w:rPr>
          <w:rFonts w:ascii="Times New Roman" w:hAnsi="Times New Roman" w:cs="Times New Roman"/>
          <w:color w:val="auto"/>
        </w:rPr>
      </w:pPr>
      <w:bookmarkStart w:id="29" w:name="_Toc181175615"/>
      <w:r w:rsidRPr="008016F4">
        <w:rPr>
          <w:rFonts w:ascii="Times New Roman" w:hAnsi="Times New Roman" w:cs="Times New Roman"/>
          <w:color w:val="auto"/>
        </w:rPr>
        <w:t>Član</w:t>
      </w:r>
      <w:r w:rsidR="00F064C1" w:rsidRPr="008016F4">
        <w:rPr>
          <w:rFonts w:ascii="Times New Roman" w:hAnsi="Times New Roman" w:cs="Times New Roman"/>
          <w:color w:val="auto"/>
        </w:rPr>
        <w:t xml:space="preserve"> 23 - Č</w:t>
      </w:r>
      <w:r w:rsidR="00DD07BB" w:rsidRPr="008016F4">
        <w:rPr>
          <w:rFonts w:ascii="Times New Roman" w:hAnsi="Times New Roman" w:cs="Times New Roman"/>
          <w:color w:val="auto"/>
        </w:rPr>
        <w:t>uvanje okolne imovine</w:t>
      </w:r>
      <w:bookmarkEnd w:id="29"/>
    </w:p>
    <w:p w:rsidR="00DD07BB" w:rsidRPr="008016F4" w:rsidRDefault="00466382" w:rsidP="007F10BA">
      <w:pPr>
        <w:pStyle w:val="BodyText"/>
        <w:numPr>
          <w:ilvl w:val="1"/>
          <w:numId w:val="52"/>
        </w:numPr>
        <w:spacing w:before="120"/>
        <w:jc w:val="both"/>
        <w:rPr>
          <w:b w:val="0"/>
          <w:sz w:val="22"/>
          <w:szCs w:val="22"/>
        </w:rPr>
      </w:pPr>
      <w:r w:rsidRPr="008016F4">
        <w:rPr>
          <w:b w:val="0"/>
          <w:sz w:val="22"/>
          <w:szCs w:val="22"/>
        </w:rPr>
        <w:t>Izvođač</w:t>
      </w:r>
      <w:r w:rsidR="00B51BE0" w:rsidRPr="008016F4">
        <w:rPr>
          <w:b w:val="0"/>
          <w:sz w:val="22"/>
          <w:szCs w:val="22"/>
        </w:rPr>
        <w:t xml:space="preserve"> mora n</w:t>
      </w:r>
      <w:r w:rsidR="00DD07BB" w:rsidRPr="008016F4">
        <w:rPr>
          <w:b w:val="0"/>
          <w:sz w:val="22"/>
          <w:szCs w:val="22"/>
        </w:rPr>
        <w:t>a svoju vlastitu odgovornost i o svom tro</w:t>
      </w:r>
      <w:r w:rsidR="00BF7CEB" w:rsidRPr="008016F4">
        <w:rPr>
          <w:b w:val="0"/>
          <w:sz w:val="22"/>
          <w:szCs w:val="22"/>
        </w:rPr>
        <w:t>š</w:t>
      </w:r>
      <w:r w:rsidR="00DD07BB" w:rsidRPr="008016F4">
        <w:rPr>
          <w:b w:val="0"/>
          <w:sz w:val="22"/>
          <w:szCs w:val="22"/>
        </w:rPr>
        <w:t xml:space="preserve">ku </w:t>
      </w:r>
      <w:proofErr w:type="spellStart"/>
      <w:r w:rsidR="00DD07BB" w:rsidRPr="008016F4">
        <w:rPr>
          <w:b w:val="0"/>
          <w:sz w:val="22"/>
          <w:szCs w:val="22"/>
        </w:rPr>
        <w:t>preduzeti</w:t>
      </w:r>
      <w:proofErr w:type="spellEnd"/>
      <w:r w:rsidR="00DD07BB" w:rsidRPr="008016F4">
        <w:rPr>
          <w:b w:val="0"/>
          <w:sz w:val="22"/>
          <w:szCs w:val="22"/>
        </w:rPr>
        <w:t xml:space="preserve"> sve mjere predostro</w:t>
      </w:r>
      <w:r w:rsidR="00BF7CEB" w:rsidRPr="008016F4">
        <w:rPr>
          <w:b w:val="0"/>
          <w:sz w:val="22"/>
          <w:szCs w:val="22"/>
        </w:rPr>
        <w:t>ž</w:t>
      </w:r>
      <w:r w:rsidR="00DD07BB" w:rsidRPr="008016F4">
        <w:rPr>
          <w:b w:val="0"/>
          <w:sz w:val="22"/>
          <w:szCs w:val="22"/>
        </w:rPr>
        <w:t xml:space="preserve">nosti, koje su </w:t>
      </w:r>
      <w:r w:rsidR="00B51BE0" w:rsidRPr="008016F4">
        <w:rPr>
          <w:b w:val="0"/>
          <w:sz w:val="22"/>
          <w:szCs w:val="22"/>
        </w:rPr>
        <w:t xml:space="preserve">zahtijevane </w:t>
      </w:r>
      <w:r w:rsidR="00DD07BB" w:rsidRPr="008016F4">
        <w:rPr>
          <w:b w:val="0"/>
          <w:sz w:val="22"/>
          <w:szCs w:val="22"/>
        </w:rPr>
        <w:t>dobr</w:t>
      </w:r>
      <w:r w:rsidR="00BF7CEB" w:rsidRPr="008016F4">
        <w:rPr>
          <w:b w:val="0"/>
          <w:sz w:val="22"/>
          <w:szCs w:val="22"/>
        </w:rPr>
        <w:t>o</w:t>
      </w:r>
      <w:r w:rsidR="00B51BE0" w:rsidRPr="008016F4">
        <w:rPr>
          <w:b w:val="0"/>
          <w:sz w:val="22"/>
          <w:szCs w:val="22"/>
        </w:rPr>
        <w:t>m</w:t>
      </w:r>
      <w:r w:rsidR="00DD07BB" w:rsidRPr="008016F4">
        <w:rPr>
          <w:b w:val="0"/>
          <w:sz w:val="22"/>
          <w:szCs w:val="22"/>
        </w:rPr>
        <w:t xml:space="preserve"> gra</w:t>
      </w:r>
      <w:r w:rsidR="00BF7CEB" w:rsidRPr="008016F4">
        <w:rPr>
          <w:b w:val="0"/>
          <w:sz w:val="22"/>
          <w:szCs w:val="22"/>
        </w:rPr>
        <w:t>đ</w:t>
      </w:r>
      <w:r w:rsidR="00DD07BB" w:rsidRPr="008016F4">
        <w:rPr>
          <w:b w:val="0"/>
          <w:sz w:val="22"/>
          <w:szCs w:val="22"/>
        </w:rPr>
        <w:t>evinsk</w:t>
      </w:r>
      <w:r w:rsidR="00BF7CEB" w:rsidRPr="008016F4">
        <w:rPr>
          <w:b w:val="0"/>
          <w:sz w:val="22"/>
          <w:szCs w:val="22"/>
        </w:rPr>
        <w:t>o</w:t>
      </w:r>
      <w:r w:rsidR="00B51BE0" w:rsidRPr="008016F4">
        <w:rPr>
          <w:b w:val="0"/>
          <w:sz w:val="22"/>
          <w:szCs w:val="22"/>
        </w:rPr>
        <w:t>m</w:t>
      </w:r>
      <w:r w:rsidR="00DD07BB" w:rsidRPr="008016F4">
        <w:rPr>
          <w:b w:val="0"/>
          <w:sz w:val="22"/>
          <w:szCs w:val="22"/>
        </w:rPr>
        <w:t xml:space="preserve"> praks</w:t>
      </w:r>
      <w:r w:rsidR="00B51BE0" w:rsidRPr="008016F4">
        <w:rPr>
          <w:b w:val="0"/>
          <w:sz w:val="22"/>
          <w:szCs w:val="22"/>
        </w:rPr>
        <w:t>om i da</w:t>
      </w:r>
      <w:r w:rsidR="00677B72" w:rsidRPr="008016F4">
        <w:rPr>
          <w:b w:val="0"/>
          <w:sz w:val="22"/>
          <w:szCs w:val="22"/>
        </w:rPr>
        <w:t>t</w:t>
      </w:r>
      <w:r w:rsidR="00B51BE0" w:rsidRPr="008016F4">
        <w:rPr>
          <w:b w:val="0"/>
          <w:sz w:val="22"/>
          <w:szCs w:val="22"/>
        </w:rPr>
        <w:t xml:space="preserve">im okolnostima, kako bi zaštitio </w:t>
      </w:r>
      <w:r w:rsidR="00DD07BB" w:rsidRPr="008016F4">
        <w:rPr>
          <w:b w:val="0"/>
          <w:sz w:val="22"/>
          <w:szCs w:val="22"/>
        </w:rPr>
        <w:t>okoln</w:t>
      </w:r>
      <w:r w:rsidR="00B51BE0" w:rsidRPr="008016F4">
        <w:rPr>
          <w:b w:val="0"/>
          <w:sz w:val="22"/>
          <w:szCs w:val="22"/>
        </w:rPr>
        <w:t>u</w:t>
      </w:r>
      <w:r w:rsidR="00DD07BB" w:rsidRPr="008016F4">
        <w:rPr>
          <w:b w:val="0"/>
          <w:sz w:val="22"/>
          <w:szCs w:val="22"/>
        </w:rPr>
        <w:t xml:space="preserve"> imovin</w:t>
      </w:r>
      <w:r w:rsidR="00B51BE0" w:rsidRPr="008016F4">
        <w:rPr>
          <w:b w:val="0"/>
          <w:sz w:val="22"/>
          <w:szCs w:val="22"/>
        </w:rPr>
        <w:t xml:space="preserve">u i izbjegao prouzrokovanje bilo kakvih </w:t>
      </w:r>
      <w:r w:rsidR="00DD07BB" w:rsidRPr="008016F4">
        <w:rPr>
          <w:b w:val="0"/>
          <w:sz w:val="22"/>
          <w:szCs w:val="22"/>
        </w:rPr>
        <w:t>nenormaln</w:t>
      </w:r>
      <w:r w:rsidR="00B51BE0" w:rsidRPr="008016F4">
        <w:rPr>
          <w:b w:val="0"/>
          <w:sz w:val="22"/>
          <w:szCs w:val="22"/>
        </w:rPr>
        <w:t xml:space="preserve">ih smetnji na istima. </w:t>
      </w:r>
    </w:p>
    <w:p w:rsidR="00DD07BB" w:rsidRPr="008016F4" w:rsidRDefault="00466382" w:rsidP="007F10BA">
      <w:pPr>
        <w:pStyle w:val="BodyText"/>
        <w:numPr>
          <w:ilvl w:val="1"/>
          <w:numId w:val="52"/>
        </w:numPr>
        <w:spacing w:before="120"/>
        <w:jc w:val="both"/>
        <w:rPr>
          <w:sz w:val="22"/>
          <w:szCs w:val="22"/>
        </w:rPr>
      </w:pPr>
      <w:r w:rsidRPr="008016F4">
        <w:rPr>
          <w:b w:val="0"/>
          <w:sz w:val="22"/>
          <w:szCs w:val="22"/>
        </w:rPr>
        <w:t xml:space="preserve">Izvođač </w:t>
      </w:r>
      <w:r w:rsidR="00A36D15" w:rsidRPr="008016F4">
        <w:rPr>
          <w:b w:val="0"/>
          <w:sz w:val="22"/>
          <w:szCs w:val="22"/>
        </w:rPr>
        <w:t xml:space="preserve">je dužan </w:t>
      </w:r>
      <w:r w:rsidR="00B51BE0" w:rsidRPr="008016F4">
        <w:rPr>
          <w:b w:val="0"/>
          <w:sz w:val="22"/>
          <w:szCs w:val="22"/>
        </w:rPr>
        <w:t>o</w:t>
      </w:r>
      <w:r w:rsidR="00DD07BB" w:rsidRPr="008016F4">
        <w:rPr>
          <w:b w:val="0"/>
          <w:sz w:val="22"/>
          <w:szCs w:val="22"/>
        </w:rPr>
        <w:t>sloboditi</w:t>
      </w:r>
      <w:r w:rsidR="00B51BE0" w:rsidRPr="008016F4">
        <w:rPr>
          <w:b w:val="0"/>
          <w:sz w:val="22"/>
          <w:szCs w:val="22"/>
        </w:rPr>
        <w:t xml:space="preserve"> Ugovornog </w:t>
      </w:r>
      <w:r w:rsidR="00BF7CEB" w:rsidRPr="008016F4">
        <w:rPr>
          <w:b w:val="0"/>
          <w:sz w:val="22"/>
          <w:szCs w:val="22"/>
        </w:rPr>
        <w:t xml:space="preserve">organa od </w:t>
      </w:r>
      <w:proofErr w:type="spellStart"/>
      <w:r w:rsidR="00220BF7" w:rsidRPr="008016F4">
        <w:rPr>
          <w:b w:val="0"/>
          <w:sz w:val="22"/>
          <w:szCs w:val="22"/>
        </w:rPr>
        <w:t>finans</w:t>
      </w:r>
      <w:r w:rsidR="00DD07BB" w:rsidRPr="008016F4">
        <w:rPr>
          <w:b w:val="0"/>
          <w:sz w:val="22"/>
          <w:szCs w:val="22"/>
        </w:rPr>
        <w:t>ijskih</w:t>
      </w:r>
      <w:proofErr w:type="spellEnd"/>
      <w:r w:rsidR="00DD07BB" w:rsidRPr="008016F4">
        <w:rPr>
          <w:b w:val="0"/>
          <w:sz w:val="22"/>
          <w:szCs w:val="22"/>
        </w:rPr>
        <w:t xml:space="preserve"> posljedica </w:t>
      </w:r>
      <w:r w:rsidR="00BF7CEB" w:rsidRPr="008016F4">
        <w:rPr>
          <w:b w:val="0"/>
          <w:sz w:val="22"/>
          <w:szCs w:val="22"/>
        </w:rPr>
        <w:t xml:space="preserve">svih </w:t>
      </w:r>
      <w:r w:rsidR="00DD07BB" w:rsidRPr="008016F4">
        <w:rPr>
          <w:b w:val="0"/>
          <w:sz w:val="22"/>
          <w:szCs w:val="22"/>
        </w:rPr>
        <w:t>potra</w:t>
      </w:r>
      <w:r w:rsidR="005945C9" w:rsidRPr="008016F4">
        <w:rPr>
          <w:b w:val="0"/>
          <w:sz w:val="22"/>
          <w:szCs w:val="22"/>
        </w:rPr>
        <w:t>ž</w:t>
      </w:r>
      <w:r w:rsidR="00DD07BB" w:rsidRPr="008016F4">
        <w:rPr>
          <w:b w:val="0"/>
          <w:sz w:val="22"/>
          <w:szCs w:val="22"/>
        </w:rPr>
        <w:t xml:space="preserve">ivanja </w:t>
      </w:r>
      <w:r w:rsidR="00B51BE0" w:rsidRPr="008016F4">
        <w:rPr>
          <w:b w:val="0"/>
          <w:sz w:val="22"/>
          <w:szCs w:val="22"/>
        </w:rPr>
        <w:t xml:space="preserve">od strane </w:t>
      </w:r>
      <w:r w:rsidR="00DD07BB" w:rsidRPr="008016F4">
        <w:rPr>
          <w:b w:val="0"/>
          <w:sz w:val="22"/>
          <w:szCs w:val="22"/>
        </w:rPr>
        <w:t xml:space="preserve">vlasnika </w:t>
      </w:r>
      <w:r w:rsidR="00B51BE0" w:rsidRPr="008016F4">
        <w:rPr>
          <w:b w:val="0"/>
          <w:sz w:val="22"/>
          <w:szCs w:val="22"/>
        </w:rPr>
        <w:t xml:space="preserve">susjednih zemljišta </w:t>
      </w:r>
      <w:r w:rsidR="00DD07BB" w:rsidRPr="008016F4">
        <w:rPr>
          <w:b w:val="0"/>
          <w:sz w:val="22"/>
          <w:szCs w:val="22"/>
        </w:rPr>
        <w:t xml:space="preserve">ili stanara, </w:t>
      </w:r>
      <w:r w:rsidR="00B51BE0" w:rsidRPr="008016F4">
        <w:rPr>
          <w:b w:val="0"/>
          <w:sz w:val="22"/>
          <w:szCs w:val="22"/>
        </w:rPr>
        <w:t xml:space="preserve">u mjeri u kojoj je </w:t>
      </w:r>
      <w:r w:rsidRPr="008016F4">
        <w:rPr>
          <w:b w:val="0"/>
          <w:sz w:val="22"/>
          <w:szCs w:val="22"/>
        </w:rPr>
        <w:t xml:space="preserve">Izvođač </w:t>
      </w:r>
      <w:r w:rsidR="00B51BE0" w:rsidRPr="008016F4">
        <w:rPr>
          <w:b w:val="0"/>
          <w:sz w:val="22"/>
          <w:szCs w:val="22"/>
        </w:rPr>
        <w:t>odgovoran i u obimu</w:t>
      </w:r>
      <w:r w:rsidR="002832A1" w:rsidRPr="008016F4">
        <w:rPr>
          <w:b w:val="0"/>
          <w:sz w:val="22"/>
          <w:szCs w:val="22"/>
        </w:rPr>
        <w:t xml:space="preserve"> u kojem oštećenje okolne imovine nije </w:t>
      </w:r>
      <w:r w:rsidR="00DD07BB" w:rsidRPr="008016F4">
        <w:rPr>
          <w:b w:val="0"/>
          <w:sz w:val="22"/>
          <w:szCs w:val="22"/>
        </w:rPr>
        <w:t xml:space="preserve">rezultat </w:t>
      </w:r>
      <w:r w:rsidR="002832A1" w:rsidRPr="008016F4">
        <w:rPr>
          <w:b w:val="0"/>
          <w:sz w:val="22"/>
          <w:szCs w:val="22"/>
        </w:rPr>
        <w:t xml:space="preserve">opasnosti koja je nastala zbog projektne dokumentacije ili </w:t>
      </w:r>
      <w:r w:rsidR="00DD07BB" w:rsidRPr="008016F4">
        <w:rPr>
          <w:b w:val="0"/>
          <w:sz w:val="22"/>
          <w:szCs w:val="22"/>
        </w:rPr>
        <w:t>metod</w:t>
      </w:r>
      <w:r w:rsidR="002832A1" w:rsidRPr="008016F4">
        <w:rPr>
          <w:b w:val="0"/>
          <w:sz w:val="22"/>
          <w:szCs w:val="22"/>
        </w:rPr>
        <w:t>a</w:t>
      </w:r>
      <w:r w:rsidR="00DD07BB" w:rsidRPr="008016F4">
        <w:rPr>
          <w:b w:val="0"/>
          <w:sz w:val="22"/>
          <w:szCs w:val="22"/>
        </w:rPr>
        <w:t xml:space="preserve"> </w:t>
      </w:r>
      <w:r w:rsidR="0023696F" w:rsidRPr="008016F4">
        <w:rPr>
          <w:b w:val="0"/>
          <w:sz w:val="22"/>
          <w:szCs w:val="22"/>
        </w:rPr>
        <w:t xml:space="preserve">gradnje </w:t>
      </w:r>
      <w:r w:rsidR="00DD07BB" w:rsidRPr="008016F4">
        <w:rPr>
          <w:b w:val="0"/>
          <w:sz w:val="22"/>
          <w:szCs w:val="22"/>
        </w:rPr>
        <w:t>koj</w:t>
      </w:r>
      <w:r w:rsidR="002832A1" w:rsidRPr="008016F4">
        <w:rPr>
          <w:b w:val="0"/>
          <w:sz w:val="22"/>
          <w:szCs w:val="22"/>
        </w:rPr>
        <w:t>e</w:t>
      </w:r>
      <w:r w:rsidR="00DD07BB" w:rsidRPr="008016F4">
        <w:rPr>
          <w:b w:val="0"/>
          <w:sz w:val="22"/>
          <w:szCs w:val="22"/>
        </w:rPr>
        <w:t xml:space="preserve"> je </w:t>
      </w:r>
      <w:r w:rsidRPr="008016F4">
        <w:rPr>
          <w:b w:val="0"/>
          <w:sz w:val="22"/>
          <w:szCs w:val="22"/>
        </w:rPr>
        <w:t xml:space="preserve">Izvođaču </w:t>
      </w:r>
      <w:r w:rsidR="00DD07BB" w:rsidRPr="008016F4">
        <w:rPr>
          <w:b w:val="0"/>
          <w:sz w:val="22"/>
          <w:szCs w:val="22"/>
        </w:rPr>
        <w:t xml:space="preserve">nametnuo </w:t>
      </w:r>
      <w:r w:rsidR="002832A1" w:rsidRPr="008016F4">
        <w:rPr>
          <w:b w:val="0"/>
          <w:sz w:val="22"/>
          <w:szCs w:val="22"/>
        </w:rPr>
        <w:t>U</w:t>
      </w:r>
      <w:r w:rsidR="0023696F" w:rsidRPr="008016F4">
        <w:rPr>
          <w:b w:val="0"/>
          <w:sz w:val="22"/>
          <w:szCs w:val="22"/>
        </w:rPr>
        <w:t xml:space="preserve">govorni organ </w:t>
      </w:r>
      <w:r w:rsidR="00DD07BB" w:rsidRPr="008016F4">
        <w:rPr>
          <w:b w:val="0"/>
          <w:sz w:val="22"/>
          <w:szCs w:val="22"/>
        </w:rPr>
        <w:t xml:space="preserve">ili </w:t>
      </w:r>
      <w:r w:rsidR="002832A1" w:rsidRPr="008016F4">
        <w:rPr>
          <w:b w:val="0"/>
          <w:sz w:val="22"/>
          <w:szCs w:val="22"/>
        </w:rPr>
        <w:t>Nadzorni organ</w:t>
      </w:r>
      <w:r w:rsidR="00DD07BB"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30" w:name="_Toc181175616"/>
      <w:r w:rsidRPr="008016F4">
        <w:rPr>
          <w:rFonts w:ascii="Times New Roman" w:hAnsi="Times New Roman" w:cs="Times New Roman"/>
          <w:color w:val="auto"/>
        </w:rPr>
        <w:t>Član</w:t>
      </w:r>
      <w:r w:rsidR="0027643D" w:rsidRPr="008016F4">
        <w:rPr>
          <w:rFonts w:ascii="Times New Roman" w:hAnsi="Times New Roman" w:cs="Times New Roman"/>
          <w:color w:val="auto"/>
        </w:rPr>
        <w:t xml:space="preserve"> 24 </w:t>
      </w:r>
      <w:r w:rsidR="002832A1" w:rsidRPr="008016F4">
        <w:rPr>
          <w:rFonts w:ascii="Times New Roman" w:hAnsi="Times New Roman" w:cs="Times New Roman"/>
          <w:color w:val="auto"/>
        </w:rPr>
        <w:t>–</w:t>
      </w:r>
      <w:r w:rsidR="0027643D" w:rsidRPr="008016F4">
        <w:rPr>
          <w:rFonts w:ascii="Times New Roman" w:hAnsi="Times New Roman" w:cs="Times New Roman"/>
          <w:color w:val="auto"/>
        </w:rPr>
        <w:t xml:space="preserve"> </w:t>
      </w:r>
      <w:r w:rsidR="002832A1" w:rsidRPr="008016F4">
        <w:rPr>
          <w:rFonts w:ascii="Times New Roman" w:hAnsi="Times New Roman" w:cs="Times New Roman"/>
          <w:color w:val="auto"/>
        </w:rPr>
        <w:t>Ometanje saobraćaja</w:t>
      </w:r>
      <w:bookmarkEnd w:id="30"/>
    </w:p>
    <w:p w:rsidR="00DD07BB" w:rsidRPr="008016F4" w:rsidRDefault="00466382" w:rsidP="007F10BA">
      <w:pPr>
        <w:pStyle w:val="BodyText"/>
        <w:numPr>
          <w:ilvl w:val="1"/>
          <w:numId w:val="53"/>
        </w:numPr>
        <w:spacing w:before="120"/>
        <w:jc w:val="both"/>
        <w:rPr>
          <w:b w:val="0"/>
          <w:sz w:val="22"/>
          <w:szCs w:val="22"/>
        </w:rPr>
      </w:pPr>
      <w:r w:rsidRPr="008016F4">
        <w:rPr>
          <w:b w:val="0"/>
          <w:sz w:val="22"/>
          <w:szCs w:val="22"/>
        </w:rPr>
        <w:t xml:space="preserve">Izvođač </w:t>
      </w:r>
      <w:r w:rsidR="00A36D15" w:rsidRPr="008016F4">
        <w:rPr>
          <w:b w:val="0"/>
          <w:sz w:val="22"/>
          <w:szCs w:val="22"/>
        </w:rPr>
        <w:t xml:space="preserve">je dužan </w:t>
      </w:r>
      <w:r w:rsidR="002832A1" w:rsidRPr="008016F4">
        <w:rPr>
          <w:b w:val="0"/>
          <w:sz w:val="22"/>
          <w:szCs w:val="22"/>
        </w:rPr>
        <w:t xml:space="preserve">osigurati </w:t>
      </w:r>
      <w:r w:rsidR="00DD07BB" w:rsidRPr="008016F4">
        <w:rPr>
          <w:b w:val="0"/>
          <w:sz w:val="22"/>
          <w:szCs w:val="22"/>
        </w:rPr>
        <w:t xml:space="preserve">da radovi i instalacije ne </w:t>
      </w:r>
      <w:r w:rsidR="0023696F" w:rsidRPr="008016F4">
        <w:rPr>
          <w:b w:val="0"/>
          <w:sz w:val="22"/>
          <w:szCs w:val="22"/>
        </w:rPr>
        <w:t xml:space="preserve">uzrokuju štetu niti </w:t>
      </w:r>
      <w:r w:rsidR="00DD07BB" w:rsidRPr="008016F4">
        <w:rPr>
          <w:b w:val="0"/>
          <w:sz w:val="22"/>
          <w:szCs w:val="22"/>
        </w:rPr>
        <w:t>opstruiraju saobra</w:t>
      </w:r>
      <w:r w:rsidR="0023696F" w:rsidRPr="008016F4">
        <w:rPr>
          <w:b w:val="0"/>
          <w:sz w:val="22"/>
          <w:szCs w:val="22"/>
        </w:rPr>
        <w:t>ć</w:t>
      </w:r>
      <w:r w:rsidR="00DD07BB" w:rsidRPr="008016F4">
        <w:rPr>
          <w:b w:val="0"/>
          <w:sz w:val="22"/>
          <w:szCs w:val="22"/>
        </w:rPr>
        <w:t xml:space="preserve">aj i komunikacijske veze kao </w:t>
      </w:r>
      <w:r w:rsidR="0023696F" w:rsidRPr="008016F4">
        <w:rPr>
          <w:b w:val="0"/>
          <w:sz w:val="22"/>
          <w:szCs w:val="22"/>
        </w:rPr>
        <w:t>š</w:t>
      </w:r>
      <w:r w:rsidR="00DD07BB" w:rsidRPr="008016F4">
        <w:rPr>
          <w:b w:val="0"/>
          <w:sz w:val="22"/>
          <w:szCs w:val="22"/>
        </w:rPr>
        <w:t xml:space="preserve">to su putevi, </w:t>
      </w:r>
      <w:r w:rsidR="0023696F" w:rsidRPr="008016F4">
        <w:rPr>
          <w:b w:val="0"/>
          <w:sz w:val="22"/>
          <w:szCs w:val="22"/>
        </w:rPr>
        <w:t>ž</w:t>
      </w:r>
      <w:r w:rsidR="00DD07BB" w:rsidRPr="008016F4">
        <w:rPr>
          <w:b w:val="0"/>
          <w:sz w:val="22"/>
          <w:szCs w:val="22"/>
        </w:rPr>
        <w:t xml:space="preserve">eljeznice, vodeni putevi i aerodromi, </w:t>
      </w:r>
      <w:r w:rsidR="008C25B6" w:rsidRPr="008016F4">
        <w:rPr>
          <w:b w:val="0"/>
          <w:sz w:val="22"/>
          <w:szCs w:val="22"/>
        </w:rPr>
        <w:t xml:space="preserve">osim u mjeri kako je </w:t>
      </w:r>
      <w:r w:rsidR="00A36D15" w:rsidRPr="008016F4">
        <w:rPr>
          <w:b w:val="0"/>
          <w:sz w:val="22"/>
          <w:szCs w:val="22"/>
        </w:rPr>
        <w:t xml:space="preserve">dozvoljeno prema </w:t>
      </w:r>
      <w:r w:rsidR="008C25B6" w:rsidRPr="008016F4">
        <w:rPr>
          <w:b w:val="0"/>
          <w:i/>
          <w:iCs/>
          <w:sz w:val="22"/>
          <w:szCs w:val="22"/>
        </w:rPr>
        <w:t>S</w:t>
      </w:r>
      <w:r w:rsidR="00DD07BB" w:rsidRPr="008016F4">
        <w:rPr>
          <w:b w:val="0"/>
          <w:i/>
          <w:iCs/>
          <w:sz w:val="22"/>
          <w:szCs w:val="22"/>
        </w:rPr>
        <w:t xml:space="preserve">pecijalnim </w:t>
      </w:r>
      <w:r w:rsidR="00220BF7" w:rsidRPr="008016F4">
        <w:rPr>
          <w:b w:val="0"/>
          <w:i/>
          <w:iCs/>
          <w:sz w:val="22"/>
          <w:szCs w:val="22"/>
        </w:rPr>
        <w:t>uslov</w:t>
      </w:r>
      <w:r w:rsidR="0096493E" w:rsidRPr="008016F4">
        <w:rPr>
          <w:b w:val="0"/>
          <w:i/>
          <w:iCs/>
          <w:sz w:val="22"/>
          <w:szCs w:val="22"/>
        </w:rPr>
        <w:t>ima</w:t>
      </w:r>
      <w:r w:rsidR="00DD07BB" w:rsidRPr="008016F4">
        <w:rPr>
          <w:b w:val="0"/>
          <w:sz w:val="22"/>
          <w:szCs w:val="22"/>
        </w:rPr>
        <w:t xml:space="preserve">. </w:t>
      </w:r>
      <w:r w:rsidRPr="008016F4">
        <w:rPr>
          <w:b w:val="0"/>
          <w:sz w:val="22"/>
          <w:szCs w:val="22"/>
        </w:rPr>
        <w:t xml:space="preserve">Izvođač </w:t>
      </w:r>
      <w:r w:rsidR="00A36D15" w:rsidRPr="008016F4">
        <w:rPr>
          <w:b w:val="0"/>
          <w:sz w:val="22"/>
          <w:szCs w:val="22"/>
        </w:rPr>
        <w:t xml:space="preserve">je </w:t>
      </w:r>
      <w:r w:rsidR="008C25B6" w:rsidRPr="008016F4">
        <w:rPr>
          <w:b w:val="0"/>
          <w:sz w:val="22"/>
          <w:szCs w:val="22"/>
        </w:rPr>
        <w:t>naročito</w:t>
      </w:r>
      <w:r w:rsidR="00A36D15" w:rsidRPr="008016F4">
        <w:rPr>
          <w:b w:val="0"/>
          <w:sz w:val="22"/>
          <w:szCs w:val="22"/>
        </w:rPr>
        <w:t xml:space="preserve"> dužan voditi </w:t>
      </w:r>
      <w:r w:rsidR="00DD07BB" w:rsidRPr="008016F4">
        <w:rPr>
          <w:b w:val="0"/>
          <w:sz w:val="22"/>
          <w:szCs w:val="22"/>
        </w:rPr>
        <w:t>ra</w:t>
      </w:r>
      <w:r w:rsidR="0023696F" w:rsidRPr="008016F4">
        <w:rPr>
          <w:b w:val="0"/>
          <w:sz w:val="22"/>
          <w:szCs w:val="22"/>
        </w:rPr>
        <w:t>č</w:t>
      </w:r>
      <w:r w:rsidR="00DD07BB" w:rsidRPr="008016F4">
        <w:rPr>
          <w:b w:val="0"/>
          <w:sz w:val="22"/>
          <w:szCs w:val="22"/>
        </w:rPr>
        <w:t xml:space="preserve">una o </w:t>
      </w:r>
      <w:r w:rsidR="008C25B6" w:rsidRPr="008016F4">
        <w:rPr>
          <w:b w:val="0"/>
          <w:sz w:val="22"/>
          <w:szCs w:val="22"/>
        </w:rPr>
        <w:t xml:space="preserve">ograničenju težina vozila </w:t>
      </w:r>
      <w:r w:rsidR="00DD07BB" w:rsidRPr="008016F4">
        <w:rPr>
          <w:b w:val="0"/>
          <w:sz w:val="22"/>
          <w:szCs w:val="22"/>
        </w:rPr>
        <w:t xml:space="preserve">prilikom izbora </w:t>
      </w:r>
      <w:r w:rsidR="008C25B6" w:rsidRPr="008016F4">
        <w:rPr>
          <w:b w:val="0"/>
          <w:sz w:val="22"/>
          <w:szCs w:val="22"/>
        </w:rPr>
        <w:t xml:space="preserve">saobraćajnih ruta </w:t>
      </w:r>
      <w:r w:rsidR="00DD07BB" w:rsidRPr="008016F4">
        <w:rPr>
          <w:b w:val="0"/>
          <w:sz w:val="22"/>
          <w:szCs w:val="22"/>
        </w:rPr>
        <w:t>i vozila.</w:t>
      </w:r>
    </w:p>
    <w:p w:rsidR="00DD07BB" w:rsidRPr="008016F4" w:rsidRDefault="00DD07BB" w:rsidP="007F10BA">
      <w:pPr>
        <w:pStyle w:val="BodyText"/>
        <w:numPr>
          <w:ilvl w:val="1"/>
          <w:numId w:val="53"/>
        </w:numPr>
        <w:spacing w:before="120"/>
        <w:jc w:val="both"/>
        <w:rPr>
          <w:b w:val="0"/>
          <w:sz w:val="22"/>
          <w:szCs w:val="22"/>
        </w:rPr>
      </w:pPr>
      <w:r w:rsidRPr="008016F4">
        <w:rPr>
          <w:b w:val="0"/>
          <w:sz w:val="22"/>
          <w:szCs w:val="22"/>
        </w:rPr>
        <w:t>B</w:t>
      </w:r>
      <w:r w:rsidR="008C25B6" w:rsidRPr="008016F4">
        <w:rPr>
          <w:b w:val="0"/>
          <w:sz w:val="22"/>
          <w:szCs w:val="22"/>
        </w:rPr>
        <w:t xml:space="preserve">ilo koje specijalne mjere koje </w:t>
      </w:r>
      <w:r w:rsidR="00466382" w:rsidRPr="008016F4">
        <w:rPr>
          <w:b w:val="0"/>
          <w:sz w:val="22"/>
          <w:szCs w:val="22"/>
        </w:rPr>
        <w:t xml:space="preserve">Izvođač </w:t>
      </w:r>
      <w:r w:rsidR="007012EF" w:rsidRPr="008016F4">
        <w:rPr>
          <w:b w:val="0"/>
          <w:sz w:val="22"/>
          <w:szCs w:val="22"/>
        </w:rPr>
        <w:t>sm</w:t>
      </w:r>
      <w:r w:rsidR="0023718E" w:rsidRPr="008016F4">
        <w:rPr>
          <w:b w:val="0"/>
          <w:sz w:val="22"/>
          <w:szCs w:val="22"/>
        </w:rPr>
        <w:t>a</w:t>
      </w:r>
      <w:r w:rsidR="007012EF" w:rsidRPr="008016F4">
        <w:rPr>
          <w:b w:val="0"/>
          <w:sz w:val="22"/>
          <w:szCs w:val="22"/>
        </w:rPr>
        <w:t xml:space="preserve">tra </w:t>
      </w:r>
      <w:r w:rsidRPr="008016F4">
        <w:rPr>
          <w:b w:val="0"/>
          <w:sz w:val="22"/>
          <w:szCs w:val="22"/>
        </w:rPr>
        <w:t>neophodn</w:t>
      </w:r>
      <w:r w:rsidR="007012EF" w:rsidRPr="008016F4">
        <w:rPr>
          <w:b w:val="0"/>
          <w:sz w:val="22"/>
          <w:szCs w:val="22"/>
        </w:rPr>
        <w:t>im</w:t>
      </w:r>
      <w:r w:rsidRPr="008016F4">
        <w:rPr>
          <w:b w:val="0"/>
          <w:sz w:val="22"/>
          <w:szCs w:val="22"/>
        </w:rPr>
        <w:t xml:space="preserve"> </w:t>
      </w:r>
      <w:r w:rsidR="007012EF" w:rsidRPr="008016F4">
        <w:rPr>
          <w:b w:val="0"/>
          <w:sz w:val="22"/>
          <w:szCs w:val="22"/>
        </w:rPr>
        <w:t xml:space="preserve">ili koje su </w:t>
      </w:r>
      <w:r w:rsidRPr="008016F4">
        <w:rPr>
          <w:b w:val="0"/>
          <w:sz w:val="22"/>
          <w:szCs w:val="22"/>
        </w:rPr>
        <w:t xml:space="preserve">specificirane u </w:t>
      </w:r>
      <w:r w:rsidR="008C25B6"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96493E" w:rsidRPr="008016F4">
        <w:rPr>
          <w:b w:val="0"/>
          <w:i/>
          <w:iCs/>
          <w:sz w:val="22"/>
          <w:szCs w:val="22"/>
        </w:rPr>
        <w:t>ima</w:t>
      </w:r>
      <w:r w:rsidRPr="008016F4">
        <w:rPr>
          <w:b w:val="0"/>
          <w:sz w:val="22"/>
          <w:szCs w:val="22"/>
        </w:rPr>
        <w:t xml:space="preserve"> ili koje bude </w:t>
      </w:r>
      <w:r w:rsidR="008C25B6" w:rsidRPr="008016F4">
        <w:rPr>
          <w:b w:val="0"/>
          <w:sz w:val="22"/>
          <w:szCs w:val="22"/>
        </w:rPr>
        <w:t>zahtijevao U</w:t>
      </w:r>
      <w:r w:rsidR="007012EF" w:rsidRPr="008016F4">
        <w:rPr>
          <w:b w:val="0"/>
          <w:sz w:val="22"/>
          <w:szCs w:val="22"/>
        </w:rPr>
        <w:t xml:space="preserve">govorni organ </w:t>
      </w:r>
      <w:r w:rsidR="008C25B6" w:rsidRPr="008016F4">
        <w:rPr>
          <w:b w:val="0"/>
          <w:sz w:val="22"/>
          <w:szCs w:val="22"/>
        </w:rPr>
        <w:t xml:space="preserve">u svrhu zaštite ili </w:t>
      </w:r>
      <w:r w:rsidRPr="008016F4">
        <w:rPr>
          <w:b w:val="0"/>
          <w:sz w:val="22"/>
          <w:szCs w:val="22"/>
        </w:rPr>
        <w:t>oja</w:t>
      </w:r>
      <w:r w:rsidR="007012EF" w:rsidRPr="008016F4">
        <w:rPr>
          <w:b w:val="0"/>
          <w:sz w:val="22"/>
          <w:szCs w:val="22"/>
        </w:rPr>
        <w:t>č</w:t>
      </w:r>
      <w:r w:rsidRPr="008016F4">
        <w:rPr>
          <w:b w:val="0"/>
          <w:sz w:val="22"/>
          <w:szCs w:val="22"/>
        </w:rPr>
        <w:t>a</w:t>
      </w:r>
      <w:r w:rsidR="008C25B6" w:rsidRPr="008016F4">
        <w:rPr>
          <w:b w:val="0"/>
          <w:sz w:val="22"/>
          <w:szCs w:val="22"/>
        </w:rPr>
        <w:t>nja dijelova</w:t>
      </w:r>
      <w:r w:rsidRPr="008016F4">
        <w:rPr>
          <w:b w:val="0"/>
          <w:sz w:val="22"/>
          <w:szCs w:val="22"/>
        </w:rPr>
        <w:t xml:space="preserve"> puteva, </w:t>
      </w:r>
      <w:r w:rsidR="008C25B6" w:rsidRPr="008016F4">
        <w:rPr>
          <w:b w:val="0"/>
          <w:sz w:val="22"/>
          <w:szCs w:val="22"/>
        </w:rPr>
        <w:t xml:space="preserve">pruga </w:t>
      </w:r>
      <w:r w:rsidRPr="008016F4">
        <w:rPr>
          <w:b w:val="0"/>
          <w:sz w:val="22"/>
          <w:szCs w:val="22"/>
        </w:rPr>
        <w:t xml:space="preserve">ili mostova, </w:t>
      </w:r>
      <w:r w:rsidR="008C25B6" w:rsidRPr="008016F4">
        <w:rPr>
          <w:b w:val="0"/>
          <w:sz w:val="22"/>
          <w:szCs w:val="22"/>
        </w:rPr>
        <w:t xml:space="preserve">biće realizirane </w:t>
      </w:r>
      <w:r w:rsidRPr="008016F4">
        <w:rPr>
          <w:b w:val="0"/>
          <w:sz w:val="22"/>
          <w:szCs w:val="22"/>
        </w:rPr>
        <w:t>o tro</w:t>
      </w:r>
      <w:r w:rsidR="007012EF" w:rsidRPr="008016F4">
        <w:rPr>
          <w:b w:val="0"/>
          <w:sz w:val="22"/>
          <w:szCs w:val="22"/>
        </w:rPr>
        <w:t>š</w:t>
      </w:r>
      <w:r w:rsidRPr="008016F4">
        <w:rPr>
          <w:b w:val="0"/>
          <w:sz w:val="22"/>
          <w:szCs w:val="22"/>
        </w:rPr>
        <w:t xml:space="preserve">ku </w:t>
      </w:r>
      <w:r w:rsidR="00466382" w:rsidRPr="008016F4">
        <w:rPr>
          <w:b w:val="0"/>
          <w:sz w:val="22"/>
          <w:szCs w:val="22"/>
        </w:rPr>
        <w:t>Izvođača</w:t>
      </w:r>
      <w:r w:rsidR="008C25B6" w:rsidRPr="008016F4">
        <w:rPr>
          <w:b w:val="0"/>
          <w:sz w:val="22"/>
          <w:szCs w:val="22"/>
        </w:rPr>
        <w:t xml:space="preserve">, </w:t>
      </w:r>
      <w:r w:rsidRPr="008016F4">
        <w:rPr>
          <w:b w:val="0"/>
          <w:sz w:val="22"/>
          <w:szCs w:val="22"/>
        </w:rPr>
        <w:t>bilo da ih izvr</w:t>
      </w:r>
      <w:r w:rsidR="007012EF" w:rsidRPr="008016F4">
        <w:rPr>
          <w:b w:val="0"/>
          <w:sz w:val="22"/>
          <w:szCs w:val="22"/>
        </w:rPr>
        <w:t>š</w:t>
      </w:r>
      <w:r w:rsidRPr="008016F4">
        <w:rPr>
          <w:b w:val="0"/>
          <w:sz w:val="22"/>
          <w:szCs w:val="22"/>
        </w:rPr>
        <w:t xml:space="preserve">i </w:t>
      </w:r>
      <w:r w:rsidR="00466382" w:rsidRPr="008016F4">
        <w:rPr>
          <w:b w:val="0"/>
          <w:sz w:val="22"/>
          <w:szCs w:val="22"/>
        </w:rPr>
        <w:t xml:space="preserve">Izvođač </w:t>
      </w:r>
      <w:r w:rsidRPr="008016F4">
        <w:rPr>
          <w:b w:val="0"/>
          <w:sz w:val="22"/>
          <w:szCs w:val="22"/>
        </w:rPr>
        <w:t xml:space="preserve">ili ne. </w:t>
      </w:r>
      <w:r w:rsidR="00466382" w:rsidRPr="008016F4">
        <w:rPr>
          <w:b w:val="0"/>
          <w:sz w:val="22"/>
          <w:szCs w:val="22"/>
        </w:rPr>
        <w:t xml:space="preserve">Izvođač </w:t>
      </w:r>
      <w:r w:rsidR="00A36D15" w:rsidRPr="008016F4">
        <w:rPr>
          <w:b w:val="0"/>
          <w:sz w:val="22"/>
          <w:szCs w:val="22"/>
        </w:rPr>
        <w:t xml:space="preserve">je dužan </w:t>
      </w:r>
      <w:r w:rsidRPr="008016F4">
        <w:rPr>
          <w:b w:val="0"/>
          <w:sz w:val="22"/>
          <w:szCs w:val="22"/>
        </w:rPr>
        <w:t xml:space="preserve">obavijestiti </w:t>
      </w:r>
      <w:r w:rsidR="008C25B6" w:rsidRPr="008016F4">
        <w:rPr>
          <w:b w:val="0"/>
          <w:sz w:val="22"/>
          <w:szCs w:val="22"/>
        </w:rPr>
        <w:t xml:space="preserve">Nadzornog organa </w:t>
      </w:r>
      <w:r w:rsidRPr="008016F4">
        <w:rPr>
          <w:b w:val="0"/>
          <w:sz w:val="22"/>
          <w:szCs w:val="22"/>
        </w:rPr>
        <w:t>o</w:t>
      </w:r>
      <w:r w:rsidR="007012EF" w:rsidRPr="008016F4">
        <w:rPr>
          <w:b w:val="0"/>
          <w:sz w:val="22"/>
          <w:szCs w:val="22"/>
        </w:rPr>
        <w:t xml:space="preserve"> bilo kakvim </w:t>
      </w:r>
      <w:r w:rsidRPr="008016F4">
        <w:rPr>
          <w:b w:val="0"/>
          <w:sz w:val="22"/>
          <w:szCs w:val="22"/>
        </w:rPr>
        <w:t xml:space="preserve">specijalnim mjerama koje namjerava da </w:t>
      </w:r>
      <w:proofErr w:type="spellStart"/>
      <w:r w:rsidRPr="008016F4">
        <w:rPr>
          <w:b w:val="0"/>
          <w:sz w:val="22"/>
          <w:szCs w:val="22"/>
        </w:rPr>
        <w:t>preduzme</w:t>
      </w:r>
      <w:proofErr w:type="spellEnd"/>
      <w:r w:rsidR="008C25B6" w:rsidRPr="008016F4">
        <w:rPr>
          <w:b w:val="0"/>
          <w:sz w:val="22"/>
          <w:szCs w:val="22"/>
        </w:rPr>
        <w:t>,</w:t>
      </w:r>
      <w:r w:rsidRPr="008016F4">
        <w:rPr>
          <w:b w:val="0"/>
          <w:sz w:val="22"/>
          <w:szCs w:val="22"/>
        </w:rPr>
        <w:t xml:space="preserve"> prij</w:t>
      </w:r>
      <w:r w:rsidR="008C25B6" w:rsidRPr="008016F4">
        <w:rPr>
          <w:b w:val="0"/>
          <w:sz w:val="22"/>
          <w:szCs w:val="22"/>
        </w:rPr>
        <w:t>e</w:t>
      </w:r>
      <w:r w:rsidRPr="008016F4">
        <w:rPr>
          <w:b w:val="0"/>
          <w:sz w:val="22"/>
          <w:szCs w:val="22"/>
        </w:rPr>
        <w:t xml:space="preserve"> </w:t>
      </w:r>
      <w:r w:rsidR="008C25B6" w:rsidRPr="008016F4">
        <w:rPr>
          <w:b w:val="0"/>
          <w:sz w:val="22"/>
          <w:szCs w:val="22"/>
        </w:rPr>
        <w:t xml:space="preserve">njihove realizacije. </w:t>
      </w:r>
      <w:r w:rsidRPr="008016F4">
        <w:rPr>
          <w:b w:val="0"/>
          <w:sz w:val="22"/>
          <w:szCs w:val="22"/>
        </w:rPr>
        <w:t xml:space="preserve">Popravka bilo kakve </w:t>
      </w:r>
      <w:r w:rsidR="007012EF" w:rsidRPr="008016F4">
        <w:rPr>
          <w:b w:val="0"/>
          <w:sz w:val="22"/>
          <w:szCs w:val="22"/>
        </w:rPr>
        <w:t>š</w:t>
      </w:r>
      <w:r w:rsidRPr="008016F4">
        <w:rPr>
          <w:b w:val="0"/>
          <w:sz w:val="22"/>
          <w:szCs w:val="22"/>
        </w:rPr>
        <w:t xml:space="preserve">tete na putevima, </w:t>
      </w:r>
      <w:r w:rsidR="008C25B6" w:rsidRPr="008016F4">
        <w:rPr>
          <w:b w:val="0"/>
          <w:sz w:val="22"/>
          <w:szCs w:val="22"/>
        </w:rPr>
        <w:t xml:space="preserve">prugama </w:t>
      </w:r>
      <w:r w:rsidRPr="008016F4">
        <w:rPr>
          <w:b w:val="0"/>
          <w:sz w:val="22"/>
          <w:szCs w:val="22"/>
        </w:rPr>
        <w:t xml:space="preserve">ili mostovima </w:t>
      </w:r>
      <w:r w:rsidR="008C25B6" w:rsidRPr="008016F4">
        <w:rPr>
          <w:b w:val="0"/>
          <w:sz w:val="22"/>
          <w:szCs w:val="22"/>
        </w:rPr>
        <w:t xml:space="preserve">nastale </w:t>
      </w:r>
      <w:r w:rsidRPr="008016F4">
        <w:rPr>
          <w:b w:val="0"/>
          <w:sz w:val="22"/>
          <w:szCs w:val="22"/>
        </w:rPr>
        <w:t xml:space="preserve">zbog transporta materijala, postrojenja ili opreme </w:t>
      </w:r>
      <w:r w:rsidR="00A36D15" w:rsidRPr="008016F4">
        <w:rPr>
          <w:b w:val="0"/>
          <w:sz w:val="22"/>
          <w:szCs w:val="22"/>
        </w:rPr>
        <w:t xml:space="preserve">mora </w:t>
      </w:r>
      <w:r w:rsidRPr="008016F4">
        <w:rPr>
          <w:b w:val="0"/>
          <w:sz w:val="22"/>
          <w:szCs w:val="22"/>
        </w:rPr>
        <w:t xml:space="preserve">biti </w:t>
      </w:r>
      <w:r w:rsidR="007012EF" w:rsidRPr="008016F4">
        <w:rPr>
          <w:b w:val="0"/>
          <w:sz w:val="22"/>
          <w:szCs w:val="22"/>
        </w:rPr>
        <w:t xml:space="preserve">izvršena </w:t>
      </w:r>
      <w:r w:rsidRPr="008016F4">
        <w:rPr>
          <w:b w:val="0"/>
          <w:sz w:val="22"/>
          <w:szCs w:val="22"/>
        </w:rPr>
        <w:t>o tro</w:t>
      </w:r>
      <w:r w:rsidR="007012EF" w:rsidRPr="008016F4">
        <w:rPr>
          <w:b w:val="0"/>
          <w:sz w:val="22"/>
          <w:szCs w:val="22"/>
        </w:rPr>
        <w:t>š</w:t>
      </w:r>
      <w:r w:rsidRPr="008016F4">
        <w:rPr>
          <w:b w:val="0"/>
          <w:sz w:val="22"/>
          <w:szCs w:val="22"/>
        </w:rPr>
        <w:t xml:space="preserve">ku </w:t>
      </w:r>
      <w:r w:rsidR="00466382" w:rsidRPr="008016F4">
        <w:rPr>
          <w:b w:val="0"/>
          <w:sz w:val="22"/>
          <w:szCs w:val="22"/>
        </w:rPr>
        <w:t>Izvođača</w:t>
      </w:r>
      <w:r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31" w:name="_Toc181175617"/>
      <w:r w:rsidRPr="008016F4">
        <w:rPr>
          <w:rFonts w:ascii="Times New Roman" w:hAnsi="Times New Roman" w:cs="Times New Roman"/>
          <w:color w:val="auto"/>
        </w:rPr>
        <w:t>Član</w:t>
      </w:r>
      <w:r w:rsidR="007012EF" w:rsidRPr="008016F4">
        <w:rPr>
          <w:rFonts w:ascii="Times New Roman" w:hAnsi="Times New Roman" w:cs="Times New Roman"/>
          <w:color w:val="auto"/>
        </w:rPr>
        <w:t xml:space="preserve"> 25 - </w:t>
      </w:r>
      <w:r w:rsidR="00DD07BB" w:rsidRPr="008016F4">
        <w:rPr>
          <w:rFonts w:ascii="Times New Roman" w:hAnsi="Times New Roman" w:cs="Times New Roman"/>
          <w:color w:val="auto"/>
        </w:rPr>
        <w:t>Kablovi i</w:t>
      </w:r>
      <w:r w:rsidR="008C25B6" w:rsidRPr="008016F4">
        <w:rPr>
          <w:rFonts w:ascii="Times New Roman" w:hAnsi="Times New Roman" w:cs="Times New Roman"/>
          <w:color w:val="auto"/>
        </w:rPr>
        <w:t xml:space="preserve"> cjevovodi</w:t>
      </w:r>
      <w:bookmarkEnd w:id="31"/>
    </w:p>
    <w:p w:rsidR="00DD07BB" w:rsidRPr="008016F4" w:rsidRDefault="00201CBB" w:rsidP="007F10BA">
      <w:pPr>
        <w:pStyle w:val="BodyText"/>
        <w:numPr>
          <w:ilvl w:val="1"/>
          <w:numId w:val="54"/>
        </w:numPr>
        <w:spacing w:before="120"/>
        <w:jc w:val="both"/>
        <w:rPr>
          <w:b w:val="0"/>
          <w:sz w:val="22"/>
          <w:szCs w:val="22"/>
        </w:rPr>
      </w:pPr>
      <w:r w:rsidRPr="008016F4">
        <w:rPr>
          <w:b w:val="0"/>
          <w:sz w:val="22"/>
          <w:szCs w:val="22"/>
        </w:rPr>
        <w:t>Ukoliko</w:t>
      </w:r>
      <w:r w:rsidR="00DD07BB" w:rsidRPr="008016F4">
        <w:rPr>
          <w:b w:val="0"/>
          <w:sz w:val="22"/>
          <w:szCs w:val="22"/>
        </w:rPr>
        <w:t xml:space="preserve"> tokom implementacije radova</w:t>
      </w:r>
      <w:r w:rsidR="00A61DC2" w:rsidRPr="008016F4">
        <w:rPr>
          <w:b w:val="0"/>
          <w:sz w:val="22"/>
          <w:szCs w:val="22"/>
        </w:rPr>
        <w:t xml:space="preserve"> </w:t>
      </w:r>
      <w:r w:rsidR="00466382" w:rsidRPr="008016F4">
        <w:rPr>
          <w:b w:val="0"/>
          <w:sz w:val="22"/>
          <w:szCs w:val="22"/>
        </w:rPr>
        <w:t xml:space="preserve">Izvođač </w:t>
      </w:r>
      <w:r w:rsidR="00FB5145" w:rsidRPr="008016F4">
        <w:rPr>
          <w:b w:val="0"/>
          <w:sz w:val="22"/>
          <w:szCs w:val="22"/>
        </w:rPr>
        <w:t>naiđe n</w:t>
      </w:r>
      <w:r w:rsidR="00DD07BB" w:rsidRPr="008016F4">
        <w:rPr>
          <w:b w:val="0"/>
          <w:sz w:val="22"/>
          <w:szCs w:val="22"/>
        </w:rPr>
        <w:t xml:space="preserve">a </w:t>
      </w:r>
      <w:r w:rsidR="006305E6" w:rsidRPr="008016F4">
        <w:rPr>
          <w:b w:val="0"/>
          <w:sz w:val="22"/>
          <w:szCs w:val="22"/>
        </w:rPr>
        <w:t>oznake</w:t>
      </w:r>
      <w:r w:rsidR="008C25B6" w:rsidRPr="008016F4">
        <w:rPr>
          <w:b w:val="0"/>
          <w:sz w:val="22"/>
          <w:szCs w:val="22"/>
        </w:rPr>
        <w:t xml:space="preserve"> </w:t>
      </w:r>
      <w:r w:rsidR="00DD07BB" w:rsidRPr="008016F4">
        <w:rPr>
          <w:b w:val="0"/>
          <w:sz w:val="22"/>
          <w:szCs w:val="22"/>
        </w:rPr>
        <w:t xml:space="preserve">koji </w:t>
      </w:r>
      <w:r w:rsidR="008C25B6" w:rsidRPr="008016F4">
        <w:rPr>
          <w:b w:val="0"/>
          <w:sz w:val="22"/>
          <w:szCs w:val="22"/>
        </w:rPr>
        <w:t xml:space="preserve">upućuju na pravce </w:t>
      </w:r>
      <w:r w:rsidR="00DD07BB" w:rsidRPr="008016F4">
        <w:rPr>
          <w:b w:val="0"/>
          <w:sz w:val="22"/>
          <w:szCs w:val="22"/>
        </w:rPr>
        <w:t xml:space="preserve">podzemnih kablova, </w:t>
      </w:r>
      <w:r w:rsidR="008C25B6" w:rsidRPr="008016F4">
        <w:rPr>
          <w:b w:val="0"/>
          <w:sz w:val="22"/>
          <w:szCs w:val="22"/>
        </w:rPr>
        <w:t xml:space="preserve">cjevovoda </w:t>
      </w:r>
      <w:r w:rsidR="00DD07BB" w:rsidRPr="008016F4">
        <w:rPr>
          <w:b w:val="0"/>
          <w:sz w:val="22"/>
          <w:szCs w:val="22"/>
        </w:rPr>
        <w:t xml:space="preserve">i instalacija, on </w:t>
      </w:r>
      <w:r w:rsidR="00A61DC2" w:rsidRPr="008016F4">
        <w:rPr>
          <w:b w:val="0"/>
          <w:sz w:val="22"/>
          <w:szCs w:val="22"/>
        </w:rPr>
        <w:t xml:space="preserve">je dužan </w:t>
      </w:r>
      <w:r w:rsidR="00DD07BB" w:rsidRPr="008016F4">
        <w:rPr>
          <w:b w:val="0"/>
          <w:sz w:val="22"/>
          <w:szCs w:val="22"/>
        </w:rPr>
        <w:t xml:space="preserve">ostaviti te </w:t>
      </w:r>
      <w:r w:rsidR="006305E6" w:rsidRPr="008016F4">
        <w:rPr>
          <w:b w:val="0"/>
          <w:sz w:val="22"/>
          <w:szCs w:val="22"/>
        </w:rPr>
        <w:t>oznake</w:t>
      </w:r>
      <w:r w:rsidR="008C25B6" w:rsidRPr="008016F4">
        <w:rPr>
          <w:b w:val="0"/>
          <w:sz w:val="22"/>
          <w:szCs w:val="22"/>
        </w:rPr>
        <w:t xml:space="preserve"> tamo </w:t>
      </w:r>
      <w:r w:rsidR="00DD07BB" w:rsidRPr="008016F4">
        <w:rPr>
          <w:b w:val="0"/>
          <w:sz w:val="22"/>
          <w:szCs w:val="22"/>
        </w:rPr>
        <w:t>gdje jesu ili ih zamijeniti ukoliko izvo</w:t>
      </w:r>
      <w:r w:rsidR="00FB5145" w:rsidRPr="008016F4">
        <w:rPr>
          <w:b w:val="0"/>
          <w:sz w:val="22"/>
          <w:szCs w:val="22"/>
        </w:rPr>
        <w:t>đ</w:t>
      </w:r>
      <w:r w:rsidR="00DD07BB" w:rsidRPr="008016F4">
        <w:rPr>
          <w:b w:val="0"/>
          <w:sz w:val="22"/>
          <w:szCs w:val="22"/>
        </w:rPr>
        <w:t>enje radova bude zahtijeval</w:t>
      </w:r>
      <w:r w:rsidR="00FB5145" w:rsidRPr="008016F4">
        <w:rPr>
          <w:b w:val="0"/>
          <w:sz w:val="22"/>
          <w:szCs w:val="22"/>
        </w:rPr>
        <w:t>o</w:t>
      </w:r>
      <w:r w:rsidR="00DD07BB" w:rsidRPr="008016F4">
        <w:rPr>
          <w:b w:val="0"/>
          <w:sz w:val="22"/>
          <w:szCs w:val="22"/>
        </w:rPr>
        <w:t xml:space="preserve"> njihovo privremeno uklanjanje. Za takv</w:t>
      </w:r>
      <w:r w:rsidR="008C25B6" w:rsidRPr="008016F4">
        <w:rPr>
          <w:b w:val="0"/>
          <w:sz w:val="22"/>
          <w:szCs w:val="22"/>
        </w:rPr>
        <w:t xml:space="preserve">e radnje biće </w:t>
      </w:r>
      <w:r w:rsidR="00DD07BB" w:rsidRPr="008016F4">
        <w:rPr>
          <w:b w:val="0"/>
          <w:sz w:val="22"/>
          <w:szCs w:val="22"/>
        </w:rPr>
        <w:t xml:space="preserve">potrebno prethodno odobrenje od strane </w:t>
      </w:r>
      <w:r w:rsidR="008C25B6" w:rsidRPr="008016F4">
        <w:rPr>
          <w:b w:val="0"/>
          <w:sz w:val="22"/>
          <w:szCs w:val="22"/>
        </w:rPr>
        <w:t>Nadzornog organa</w:t>
      </w:r>
      <w:r w:rsidR="00DD07BB" w:rsidRPr="008016F4">
        <w:rPr>
          <w:b w:val="0"/>
          <w:sz w:val="22"/>
          <w:szCs w:val="22"/>
        </w:rPr>
        <w:t>.</w:t>
      </w:r>
    </w:p>
    <w:p w:rsidR="00DD07BB" w:rsidRPr="008016F4" w:rsidRDefault="00466382" w:rsidP="007F10BA">
      <w:pPr>
        <w:pStyle w:val="BodyText"/>
        <w:numPr>
          <w:ilvl w:val="1"/>
          <w:numId w:val="54"/>
        </w:numPr>
        <w:spacing w:before="120"/>
        <w:jc w:val="both"/>
        <w:rPr>
          <w:b w:val="0"/>
          <w:sz w:val="22"/>
          <w:szCs w:val="22"/>
        </w:rPr>
      </w:pPr>
      <w:r w:rsidRPr="008016F4">
        <w:rPr>
          <w:b w:val="0"/>
          <w:sz w:val="22"/>
          <w:szCs w:val="22"/>
        </w:rPr>
        <w:t xml:space="preserve">Izvođač će </w:t>
      </w:r>
      <w:r w:rsidR="008C25B6" w:rsidRPr="008016F4">
        <w:rPr>
          <w:b w:val="0"/>
          <w:sz w:val="22"/>
          <w:szCs w:val="22"/>
        </w:rPr>
        <w:t xml:space="preserve">biti odgovoran za zaštitu, </w:t>
      </w:r>
      <w:r w:rsidR="00FB5145" w:rsidRPr="008016F4">
        <w:rPr>
          <w:b w:val="0"/>
          <w:sz w:val="22"/>
          <w:szCs w:val="22"/>
        </w:rPr>
        <w:t>u</w:t>
      </w:r>
      <w:r w:rsidR="00DD07BB" w:rsidRPr="008016F4">
        <w:rPr>
          <w:b w:val="0"/>
          <w:sz w:val="22"/>
          <w:szCs w:val="22"/>
        </w:rPr>
        <w:t>klanjanje i zamjenu</w:t>
      </w:r>
      <w:r w:rsidR="008C25B6" w:rsidRPr="008016F4">
        <w:rPr>
          <w:b w:val="0"/>
          <w:sz w:val="22"/>
          <w:szCs w:val="22"/>
        </w:rPr>
        <w:t xml:space="preserve"> – </w:t>
      </w:r>
      <w:r w:rsidR="0096493E" w:rsidRPr="008016F4">
        <w:rPr>
          <w:b w:val="0"/>
          <w:sz w:val="22"/>
          <w:szCs w:val="22"/>
        </w:rPr>
        <w:t>o</w:t>
      </w:r>
      <w:r w:rsidR="00E22B87" w:rsidRPr="008016F4">
        <w:rPr>
          <w:b w:val="0"/>
          <w:sz w:val="22"/>
          <w:szCs w:val="22"/>
        </w:rPr>
        <w:t xml:space="preserve">visno </w:t>
      </w:r>
      <w:r w:rsidR="0096493E" w:rsidRPr="008016F4">
        <w:rPr>
          <w:b w:val="0"/>
          <w:sz w:val="22"/>
          <w:szCs w:val="22"/>
        </w:rPr>
        <w:t xml:space="preserve">od toga </w:t>
      </w:r>
      <w:r w:rsidR="008C25B6" w:rsidRPr="008016F4">
        <w:rPr>
          <w:b w:val="0"/>
          <w:sz w:val="22"/>
          <w:szCs w:val="22"/>
        </w:rPr>
        <w:t xml:space="preserve">šta </w:t>
      </w:r>
      <w:r w:rsidR="00E22B87" w:rsidRPr="008016F4">
        <w:rPr>
          <w:b w:val="0"/>
          <w:sz w:val="22"/>
          <w:szCs w:val="22"/>
        </w:rPr>
        <w:t xml:space="preserve">će biti </w:t>
      </w:r>
      <w:r w:rsidR="008C25B6" w:rsidRPr="008016F4">
        <w:rPr>
          <w:b w:val="0"/>
          <w:sz w:val="22"/>
          <w:szCs w:val="22"/>
        </w:rPr>
        <w:t xml:space="preserve">potrebno - </w:t>
      </w:r>
      <w:r w:rsidR="00DD07BB" w:rsidRPr="008016F4">
        <w:rPr>
          <w:b w:val="0"/>
          <w:sz w:val="22"/>
          <w:szCs w:val="22"/>
        </w:rPr>
        <w:t xml:space="preserve"> kablova, </w:t>
      </w:r>
      <w:r w:rsidR="008C25B6" w:rsidRPr="008016F4">
        <w:rPr>
          <w:b w:val="0"/>
          <w:sz w:val="22"/>
          <w:szCs w:val="22"/>
        </w:rPr>
        <w:t xml:space="preserve">cjevovoda </w:t>
      </w:r>
      <w:r w:rsidR="00DD07BB" w:rsidRPr="008016F4">
        <w:rPr>
          <w:b w:val="0"/>
          <w:sz w:val="22"/>
          <w:szCs w:val="22"/>
        </w:rPr>
        <w:t>i instalacija</w:t>
      </w:r>
      <w:r w:rsidR="008C25B6" w:rsidRPr="008016F4">
        <w:rPr>
          <w:b w:val="0"/>
          <w:sz w:val="22"/>
          <w:szCs w:val="22"/>
        </w:rPr>
        <w:t xml:space="preserve"> predviđenih u ugovoru od strane Ugovornog organa, </w:t>
      </w:r>
      <w:r w:rsidR="00DD07BB" w:rsidRPr="008016F4">
        <w:rPr>
          <w:b w:val="0"/>
          <w:sz w:val="22"/>
          <w:szCs w:val="22"/>
        </w:rPr>
        <w:t xml:space="preserve">i </w:t>
      </w:r>
      <w:r w:rsidR="00C51919" w:rsidRPr="008016F4">
        <w:rPr>
          <w:b w:val="0"/>
          <w:sz w:val="22"/>
          <w:szCs w:val="22"/>
        </w:rPr>
        <w:t>za</w:t>
      </w:r>
      <w:r w:rsidR="00A61DC2" w:rsidRPr="008016F4">
        <w:rPr>
          <w:b w:val="0"/>
          <w:sz w:val="22"/>
          <w:szCs w:val="22"/>
        </w:rPr>
        <w:t xml:space="preserve"> njihove </w:t>
      </w:r>
      <w:r w:rsidR="00C51919" w:rsidRPr="008016F4">
        <w:rPr>
          <w:b w:val="0"/>
          <w:sz w:val="22"/>
          <w:szCs w:val="22"/>
        </w:rPr>
        <w:t>troškove</w:t>
      </w:r>
      <w:r w:rsidR="00DD07BB" w:rsidRPr="008016F4">
        <w:rPr>
          <w:b w:val="0"/>
          <w:sz w:val="22"/>
          <w:szCs w:val="22"/>
        </w:rPr>
        <w:t>.</w:t>
      </w:r>
    </w:p>
    <w:p w:rsidR="00DD07BB" w:rsidRPr="008016F4" w:rsidRDefault="00DD07BB" w:rsidP="007F10BA">
      <w:pPr>
        <w:pStyle w:val="BodyText"/>
        <w:numPr>
          <w:ilvl w:val="1"/>
          <w:numId w:val="54"/>
        </w:numPr>
        <w:spacing w:before="120"/>
        <w:jc w:val="both"/>
        <w:rPr>
          <w:b w:val="0"/>
          <w:sz w:val="22"/>
          <w:szCs w:val="22"/>
        </w:rPr>
      </w:pPr>
      <w:r w:rsidRPr="008016F4">
        <w:rPr>
          <w:b w:val="0"/>
          <w:sz w:val="22"/>
          <w:szCs w:val="22"/>
        </w:rPr>
        <w:t xml:space="preserve">Gdje </w:t>
      </w:r>
      <w:r w:rsidR="00C51919" w:rsidRPr="008016F4">
        <w:rPr>
          <w:b w:val="0"/>
          <w:sz w:val="22"/>
          <w:szCs w:val="22"/>
        </w:rPr>
        <w:t xml:space="preserve">god </w:t>
      </w:r>
      <w:r w:rsidRPr="008016F4">
        <w:rPr>
          <w:b w:val="0"/>
          <w:sz w:val="22"/>
          <w:szCs w:val="22"/>
        </w:rPr>
        <w:t xml:space="preserve">prisustvo kablova, </w:t>
      </w:r>
      <w:r w:rsidR="00C51919" w:rsidRPr="008016F4">
        <w:rPr>
          <w:b w:val="0"/>
          <w:sz w:val="22"/>
          <w:szCs w:val="22"/>
        </w:rPr>
        <w:t xml:space="preserve">cjevovoda </w:t>
      </w:r>
      <w:r w:rsidRPr="008016F4">
        <w:rPr>
          <w:b w:val="0"/>
          <w:sz w:val="22"/>
          <w:szCs w:val="22"/>
        </w:rPr>
        <w:t xml:space="preserve">i instalacija nije </w:t>
      </w:r>
      <w:r w:rsidR="00C51919" w:rsidRPr="008016F4">
        <w:rPr>
          <w:b w:val="0"/>
          <w:sz w:val="22"/>
          <w:szCs w:val="22"/>
        </w:rPr>
        <w:t xml:space="preserve">bilo </w:t>
      </w:r>
      <w:r w:rsidRPr="008016F4">
        <w:rPr>
          <w:b w:val="0"/>
          <w:sz w:val="22"/>
          <w:szCs w:val="22"/>
        </w:rPr>
        <w:t xml:space="preserve">specificirano u ugovoru, nego </w:t>
      </w:r>
      <w:r w:rsidR="00C51919" w:rsidRPr="008016F4">
        <w:rPr>
          <w:b w:val="0"/>
          <w:sz w:val="22"/>
          <w:szCs w:val="22"/>
        </w:rPr>
        <w:t xml:space="preserve">je otkriveno </w:t>
      </w:r>
      <w:r w:rsidRPr="008016F4">
        <w:rPr>
          <w:b w:val="0"/>
          <w:sz w:val="22"/>
          <w:szCs w:val="22"/>
        </w:rPr>
        <w:t xml:space="preserve">putem </w:t>
      </w:r>
      <w:r w:rsidR="006305E6" w:rsidRPr="008016F4">
        <w:rPr>
          <w:b w:val="0"/>
          <w:sz w:val="22"/>
          <w:szCs w:val="22"/>
        </w:rPr>
        <w:t>oznaka</w:t>
      </w:r>
      <w:r w:rsidR="00C51919" w:rsidRPr="008016F4">
        <w:rPr>
          <w:b w:val="0"/>
          <w:sz w:val="22"/>
          <w:szCs w:val="22"/>
        </w:rPr>
        <w:t xml:space="preserve"> </w:t>
      </w:r>
      <w:r w:rsidR="00FB5145" w:rsidRPr="008016F4">
        <w:rPr>
          <w:b w:val="0"/>
          <w:sz w:val="22"/>
          <w:szCs w:val="22"/>
        </w:rPr>
        <w:t xml:space="preserve">i </w:t>
      </w:r>
      <w:proofErr w:type="spellStart"/>
      <w:r w:rsidR="00FB5145" w:rsidRPr="008016F4">
        <w:rPr>
          <w:b w:val="0"/>
          <w:sz w:val="22"/>
          <w:szCs w:val="22"/>
        </w:rPr>
        <w:t>referensi</w:t>
      </w:r>
      <w:proofErr w:type="spellEnd"/>
      <w:r w:rsidRPr="008016F4">
        <w:rPr>
          <w:b w:val="0"/>
          <w:sz w:val="22"/>
          <w:szCs w:val="22"/>
        </w:rPr>
        <w:t xml:space="preserve">, </w:t>
      </w:r>
      <w:r w:rsidR="00466382" w:rsidRPr="008016F4">
        <w:rPr>
          <w:b w:val="0"/>
          <w:sz w:val="22"/>
          <w:szCs w:val="22"/>
        </w:rPr>
        <w:t xml:space="preserve">Izvođač </w:t>
      </w:r>
      <w:r w:rsidR="00C51919" w:rsidRPr="008016F4">
        <w:rPr>
          <w:b w:val="0"/>
          <w:sz w:val="22"/>
          <w:szCs w:val="22"/>
        </w:rPr>
        <w:t xml:space="preserve">ima </w:t>
      </w:r>
      <w:r w:rsidR="00A61DC2" w:rsidRPr="008016F4">
        <w:rPr>
          <w:b w:val="0"/>
          <w:sz w:val="22"/>
          <w:szCs w:val="22"/>
        </w:rPr>
        <w:t xml:space="preserve">generalnu </w:t>
      </w:r>
      <w:r w:rsidR="00C51919" w:rsidRPr="008016F4">
        <w:rPr>
          <w:b w:val="0"/>
          <w:sz w:val="22"/>
          <w:szCs w:val="22"/>
        </w:rPr>
        <w:t>dužnost brige i sličn</w:t>
      </w:r>
      <w:r w:rsidR="00A61DC2" w:rsidRPr="008016F4">
        <w:rPr>
          <w:b w:val="0"/>
          <w:sz w:val="22"/>
          <w:szCs w:val="22"/>
        </w:rPr>
        <w:t xml:space="preserve">ih </w:t>
      </w:r>
      <w:r w:rsidR="00C51919" w:rsidRPr="008016F4">
        <w:rPr>
          <w:b w:val="0"/>
          <w:sz w:val="22"/>
          <w:szCs w:val="22"/>
        </w:rPr>
        <w:t>obavez</w:t>
      </w:r>
      <w:r w:rsidR="00A61DC2" w:rsidRPr="008016F4">
        <w:rPr>
          <w:b w:val="0"/>
          <w:sz w:val="22"/>
          <w:szCs w:val="22"/>
        </w:rPr>
        <w:t>a</w:t>
      </w:r>
      <w:r w:rsidR="00C51919" w:rsidRPr="008016F4">
        <w:rPr>
          <w:b w:val="0"/>
          <w:sz w:val="22"/>
          <w:szCs w:val="22"/>
        </w:rPr>
        <w:t xml:space="preserve"> u vezi zaštite, uklanjanja i zamjene kablova, cjevovoda i instalacija, kao one navedene u gornjem tekstu. </w:t>
      </w:r>
      <w:r w:rsidRPr="008016F4">
        <w:rPr>
          <w:b w:val="0"/>
          <w:sz w:val="22"/>
          <w:szCs w:val="22"/>
        </w:rPr>
        <w:t>U ovom slu</w:t>
      </w:r>
      <w:r w:rsidR="00FB5145" w:rsidRPr="008016F4">
        <w:rPr>
          <w:b w:val="0"/>
          <w:sz w:val="22"/>
          <w:szCs w:val="22"/>
        </w:rPr>
        <w:t>č</w:t>
      </w:r>
      <w:r w:rsidRPr="008016F4">
        <w:rPr>
          <w:b w:val="0"/>
          <w:sz w:val="22"/>
          <w:szCs w:val="22"/>
        </w:rPr>
        <w:t xml:space="preserve">aju </w:t>
      </w:r>
      <w:r w:rsidR="00C51919" w:rsidRPr="008016F4">
        <w:rPr>
          <w:b w:val="0"/>
          <w:sz w:val="22"/>
          <w:szCs w:val="22"/>
        </w:rPr>
        <w:t>U</w:t>
      </w:r>
      <w:r w:rsidR="00FB5145" w:rsidRPr="008016F4">
        <w:rPr>
          <w:b w:val="0"/>
          <w:sz w:val="22"/>
          <w:szCs w:val="22"/>
        </w:rPr>
        <w:t>govorni organ ć</w:t>
      </w:r>
      <w:r w:rsidRPr="008016F4">
        <w:rPr>
          <w:b w:val="0"/>
          <w:sz w:val="22"/>
          <w:szCs w:val="22"/>
        </w:rPr>
        <w:t xml:space="preserve">e </w:t>
      </w:r>
      <w:r w:rsidR="00466382" w:rsidRPr="008016F4">
        <w:rPr>
          <w:b w:val="0"/>
          <w:sz w:val="22"/>
          <w:szCs w:val="22"/>
        </w:rPr>
        <w:t xml:space="preserve">Izvođaču </w:t>
      </w:r>
      <w:r w:rsidR="00FB5145" w:rsidRPr="008016F4">
        <w:rPr>
          <w:b w:val="0"/>
          <w:sz w:val="22"/>
          <w:szCs w:val="22"/>
        </w:rPr>
        <w:t xml:space="preserve">nadoknaditi </w:t>
      </w:r>
      <w:r w:rsidRPr="008016F4">
        <w:rPr>
          <w:b w:val="0"/>
          <w:sz w:val="22"/>
          <w:szCs w:val="22"/>
        </w:rPr>
        <w:t>tro</w:t>
      </w:r>
      <w:r w:rsidR="00FB5145" w:rsidRPr="008016F4">
        <w:rPr>
          <w:b w:val="0"/>
          <w:sz w:val="22"/>
          <w:szCs w:val="22"/>
        </w:rPr>
        <w:t>š</w:t>
      </w:r>
      <w:r w:rsidR="00C51919" w:rsidRPr="008016F4">
        <w:rPr>
          <w:b w:val="0"/>
          <w:sz w:val="22"/>
          <w:szCs w:val="22"/>
        </w:rPr>
        <w:t xml:space="preserve">kove, u onom obimu u kojem su takvi radovi neophodni za realizaciju </w:t>
      </w:r>
      <w:r w:rsidR="00FB5145" w:rsidRPr="008016F4">
        <w:rPr>
          <w:b w:val="0"/>
          <w:sz w:val="22"/>
          <w:szCs w:val="22"/>
        </w:rPr>
        <w:t>ugovora</w:t>
      </w:r>
      <w:r w:rsidRPr="008016F4">
        <w:rPr>
          <w:b w:val="0"/>
          <w:sz w:val="22"/>
          <w:szCs w:val="22"/>
        </w:rPr>
        <w:t>.</w:t>
      </w:r>
    </w:p>
    <w:p w:rsidR="00DD07BB" w:rsidRPr="008016F4" w:rsidRDefault="00DD07BB" w:rsidP="007F10BA">
      <w:pPr>
        <w:pStyle w:val="BodyText"/>
        <w:numPr>
          <w:ilvl w:val="1"/>
          <w:numId w:val="54"/>
        </w:numPr>
        <w:spacing w:before="120"/>
        <w:jc w:val="both"/>
        <w:rPr>
          <w:b w:val="0"/>
          <w:sz w:val="22"/>
          <w:szCs w:val="22"/>
        </w:rPr>
      </w:pPr>
      <w:r w:rsidRPr="008016F4">
        <w:rPr>
          <w:b w:val="0"/>
          <w:sz w:val="22"/>
          <w:szCs w:val="22"/>
        </w:rPr>
        <w:t>Me</w:t>
      </w:r>
      <w:r w:rsidR="00FB5145" w:rsidRPr="008016F4">
        <w:rPr>
          <w:b w:val="0"/>
          <w:sz w:val="22"/>
          <w:szCs w:val="22"/>
        </w:rPr>
        <w:t>đ</w:t>
      </w:r>
      <w:r w:rsidRPr="008016F4">
        <w:rPr>
          <w:b w:val="0"/>
          <w:sz w:val="22"/>
          <w:szCs w:val="22"/>
        </w:rPr>
        <w:t xml:space="preserve">utim, obaveza da </w:t>
      </w:r>
      <w:r w:rsidR="00FB5145" w:rsidRPr="008016F4">
        <w:rPr>
          <w:b w:val="0"/>
          <w:sz w:val="22"/>
          <w:szCs w:val="22"/>
        </w:rPr>
        <w:t>u</w:t>
      </w:r>
      <w:r w:rsidRPr="008016F4">
        <w:rPr>
          <w:b w:val="0"/>
          <w:sz w:val="22"/>
          <w:szCs w:val="22"/>
        </w:rPr>
        <w:t xml:space="preserve">kloni i zamijeni kablove, </w:t>
      </w:r>
      <w:r w:rsidR="00CA67E8" w:rsidRPr="008016F4">
        <w:rPr>
          <w:b w:val="0"/>
          <w:sz w:val="22"/>
          <w:szCs w:val="22"/>
        </w:rPr>
        <w:t xml:space="preserve">cjevovode </w:t>
      </w:r>
      <w:r w:rsidRPr="008016F4">
        <w:rPr>
          <w:b w:val="0"/>
          <w:sz w:val="22"/>
          <w:szCs w:val="22"/>
        </w:rPr>
        <w:t>i instalacije, kao i tro</w:t>
      </w:r>
      <w:r w:rsidR="00FB5145" w:rsidRPr="008016F4">
        <w:rPr>
          <w:b w:val="0"/>
          <w:sz w:val="22"/>
          <w:szCs w:val="22"/>
        </w:rPr>
        <w:t>š</w:t>
      </w:r>
      <w:r w:rsidRPr="008016F4">
        <w:rPr>
          <w:b w:val="0"/>
          <w:sz w:val="22"/>
          <w:szCs w:val="22"/>
        </w:rPr>
        <w:t xml:space="preserve">kovi vezani za </w:t>
      </w:r>
      <w:r w:rsidR="00FB5145" w:rsidRPr="008016F4">
        <w:rPr>
          <w:b w:val="0"/>
          <w:sz w:val="22"/>
          <w:szCs w:val="22"/>
        </w:rPr>
        <w:t>isto</w:t>
      </w:r>
      <w:r w:rsidRPr="008016F4">
        <w:rPr>
          <w:b w:val="0"/>
          <w:sz w:val="22"/>
          <w:szCs w:val="22"/>
        </w:rPr>
        <w:t>, ne</w:t>
      </w:r>
      <w:r w:rsidR="00FB5145" w:rsidRPr="008016F4">
        <w:rPr>
          <w:b w:val="0"/>
          <w:sz w:val="22"/>
          <w:szCs w:val="22"/>
        </w:rPr>
        <w:t>ć</w:t>
      </w:r>
      <w:r w:rsidRPr="008016F4">
        <w:rPr>
          <w:b w:val="0"/>
          <w:sz w:val="22"/>
          <w:szCs w:val="22"/>
        </w:rPr>
        <w:t xml:space="preserve">e biti odgovornost </w:t>
      </w:r>
      <w:r w:rsidR="00466382" w:rsidRPr="008016F4">
        <w:rPr>
          <w:b w:val="0"/>
          <w:sz w:val="22"/>
          <w:szCs w:val="22"/>
        </w:rPr>
        <w:t>Izvođača</w:t>
      </w:r>
      <w:r w:rsidR="00CA67E8" w:rsidRPr="008016F4">
        <w:rPr>
          <w:b w:val="0"/>
          <w:sz w:val="22"/>
          <w:szCs w:val="22"/>
        </w:rPr>
        <w:t xml:space="preserve"> </w:t>
      </w:r>
      <w:r w:rsidRPr="008016F4">
        <w:rPr>
          <w:b w:val="0"/>
          <w:sz w:val="22"/>
          <w:szCs w:val="22"/>
        </w:rPr>
        <w:t xml:space="preserve">ukoliko </w:t>
      </w:r>
      <w:r w:rsidR="00CA67E8" w:rsidRPr="008016F4">
        <w:rPr>
          <w:b w:val="0"/>
          <w:sz w:val="22"/>
          <w:szCs w:val="22"/>
        </w:rPr>
        <w:t>U</w:t>
      </w:r>
      <w:r w:rsidRPr="008016F4">
        <w:rPr>
          <w:b w:val="0"/>
          <w:sz w:val="22"/>
          <w:szCs w:val="22"/>
        </w:rPr>
        <w:t>govor</w:t>
      </w:r>
      <w:r w:rsidR="00FB5145" w:rsidRPr="008016F4">
        <w:rPr>
          <w:b w:val="0"/>
          <w:sz w:val="22"/>
          <w:szCs w:val="22"/>
        </w:rPr>
        <w:t>ni organ</w:t>
      </w:r>
      <w:r w:rsidRPr="008016F4">
        <w:rPr>
          <w:b w:val="0"/>
          <w:sz w:val="22"/>
          <w:szCs w:val="22"/>
        </w:rPr>
        <w:t xml:space="preserve"> odlu</w:t>
      </w:r>
      <w:r w:rsidR="00FB5145" w:rsidRPr="008016F4">
        <w:rPr>
          <w:b w:val="0"/>
          <w:sz w:val="22"/>
          <w:szCs w:val="22"/>
        </w:rPr>
        <w:t>č</w:t>
      </w:r>
      <w:r w:rsidRPr="008016F4">
        <w:rPr>
          <w:b w:val="0"/>
          <w:sz w:val="22"/>
          <w:szCs w:val="22"/>
        </w:rPr>
        <w:t xml:space="preserve">i da prihvati odgovornost. Isto </w:t>
      </w:r>
      <w:r w:rsidR="00CA67E8" w:rsidRPr="008016F4">
        <w:rPr>
          <w:b w:val="0"/>
          <w:sz w:val="22"/>
          <w:szCs w:val="22"/>
        </w:rPr>
        <w:t>se primjenjuje i ukoliko se ta obaveza i troškovi koji iz nje proizađu prenesu na drugu</w:t>
      </w:r>
      <w:r w:rsidR="00FB5145" w:rsidRPr="008016F4">
        <w:rPr>
          <w:b w:val="0"/>
          <w:sz w:val="22"/>
          <w:szCs w:val="22"/>
        </w:rPr>
        <w:t xml:space="preserve"> </w:t>
      </w:r>
      <w:r w:rsidRPr="008016F4">
        <w:rPr>
          <w:b w:val="0"/>
          <w:sz w:val="22"/>
          <w:szCs w:val="22"/>
        </w:rPr>
        <w:t>specijaliziran</w:t>
      </w:r>
      <w:r w:rsidR="00CA67E8" w:rsidRPr="008016F4">
        <w:rPr>
          <w:b w:val="0"/>
          <w:sz w:val="22"/>
          <w:szCs w:val="22"/>
        </w:rPr>
        <w:t>u</w:t>
      </w:r>
      <w:r w:rsidRPr="008016F4">
        <w:rPr>
          <w:b w:val="0"/>
          <w:sz w:val="22"/>
          <w:szCs w:val="22"/>
        </w:rPr>
        <w:t xml:space="preserve"> </w:t>
      </w:r>
      <w:r w:rsidR="00FB5145" w:rsidRPr="008016F4">
        <w:rPr>
          <w:b w:val="0"/>
          <w:sz w:val="22"/>
          <w:szCs w:val="22"/>
        </w:rPr>
        <w:t>uprav</w:t>
      </w:r>
      <w:r w:rsidR="00CA67E8" w:rsidRPr="008016F4">
        <w:rPr>
          <w:b w:val="0"/>
          <w:sz w:val="22"/>
          <w:szCs w:val="22"/>
        </w:rPr>
        <w:t>u</w:t>
      </w:r>
      <w:r w:rsidR="00FB5145" w:rsidRPr="008016F4">
        <w:rPr>
          <w:b w:val="0"/>
          <w:sz w:val="22"/>
          <w:szCs w:val="22"/>
        </w:rPr>
        <w:t xml:space="preserve"> </w:t>
      </w:r>
      <w:r w:rsidRPr="008016F4">
        <w:rPr>
          <w:b w:val="0"/>
          <w:sz w:val="22"/>
          <w:szCs w:val="22"/>
        </w:rPr>
        <w:t>ili agenta.</w:t>
      </w:r>
    </w:p>
    <w:p w:rsidR="00DD07BB" w:rsidRPr="008016F4" w:rsidRDefault="00DD07BB" w:rsidP="007F10BA">
      <w:pPr>
        <w:pStyle w:val="BodyText"/>
        <w:numPr>
          <w:ilvl w:val="1"/>
          <w:numId w:val="54"/>
        </w:numPr>
        <w:spacing w:before="120"/>
        <w:jc w:val="both"/>
        <w:rPr>
          <w:b w:val="0"/>
          <w:sz w:val="22"/>
          <w:szCs w:val="22"/>
        </w:rPr>
      </w:pPr>
      <w:r w:rsidRPr="008016F4">
        <w:rPr>
          <w:b w:val="0"/>
          <w:sz w:val="22"/>
          <w:szCs w:val="22"/>
        </w:rPr>
        <w:lastRenderedPageBreak/>
        <w:t xml:space="preserve">Ukoliko </w:t>
      </w:r>
      <w:r w:rsidR="00CA67E8" w:rsidRPr="008016F4">
        <w:rPr>
          <w:b w:val="0"/>
          <w:sz w:val="22"/>
          <w:szCs w:val="22"/>
        </w:rPr>
        <w:t xml:space="preserve">je </w:t>
      </w:r>
      <w:proofErr w:type="spellStart"/>
      <w:r w:rsidR="00CA67E8" w:rsidRPr="008016F4">
        <w:rPr>
          <w:b w:val="0"/>
          <w:sz w:val="22"/>
          <w:szCs w:val="22"/>
        </w:rPr>
        <w:t>vjerovatno</w:t>
      </w:r>
      <w:proofErr w:type="spellEnd"/>
      <w:r w:rsidR="00CA67E8" w:rsidRPr="008016F4">
        <w:rPr>
          <w:b w:val="0"/>
          <w:sz w:val="22"/>
          <w:szCs w:val="22"/>
        </w:rPr>
        <w:t xml:space="preserve"> da će bi</w:t>
      </w:r>
      <w:r w:rsidR="00FB5145" w:rsidRPr="008016F4">
        <w:rPr>
          <w:b w:val="0"/>
          <w:sz w:val="22"/>
          <w:szCs w:val="22"/>
        </w:rPr>
        <w:t xml:space="preserve">lo kakvi </w:t>
      </w:r>
      <w:r w:rsidRPr="008016F4">
        <w:rPr>
          <w:b w:val="0"/>
          <w:sz w:val="22"/>
          <w:szCs w:val="22"/>
        </w:rPr>
        <w:t xml:space="preserve"> radovi na </w:t>
      </w:r>
      <w:r w:rsidR="00FB5145" w:rsidRPr="008016F4">
        <w:rPr>
          <w:b w:val="0"/>
          <w:sz w:val="22"/>
          <w:szCs w:val="22"/>
        </w:rPr>
        <w:t>gr</w:t>
      </w:r>
      <w:r w:rsidR="00CA67E8" w:rsidRPr="008016F4">
        <w:rPr>
          <w:b w:val="0"/>
          <w:sz w:val="22"/>
          <w:szCs w:val="22"/>
        </w:rPr>
        <w:t>a</w:t>
      </w:r>
      <w:r w:rsidR="00FB5145" w:rsidRPr="008016F4">
        <w:rPr>
          <w:b w:val="0"/>
          <w:sz w:val="22"/>
          <w:szCs w:val="22"/>
        </w:rPr>
        <w:t xml:space="preserve">dilištu </w:t>
      </w:r>
      <w:r w:rsidRPr="008016F4">
        <w:rPr>
          <w:b w:val="0"/>
          <w:sz w:val="22"/>
          <w:szCs w:val="22"/>
        </w:rPr>
        <w:t xml:space="preserve">prouzrokovati </w:t>
      </w:r>
      <w:r w:rsidR="00CA67E8" w:rsidRPr="008016F4">
        <w:rPr>
          <w:b w:val="0"/>
          <w:sz w:val="22"/>
          <w:szCs w:val="22"/>
        </w:rPr>
        <w:t xml:space="preserve">poremećaj ili štetu na nekoj javnoj komunalnoj usluzi, </w:t>
      </w:r>
      <w:r w:rsidR="00466382" w:rsidRPr="008016F4">
        <w:rPr>
          <w:b w:val="0"/>
          <w:sz w:val="22"/>
          <w:szCs w:val="22"/>
        </w:rPr>
        <w:t xml:space="preserve">Izvođač </w:t>
      </w:r>
      <w:r w:rsidR="00FB5145" w:rsidRPr="008016F4">
        <w:rPr>
          <w:b w:val="0"/>
          <w:sz w:val="22"/>
          <w:szCs w:val="22"/>
        </w:rPr>
        <w:t>ć</w:t>
      </w:r>
      <w:r w:rsidRPr="008016F4">
        <w:rPr>
          <w:b w:val="0"/>
          <w:sz w:val="22"/>
          <w:szCs w:val="22"/>
        </w:rPr>
        <w:t>e o tome</w:t>
      </w:r>
      <w:r w:rsidR="00CA67E8" w:rsidRPr="008016F4">
        <w:rPr>
          <w:b w:val="0"/>
          <w:sz w:val="22"/>
          <w:szCs w:val="22"/>
        </w:rPr>
        <w:t xml:space="preserve"> odmah u pis</w:t>
      </w:r>
      <w:r w:rsidR="0096493E" w:rsidRPr="008016F4">
        <w:rPr>
          <w:b w:val="0"/>
          <w:sz w:val="22"/>
          <w:szCs w:val="22"/>
        </w:rPr>
        <w:t xml:space="preserve">anom obliku </w:t>
      </w:r>
      <w:r w:rsidRPr="008016F4">
        <w:rPr>
          <w:b w:val="0"/>
          <w:sz w:val="22"/>
          <w:szCs w:val="22"/>
        </w:rPr>
        <w:t xml:space="preserve">obavijestiti </w:t>
      </w:r>
      <w:r w:rsidR="00CA67E8" w:rsidRPr="008016F4">
        <w:rPr>
          <w:b w:val="0"/>
          <w:sz w:val="22"/>
          <w:szCs w:val="22"/>
        </w:rPr>
        <w:t xml:space="preserve">Nadzornog organa, navodeći </w:t>
      </w:r>
      <w:r w:rsidRPr="008016F4">
        <w:rPr>
          <w:b w:val="0"/>
          <w:sz w:val="22"/>
          <w:szCs w:val="22"/>
        </w:rPr>
        <w:t xml:space="preserve">razuman </w:t>
      </w:r>
      <w:r w:rsidR="00CA67E8" w:rsidRPr="008016F4">
        <w:rPr>
          <w:b w:val="0"/>
          <w:sz w:val="22"/>
          <w:szCs w:val="22"/>
        </w:rPr>
        <w:t xml:space="preserve">obavijesni </w:t>
      </w:r>
      <w:r w:rsidRPr="008016F4">
        <w:rPr>
          <w:b w:val="0"/>
          <w:sz w:val="22"/>
          <w:szCs w:val="22"/>
        </w:rPr>
        <w:t>period</w:t>
      </w:r>
      <w:r w:rsidR="00CA67E8" w:rsidRPr="008016F4">
        <w:rPr>
          <w:b w:val="0"/>
          <w:sz w:val="22"/>
          <w:szCs w:val="22"/>
        </w:rPr>
        <w:t xml:space="preserve"> koji će omogućiti da se na vrijeme mogu </w:t>
      </w:r>
      <w:proofErr w:type="spellStart"/>
      <w:r w:rsidR="00CA67E8" w:rsidRPr="008016F4">
        <w:rPr>
          <w:b w:val="0"/>
          <w:sz w:val="22"/>
          <w:szCs w:val="22"/>
        </w:rPr>
        <w:t>preduze</w:t>
      </w:r>
      <w:r w:rsidR="006305E6" w:rsidRPr="008016F4">
        <w:rPr>
          <w:b w:val="0"/>
          <w:sz w:val="22"/>
          <w:szCs w:val="22"/>
        </w:rPr>
        <w:t>t</w:t>
      </w:r>
      <w:r w:rsidR="00CA67E8" w:rsidRPr="008016F4">
        <w:rPr>
          <w:b w:val="0"/>
          <w:sz w:val="22"/>
          <w:szCs w:val="22"/>
        </w:rPr>
        <w:t>i</w:t>
      </w:r>
      <w:proofErr w:type="spellEnd"/>
      <w:r w:rsidR="00CA67E8" w:rsidRPr="008016F4">
        <w:rPr>
          <w:b w:val="0"/>
          <w:sz w:val="22"/>
          <w:szCs w:val="22"/>
        </w:rPr>
        <w:t xml:space="preserve"> </w:t>
      </w:r>
      <w:r w:rsidR="0096493E" w:rsidRPr="008016F4">
        <w:rPr>
          <w:b w:val="0"/>
          <w:sz w:val="22"/>
          <w:szCs w:val="22"/>
        </w:rPr>
        <w:t xml:space="preserve">odgovarajuće </w:t>
      </w:r>
      <w:r w:rsidRPr="008016F4">
        <w:rPr>
          <w:b w:val="0"/>
          <w:sz w:val="22"/>
          <w:szCs w:val="22"/>
        </w:rPr>
        <w:t xml:space="preserve">mjere </w:t>
      </w:r>
      <w:r w:rsidR="00F37C86" w:rsidRPr="008016F4">
        <w:rPr>
          <w:b w:val="0"/>
          <w:sz w:val="22"/>
          <w:szCs w:val="22"/>
        </w:rPr>
        <w:t xml:space="preserve">u cilju normalnog nastavka </w:t>
      </w:r>
      <w:r w:rsidRPr="008016F4">
        <w:rPr>
          <w:b w:val="0"/>
          <w:sz w:val="22"/>
          <w:szCs w:val="22"/>
        </w:rPr>
        <w:t>radov</w:t>
      </w:r>
      <w:r w:rsidR="00F37C86" w:rsidRPr="008016F4">
        <w:rPr>
          <w:b w:val="0"/>
          <w:sz w:val="22"/>
          <w:szCs w:val="22"/>
        </w:rPr>
        <w:t>a</w:t>
      </w:r>
      <w:r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32" w:name="_Toc181175618"/>
      <w:r w:rsidRPr="008016F4">
        <w:rPr>
          <w:rFonts w:ascii="Times New Roman" w:hAnsi="Times New Roman" w:cs="Times New Roman"/>
          <w:color w:val="auto"/>
        </w:rPr>
        <w:t>Član</w:t>
      </w:r>
      <w:r w:rsidR="00FB5145" w:rsidRPr="008016F4">
        <w:rPr>
          <w:rFonts w:ascii="Times New Roman" w:hAnsi="Times New Roman" w:cs="Times New Roman"/>
          <w:color w:val="auto"/>
        </w:rPr>
        <w:t xml:space="preserve"> 26 </w:t>
      </w:r>
      <w:r w:rsidR="005D5B72" w:rsidRPr="008016F4">
        <w:rPr>
          <w:rFonts w:ascii="Times New Roman" w:hAnsi="Times New Roman" w:cs="Times New Roman"/>
          <w:color w:val="auto"/>
        </w:rPr>
        <w:t>–</w:t>
      </w:r>
      <w:r w:rsidR="00FB5145" w:rsidRPr="008016F4">
        <w:rPr>
          <w:rFonts w:ascii="Times New Roman" w:hAnsi="Times New Roman" w:cs="Times New Roman"/>
          <w:color w:val="auto"/>
        </w:rPr>
        <w:t xml:space="preserve"> </w:t>
      </w:r>
      <w:proofErr w:type="spellStart"/>
      <w:r w:rsidR="00B33585" w:rsidRPr="008016F4">
        <w:rPr>
          <w:rFonts w:ascii="Times New Roman" w:hAnsi="Times New Roman" w:cs="Times New Roman"/>
          <w:color w:val="auto"/>
        </w:rPr>
        <w:t>Iskol</w:t>
      </w:r>
      <w:r w:rsidR="006305E6" w:rsidRPr="008016F4">
        <w:rPr>
          <w:rFonts w:ascii="Times New Roman" w:hAnsi="Times New Roman" w:cs="Times New Roman"/>
          <w:color w:val="auto"/>
        </w:rPr>
        <w:t>i</w:t>
      </w:r>
      <w:r w:rsidR="00B33585" w:rsidRPr="008016F4">
        <w:rPr>
          <w:rFonts w:ascii="Times New Roman" w:hAnsi="Times New Roman" w:cs="Times New Roman"/>
          <w:color w:val="auto"/>
        </w:rPr>
        <w:t>čavanje</w:t>
      </w:r>
      <w:bookmarkEnd w:id="32"/>
      <w:proofErr w:type="spellEnd"/>
    </w:p>
    <w:p w:rsidR="00DD07BB" w:rsidRPr="008016F4" w:rsidRDefault="00E22B87" w:rsidP="007F10BA">
      <w:pPr>
        <w:pStyle w:val="BodyText"/>
        <w:numPr>
          <w:ilvl w:val="1"/>
          <w:numId w:val="55"/>
        </w:numPr>
        <w:spacing w:before="120"/>
        <w:jc w:val="both"/>
        <w:rPr>
          <w:b w:val="0"/>
          <w:sz w:val="22"/>
          <w:szCs w:val="22"/>
        </w:rPr>
      </w:pPr>
      <w:r w:rsidRPr="008016F4">
        <w:rPr>
          <w:b w:val="0"/>
          <w:sz w:val="22"/>
          <w:szCs w:val="22"/>
        </w:rPr>
        <w:t xml:space="preserve">Izvođač </w:t>
      </w:r>
      <w:r w:rsidR="00C11BFE" w:rsidRPr="008016F4">
        <w:rPr>
          <w:b w:val="0"/>
          <w:sz w:val="22"/>
          <w:szCs w:val="22"/>
        </w:rPr>
        <w:t>ć</w:t>
      </w:r>
      <w:r w:rsidR="00DD07BB" w:rsidRPr="008016F4">
        <w:rPr>
          <w:b w:val="0"/>
          <w:sz w:val="22"/>
          <w:szCs w:val="22"/>
        </w:rPr>
        <w:t>e biti odgovoran za:</w:t>
      </w:r>
    </w:p>
    <w:p w:rsidR="00DD07BB" w:rsidRPr="008016F4" w:rsidRDefault="00DD07BB" w:rsidP="007F10BA">
      <w:pPr>
        <w:pStyle w:val="BodyText"/>
        <w:numPr>
          <w:ilvl w:val="0"/>
          <w:numId w:val="14"/>
        </w:numPr>
        <w:spacing w:before="120"/>
        <w:jc w:val="both"/>
        <w:rPr>
          <w:b w:val="0"/>
          <w:sz w:val="22"/>
          <w:szCs w:val="22"/>
        </w:rPr>
      </w:pPr>
      <w:r w:rsidRPr="008016F4">
        <w:rPr>
          <w:b w:val="0"/>
          <w:sz w:val="22"/>
          <w:szCs w:val="22"/>
        </w:rPr>
        <w:t xml:space="preserve">pravilno </w:t>
      </w:r>
      <w:r w:rsidR="005D5B72" w:rsidRPr="008016F4">
        <w:rPr>
          <w:b w:val="0"/>
          <w:sz w:val="22"/>
          <w:szCs w:val="22"/>
        </w:rPr>
        <w:t xml:space="preserve">postavljanje </w:t>
      </w:r>
      <w:r w:rsidRPr="008016F4">
        <w:rPr>
          <w:b w:val="0"/>
          <w:sz w:val="22"/>
          <w:szCs w:val="22"/>
        </w:rPr>
        <w:t>radova</w:t>
      </w:r>
      <w:r w:rsidR="00EB5A15" w:rsidRPr="008016F4">
        <w:rPr>
          <w:b w:val="0"/>
          <w:sz w:val="22"/>
          <w:szCs w:val="22"/>
        </w:rPr>
        <w:t xml:space="preserve"> u odnosu na </w:t>
      </w:r>
      <w:r w:rsidRPr="008016F4">
        <w:rPr>
          <w:b w:val="0"/>
          <w:sz w:val="22"/>
          <w:szCs w:val="22"/>
        </w:rPr>
        <w:t xml:space="preserve">originalne </w:t>
      </w:r>
      <w:r w:rsidR="005D5B72" w:rsidRPr="008016F4">
        <w:rPr>
          <w:b w:val="0"/>
          <w:sz w:val="22"/>
          <w:szCs w:val="22"/>
        </w:rPr>
        <w:t xml:space="preserve">oznake, </w:t>
      </w:r>
      <w:r w:rsidR="00EB5A15" w:rsidRPr="008016F4">
        <w:rPr>
          <w:b w:val="0"/>
          <w:sz w:val="22"/>
          <w:szCs w:val="22"/>
        </w:rPr>
        <w:t>linije</w:t>
      </w:r>
      <w:r w:rsidRPr="008016F4">
        <w:rPr>
          <w:b w:val="0"/>
          <w:sz w:val="22"/>
          <w:szCs w:val="22"/>
        </w:rPr>
        <w:t xml:space="preserve"> i </w:t>
      </w:r>
      <w:r w:rsidR="005D5B72" w:rsidRPr="008016F4">
        <w:rPr>
          <w:b w:val="0"/>
          <w:sz w:val="22"/>
          <w:szCs w:val="22"/>
        </w:rPr>
        <w:t xml:space="preserve">referentne </w:t>
      </w:r>
      <w:r w:rsidRPr="008016F4">
        <w:rPr>
          <w:b w:val="0"/>
          <w:sz w:val="22"/>
          <w:szCs w:val="22"/>
        </w:rPr>
        <w:t xml:space="preserve">nivoe koje </w:t>
      </w:r>
      <w:r w:rsidR="005D5B72" w:rsidRPr="008016F4">
        <w:rPr>
          <w:b w:val="0"/>
          <w:sz w:val="22"/>
          <w:szCs w:val="22"/>
        </w:rPr>
        <w:t xml:space="preserve">dostavlja Nadzorni organ; </w:t>
      </w:r>
    </w:p>
    <w:p w:rsidR="00DD07BB" w:rsidRPr="008016F4" w:rsidRDefault="00DD07BB" w:rsidP="007F10BA">
      <w:pPr>
        <w:pStyle w:val="BodyText"/>
        <w:numPr>
          <w:ilvl w:val="0"/>
          <w:numId w:val="14"/>
        </w:numPr>
        <w:spacing w:before="120"/>
        <w:jc w:val="both"/>
        <w:rPr>
          <w:b w:val="0"/>
          <w:sz w:val="22"/>
          <w:szCs w:val="22"/>
        </w:rPr>
      </w:pPr>
      <w:proofErr w:type="spellStart"/>
      <w:r w:rsidRPr="008016F4">
        <w:rPr>
          <w:b w:val="0"/>
          <w:sz w:val="22"/>
          <w:szCs w:val="22"/>
        </w:rPr>
        <w:t>ta</w:t>
      </w:r>
      <w:r w:rsidR="00EB5A15" w:rsidRPr="008016F4">
        <w:rPr>
          <w:b w:val="0"/>
          <w:sz w:val="22"/>
          <w:szCs w:val="22"/>
        </w:rPr>
        <w:t>č</w:t>
      </w:r>
      <w:r w:rsidRPr="008016F4">
        <w:rPr>
          <w:b w:val="0"/>
          <w:sz w:val="22"/>
          <w:szCs w:val="22"/>
        </w:rPr>
        <w:t>nost</w:t>
      </w:r>
      <w:proofErr w:type="spellEnd"/>
      <w:r w:rsidR="005D5B72" w:rsidRPr="008016F4">
        <w:rPr>
          <w:b w:val="0"/>
          <w:sz w:val="22"/>
          <w:szCs w:val="22"/>
        </w:rPr>
        <w:t xml:space="preserve"> </w:t>
      </w:r>
      <w:r w:rsidRPr="008016F4">
        <w:rPr>
          <w:b w:val="0"/>
          <w:sz w:val="22"/>
          <w:szCs w:val="22"/>
        </w:rPr>
        <w:t>polo</w:t>
      </w:r>
      <w:r w:rsidR="0023718E" w:rsidRPr="008016F4">
        <w:rPr>
          <w:b w:val="0"/>
          <w:sz w:val="22"/>
          <w:szCs w:val="22"/>
        </w:rPr>
        <w:t>ž</w:t>
      </w:r>
      <w:r w:rsidRPr="008016F4">
        <w:rPr>
          <w:b w:val="0"/>
          <w:sz w:val="22"/>
          <w:szCs w:val="22"/>
        </w:rPr>
        <w:t>aj</w:t>
      </w:r>
      <w:r w:rsidR="005D5B72" w:rsidRPr="008016F4">
        <w:rPr>
          <w:b w:val="0"/>
          <w:sz w:val="22"/>
          <w:szCs w:val="22"/>
        </w:rPr>
        <w:t>a, nivoa</w:t>
      </w:r>
      <w:r w:rsidRPr="008016F4">
        <w:rPr>
          <w:b w:val="0"/>
          <w:sz w:val="22"/>
          <w:szCs w:val="22"/>
        </w:rPr>
        <w:t>, dimenzij</w:t>
      </w:r>
      <w:r w:rsidR="005D5B72" w:rsidRPr="008016F4">
        <w:rPr>
          <w:b w:val="0"/>
          <w:sz w:val="22"/>
          <w:szCs w:val="22"/>
        </w:rPr>
        <w:t>a</w:t>
      </w:r>
      <w:r w:rsidRPr="008016F4">
        <w:rPr>
          <w:b w:val="0"/>
          <w:sz w:val="22"/>
          <w:szCs w:val="22"/>
        </w:rPr>
        <w:t xml:space="preserve"> i </w:t>
      </w:r>
      <w:proofErr w:type="spellStart"/>
      <w:r w:rsidR="005D5B72" w:rsidRPr="008016F4">
        <w:rPr>
          <w:b w:val="0"/>
          <w:sz w:val="22"/>
          <w:szCs w:val="22"/>
        </w:rPr>
        <w:t>uravnanja</w:t>
      </w:r>
      <w:proofErr w:type="spellEnd"/>
      <w:r w:rsidR="005D5B72" w:rsidRPr="008016F4">
        <w:rPr>
          <w:b w:val="0"/>
          <w:sz w:val="22"/>
          <w:szCs w:val="22"/>
        </w:rPr>
        <w:t xml:space="preserve"> </w:t>
      </w:r>
      <w:r w:rsidRPr="008016F4">
        <w:rPr>
          <w:b w:val="0"/>
          <w:sz w:val="22"/>
          <w:szCs w:val="22"/>
        </w:rPr>
        <w:t>svih dijelova radova;</w:t>
      </w:r>
      <w:r w:rsidR="00EB5A15" w:rsidRPr="008016F4">
        <w:rPr>
          <w:b w:val="0"/>
          <w:sz w:val="22"/>
          <w:szCs w:val="22"/>
        </w:rPr>
        <w:t xml:space="preserve"> i</w:t>
      </w:r>
    </w:p>
    <w:p w:rsidR="00DD07BB" w:rsidRPr="008016F4" w:rsidRDefault="00DD07BB" w:rsidP="007F10BA">
      <w:pPr>
        <w:pStyle w:val="BodyText"/>
        <w:numPr>
          <w:ilvl w:val="0"/>
          <w:numId w:val="14"/>
        </w:numPr>
        <w:spacing w:before="120"/>
        <w:jc w:val="both"/>
        <w:rPr>
          <w:b w:val="0"/>
          <w:sz w:val="22"/>
          <w:szCs w:val="22"/>
        </w:rPr>
      </w:pPr>
      <w:r w:rsidRPr="008016F4">
        <w:rPr>
          <w:b w:val="0"/>
          <w:sz w:val="22"/>
          <w:szCs w:val="22"/>
        </w:rPr>
        <w:t>obezbje</w:t>
      </w:r>
      <w:r w:rsidR="00EB5A15" w:rsidRPr="008016F4">
        <w:rPr>
          <w:b w:val="0"/>
          <w:sz w:val="22"/>
          <w:szCs w:val="22"/>
        </w:rPr>
        <w:t>đ</w:t>
      </w:r>
      <w:r w:rsidRPr="008016F4">
        <w:rPr>
          <w:b w:val="0"/>
          <w:sz w:val="22"/>
          <w:szCs w:val="22"/>
        </w:rPr>
        <w:t xml:space="preserve">enje svih neophodnih instrumenata, alata i radne snage, vezane za gore </w:t>
      </w:r>
      <w:r w:rsidR="005D5B72" w:rsidRPr="008016F4">
        <w:rPr>
          <w:b w:val="0"/>
          <w:sz w:val="22"/>
          <w:szCs w:val="22"/>
        </w:rPr>
        <w:t xml:space="preserve">navedene </w:t>
      </w:r>
      <w:r w:rsidRPr="008016F4">
        <w:rPr>
          <w:b w:val="0"/>
          <w:sz w:val="22"/>
          <w:szCs w:val="22"/>
        </w:rPr>
        <w:t>odgovornosti.</w:t>
      </w:r>
    </w:p>
    <w:p w:rsidR="00DD07BB" w:rsidRPr="008016F4" w:rsidRDefault="00A14C06" w:rsidP="007F10BA">
      <w:pPr>
        <w:pStyle w:val="BodyText"/>
        <w:numPr>
          <w:ilvl w:val="1"/>
          <w:numId w:val="55"/>
        </w:numPr>
        <w:spacing w:before="120"/>
        <w:jc w:val="both"/>
        <w:rPr>
          <w:b w:val="0"/>
          <w:sz w:val="22"/>
          <w:szCs w:val="22"/>
        </w:rPr>
      </w:pPr>
      <w:r w:rsidRPr="008016F4">
        <w:rPr>
          <w:b w:val="0"/>
          <w:sz w:val="22"/>
          <w:szCs w:val="22"/>
        </w:rPr>
        <w:t>U</w:t>
      </w:r>
      <w:r w:rsidR="00DD07BB" w:rsidRPr="008016F4">
        <w:rPr>
          <w:b w:val="0"/>
          <w:sz w:val="22"/>
          <w:szCs w:val="22"/>
        </w:rPr>
        <w:t xml:space="preserve">koliko </w:t>
      </w:r>
      <w:r w:rsidR="005D5B72" w:rsidRPr="008016F4">
        <w:rPr>
          <w:b w:val="0"/>
          <w:sz w:val="22"/>
          <w:szCs w:val="22"/>
        </w:rPr>
        <w:t xml:space="preserve">u bilo koje vrijeme </w:t>
      </w:r>
      <w:r w:rsidR="00DD07BB" w:rsidRPr="008016F4">
        <w:rPr>
          <w:b w:val="0"/>
          <w:sz w:val="22"/>
          <w:szCs w:val="22"/>
        </w:rPr>
        <w:t xml:space="preserve">tokom </w:t>
      </w:r>
      <w:r w:rsidR="005D5B72" w:rsidRPr="008016F4">
        <w:rPr>
          <w:b w:val="0"/>
          <w:sz w:val="22"/>
          <w:szCs w:val="22"/>
        </w:rPr>
        <w:t xml:space="preserve">izvođenja </w:t>
      </w:r>
      <w:r w:rsidR="00DD07BB" w:rsidRPr="008016F4">
        <w:rPr>
          <w:b w:val="0"/>
          <w:sz w:val="22"/>
          <w:szCs w:val="22"/>
        </w:rPr>
        <w:t>radova do</w:t>
      </w:r>
      <w:r w:rsidRPr="008016F4">
        <w:rPr>
          <w:b w:val="0"/>
          <w:sz w:val="22"/>
          <w:szCs w:val="22"/>
        </w:rPr>
        <w:t>đ</w:t>
      </w:r>
      <w:r w:rsidR="00DD07BB" w:rsidRPr="008016F4">
        <w:rPr>
          <w:b w:val="0"/>
          <w:sz w:val="22"/>
          <w:szCs w:val="22"/>
        </w:rPr>
        <w:t xml:space="preserve">e do </w:t>
      </w:r>
      <w:r w:rsidR="00D37F22" w:rsidRPr="008016F4">
        <w:rPr>
          <w:b w:val="0"/>
          <w:sz w:val="22"/>
          <w:szCs w:val="22"/>
        </w:rPr>
        <w:t>bilo</w:t>
      </w:r>
      <w:r w:rsidR="005D5B72" w:rsidRPr="008016F4">
        <w:rPr>
          <w:b w:val="0"/>
          <w:sz w:val="22"/>
          <w:szCs w:val="22"/>
        </w:rPr>
        <w:t xml:space="preserve"> koje </w:t>
      </w:r>
      <w:r w:rsidR="00DD07BB" w:rsidRPr="008016F4">
        <w:rPr>
          <w:b w:val="0"/>
          <w:sz w:val="22"/>
          <w:szCs w:val="22"/>
        </w:rPr>
        <w:t>gre</w:t>
      </w:r>
      <w:r w:rsidRPr="008016F4">
        <w:rPr>
          <w:b w:val="0"/>
          <w:sz w:val="22"/>
          <w:szCs w:val="22"/>
        </w:rPr>
        <w:t>š</w:t>
      </w:r>
      <w:r w:rsidR="00DD07BB" w:rsidRPr="008016F4">
        <w:rPr>
          <w:b w:val="0"/>
          <w:sz w:val="22"/>
          <w:szCs w:val="22"/>
        </w:rPr>
        <w:t>ke u polo</w:t>
      </w:r>
      <w:r w:rsidRPr="008016F4">
        <w:rPr>
          <w:b w:val="0"/>
          <w:sz w:val="22"/>
          <w:szCs w:val="22"/>
        </w:rPr>
        <w:t>ž</w:t>
      </w:r>
      <w:r w:rsidR="00DD07BB" w:rsidRPr="008016F4">
        <w:rPr>
          <w:b w:val="0"/>
          <w:sz w:val="22"/>
          <w:szCs w:val="22"/>
        </w:rPr>
        <w:t xml:space="preserve">aju, nivoima, dimenzijama ili </w:t>
      </w:r>
      <w:proofErr w:type="spellStart"/>
      <w:r w:rsidR="005D5B72" w:rsidRPr="008016F4">
        <w:rPr>
          <w:b w:val="0"/>
          <w:sz w:val="22"/>
          <w:szCs w:val="22"/>
        </w:rPr>
        <w:t>uravnanju</w:t>
      </w:r>
      <w:proofErr w:type="spellEnd"/>
      <w:r w:rsidR="005D5B72" w:rsidRPr="008016F4">
        <w:rPr>
          <w:b w:val="0"/>
          <w:sz w:val="22"/>
          <w:szCs w:val="22"/>
        </w:rPr>
        <w:t xml:space="preserve"> bilo kojeg d</w:t>
      </w:r>
      <w:r w:rsidR="00DD07BB" w:rsidRPr="008016F4">
        <w:rPr>
          <w:b w:val="0"/>
          <w:sz w:val="22"/>
          <w:szCs w:val="22"/>
        </w:rPr>
        <w:t xml:space="preserve">ijela radova, </w:t>
      </w:r>
      <w:r w:rsidR="00E22B87" w:rsidRPr="008016F4">
        <w:rPr>
          <w:b w:val="0"/>
          <w:sz w:val="22"/>
          <w:szCs w:val="22"/>
        </w:rPr>
        <w:t xml:space="preserve">Izvođač </w:t>
      </w:r>
      <w:r w:rsidR="005D5B72" w:rsidRPr="008016F4">
        <w:rPr>
          <w:b w:val="0"/>
          <w:sz w:val="22"/>
          <w:szCs w:val="22"/>
        </w:rPr>
        <w:t xml:space="preserve">je dužan da, ukoliko to Nadzorni organ zahtijeva, </w:t>
      </w:r>
      <w:r w:rsidR="00DD07BB" w:rsidRPr="008016F4">
        <w:rPr>
          <w:b w:val="0"/>
          <w:sz w:val="22"/>
          <w:szCs w:val="22"/>
        </w:rPr>
        <w:t>o svom tro</w:t>
      </w:r>
      <w:r w:rsidRPr="008016F4">
        <w:rPr>
          <w:b w:val="0"/>
          <w:sz w:val="22"/>
          <w:szCs w:val="22"/>
        </w:rPr>
        <w:t>š</w:t>
      </w:r>
      <w:r w:rsidR="00DD07BB" w:rsidRPr="008016F4">
        <w:rPr>
          <w:b w:val="0"/>
          <w:sz w:val="22"/>
          <w:szCs w:val="22"/>
        </w:rPr>
        <w:t>ku popravi takve gre</w:t>
      </w:r>
      <w:r w:rsidRPr="008016F4">
        <w:rPr>
          <w:b w:val="0"/>
          <w:sz w:val="22"/>
          <w:szCs w:val="22"/>
        </w:rPr>
        <w:t>š</w:t>
      </w:r>
      <w:r w:rsidR="00DD07BB" w:rsidRPr="008016F4">
        <w:rPr>
          <w:b w:val="0"/>
          <w:sz w:val="22"/>
          <w:szCs w:val="22"/>
        </w:rPr>
        <w:t xml:space="preserve">ke </w:t>
      </w:r>
      <w:r w:rsidR="005D5B72" w:rsidRPr="008016F4">
        <w:rPr>
          <w:b w:val="0"/>
          <w:sz w:val="22"/>
          <w:szCs w:val="22"/>
        </w:rPr>
        <w:t xml:space="preserve">u obimu sa kojim je Nadzorni organ zadovoljan, </w:t>
      </w:r>
      <w:r w:rsidR="00DD07BB" w:rsidRPr="008016F4">
        <w:rPr>
          <w:b w:val="0"/>
          <w:sz w:val="22"/>
          <w:szCs w:val="22"/>
        </w:rPr>
        <w:t>osim ukoliko takv</w:t>
      </w:r>
      <w:r w:rsidR="00E22B87" w:rsidRPr="008016F4">
        <w:rPr>
          <w:b w:val="0"/>
          <w:sz w:val="22"/>
          <w:szCs w:val="22"/>
        </w:rPr>
        <w:t>a</w:t>
      </w:r>
      <w:r w:rsidR="00DD07BB" w:rsidRPr="008016F4">
        <w:rPr>
          <w:b w:val="0"/>
          <w:sz w:val="22"/>
          <w:szCs w:val="22"/>
        </w:rPr>
        <w:t xml:space="preserve"> gre</w:t>
      </w:r>
      <w:r w:rsidRPr="008016F4">
        <w:rPr>
          <w:b w:val="0"/>
          <w:sz w:val="22"/>
          <w:szCs w:val="22"/>
        </w:rPr>
        <w:t>š</w:t>
      </w:r>
      <w:r w:rsidR="00DD07BB" w:rsidRPr="008016F4">
        <w:rPr>
          <w:b w:val="0"/>
          <w:sz w:val="22"/>
          <w:szCs w:val="22"/>
        </w:rPr>
        <w:t xml:space="preserve">ka nije zasnovana na </w:t>
      </w:r>
      <w:r w:rsidR="005D5B72" w:rsidRPr="008016F4">
        <w:rPr>
          <w:b w:val="0"/>
          <w:sz w:val="22"/>
          <w:szCs w:val="22"/>
        </w:rPr>
        <w:t xml:space="preserve">takvim </w:t>
      </w:r>
      <w:proofErr w:type="spellStart"/>
      <w:r w:rsidR="00DD07BB" w:rsidRPr="008016F4">
        <w:rPr>
          <w:b w:val="0"/>
          <w:sz w:val="22"/>
          <w:szCs w:val="22"/>
        </w:rPr>
        <w:t>neta</w:t>
      </w:r>
      <w:r w:rsidRPr="008016F4">
        <w:rPr>
          <w:b w:val="0"/>
          <w:sz w:val="22"/>
          <w:szCs w:val="22"/>
        </w:rPr>
        <w:t>č</w:t>
      </w:r>
      <w:r w:rsidR="00DD07BB" w:rsidRPr="008016F4">
        <w:rPr>
          <w:b w:val="0"/>
          <w:sz w:val="22"/>
          <w:szCs w:val="22"/>
        </w:rPr>
        <w:t>nim</w:t>
      </w:r>
      <w:proofErr w:type="spellEnd"/>
      <w:r w:rsidR="00DD07BB" w:rsidRPr="008016F4">
        <w:rPr>
          <w:b w:val="0"/>
          <w:sz w:val="22"/>
          <w:szCs w:val="22"/>
        </w:rPr>
        <w:t xml:space="preserve"> podacima </w:t>
      </w:r>
      <w:r w:rsidR="00313DAB" w:rsidRPr="008016F4">
        <w:rPr>
          <w:b w:val="0"/>
          <w:sz w:val="22"/>
          <w:szCs w:val="22"/>
        </w:rPr>
        <w:t>dostavljenim od strane Nadzor</w:t>
      </w:r>
      <w:r w:rsidR="005D5B72" w:rsidRPr="008016F4">
        <w:rPr>
          <w:b w:val="0"/>
          <w:sz w:val="22"/>
          <w:szCs w:val="22"/>
        </w:rPr>
        <w:t xml:space="preserve">nog organa </w:t>
      </w:r>
      <w:r w:rsidR="00DD07BB" w:rsidRPr="008016F4">
        <w:rPr>
          <w:b w:val="0"/>
          <w:sz w:val="22"/>
          <w:szCs w:val="22"/>
        </w:rPr>
        <w:t xml:space="preserve">koje </w:t>
      </w:r>
      <w:r w:rsidR="005D5B72" w:rsidRPr="008016F4">
        <w:rPr>
          <w:b w:val="0"/>
          <w:sz w:val="22"/>
          <w:szCs w:val="22"/>
        </w:rPr>
        <w:t xml:space="preserve">iskusan </w:t>
      </w:r>
      <w:r w:rsidR="00E22B87" w:rsidRPr="008016F4">
        <w:rPr>
          <w:b w:val="0"/>
          <w:sz w:val="22"/>
          <w:szCs w:val="22"/>
        </w:rPr>
        <w:t xml:space="preserve">izvođač </w:t>
      </w:r>
      <w:r w:rsidR="005D5B72" w:rsidRPr="008016F4">
        <w:rPr>
          <w:b w:val="0"/>
          <w:sz w:val="22"/>
          <w:szCs w:val="22"/>
        </w:rPr>
        <w:t xml:space="preserve">uz dužnu pažnju ne bi mogao otkriti, i u tom </w:t>
      </w:r>
      <w:r w:rsidR="00DD07BB" w:rsidRPr="008016F4">
        <w:rPr>
          <w:b w:val="0"/>
          <w:sz w:val="22"/>
          <w:szCs w:val="22"/>
        </w:rPr>
        <w:t>slu</w:t>
      </w:r>
      <w:r w:rsidRPr="008016F4">
        <w:rPr>
          <w:b w:val="0"/>
          <w:sz w:val="22"/>
          <w:szCs w:val="22"/>
        </w:rPr>
        <w:t>č</w:t>
      </w:r>
      <w:r w:rsidR="00DD07BB" w:rsidRPr="008016F4">
        <w:rPr>
          <w:b w:val="0"/>
          <w:sz w:val="22"/>
          <w:szCs w:val="22"/>
        </w:rPr>
        <w:t xml:space="preserve">aju </w:t>
      </w:r>
      <w:r w:rsidRPr="008016F4">
        <w:rPr>
          <w:b w:val="0"/>
          <w:sz w:val="22"/>
          <w:szCs w:val="22"/>
        </w:rPr>
        <w:t xml:space="preserve">odgovornost </w:t>
      </w:r>
      <w:r w:rsidR="00DD07BB" w:rsidRPr="008016F4">
        <w:rPr>
          <w:b w:val="0"/>
          <w:sz w:val="22"/>
          <w:szCs w:val="22"/>
        </w:rPr>
        <w:t>za tro</w:t>
      </w:r>
      <w:r w:rsidRPr="008016F4">
        <w:rPr>
          <w:b w:val="0"/>
          <w:sz w:val="22"/>
          <w:szCs w:val="22"/>
        </w:rPr>
        <w:t>š</w:t>
      </w:r>
      <w:r w:rsidR="00DD07BB" w:rsidRPr="008016F4">
        <w:rPr>
          <w:b w:val="0"/>
          <w:sz w:val="22"/>
          <w:szCs w:val="22"/>
        </w:rPr>
        <w:t>kove popravke</w:t>
      </w:r>
      <w:r w:rsidR="005D5B72" w:rsidRPr="008016F4">
        <w:rPr>
          <w:b w:val="0"/>
          <w:sz w:val="22"/>
          <w:szCs w:val="22"/>
        </w:rPr>
        <w:t xml:space="preserve"> snosi Ugovorni organ</w:t>
      </w:r>
      <w:r w:rsidR="00DD07BB" w:rsidRPr="008016F4">
        <w:rPr>
          <w:b w:val="0"/>
          <w:sz w:val="22"/>
          <w:szCs w:val="22"/>
        </w:rPr>
        <w:t>.</w:t>
      </w:r>
    </w:p>
    <w:p w:rsidR="00DD07BB" w:rsidRPr="008016F4" w:rsidRDefault="00DD07BB" w:rsidP="007F10BA">
      <w:pPr>
        <w:pStyle w:val="BodyText"/>
        <w:numPr>
          <w:ilvl w:val="1"/>
          <w:numId w:val="55"/>
        </w:numPr>
        <w:spacing w:before="120"/>
        <w:jc w:val="both"/>
        <w:rPr>
          <w:b w:val="0"/>
          <w:sz w:val="22"/>
          <w:szCs w:val="22"/>
        </w:rPr>
      </w:pPr>
      <w:r w:rsidRPr="008016F4">
        <w:rPr>
          <w:b w:val="0"/>
          <w:sz w:val="22"/>
          <w:szCs w:val="22"/>
        </w:rPr>
        <w:t xml:space="preserve">Provjera gore navedenih </w:t>
      </w:r>
      <w:r w:rsidR="00D37F22" w:rsidRPr="008016F4">
        <w:rPr>
          <w:b w:val="0"/>
          <w:sz w:val="22"/>
          <w:szCs w:val="22"/>
        </w:rPr>
        <w:t xml:space="preserve">postavki gradilišta ili bilo koje </w:t>
      </w:r>
      <w:r w:rsidRPr="008016F4">
        <w:rPr>
          <w:b w:val="0"/>
          <w:sz w:val="22"/>
          <w:szCs w:val="22"/>
        </w:rPr>
        <w:t>linij</w:t>
      </w:r>
      <w:r w:rsidR="00D37F22" w:rsidRPr="008016F4">
        <w:rPr>
          <w:b w:val="0"/>
          <w:sz w:val="22"/>
          <w:szCs w:val="22"/>
        </w:rPr>
        <w:t>e</w:t>
      </w:r>
      <w:r w:rsidRPr="008016F4">
        <w:rPr>
          <w:b w:val="0"/>
          <w:sz w:val="22"/>
          <w:szCs w:val="22"/>
        </w:rPr>
        <w:t xml:space="preserve"> i nivoa od strane </w:t>
      </w:r>
      <w:r w:rsidR="00D37F22" w:rsidRPr="008016F4">
        <w:rPr>
          <w:b w:val="0"/>
          <w:sz w:val="22"/>
          <w:szCs w:val="22"/>
        </w:rPr>
        <w:t xml:space="preserve">Nadzornog organa </w:t>
      </w:r>
      <w:r w:rsidRPr="008016F4">
        <w:rPr>
          <w:b w:val="0"/>
          <w:sz w:val="22"/>
          <w:szCs w:val="22"/>
        </w:rPr>
        <w:t>ne</w:t>
      </w:r>
      <w:r w:rsidR="00A14C06" w:rsidRPr="008016F4">
        <w:rPr>
          <w:b w:val="0"/>
          <w:sz w:val="22"/>
          <w:szCs w:val="22"/>
        </w:rPr>
        <w:t>ć</w:t>
      </w:r>
      <w:r w:rsidRPr="008016F4">
        <w:rPr>
          <w:b w:val="0"/>
          <w:sz w:val="22"/>
          <w:szCs w:val="22"/>
        </w:rPr>
        <w:t>e ni u kom slu</w:t>
      </w:r>
      <w:r w:rsidR="00A14C06" w:rsidRPr="008016F4">
        <w:rPr>
          <w:b w:val="0"/>
          <w:sz w:val="22"/>
          <w:szCs w:val="22"/>
        </w:rPr>
        <w:t>č</w:t>
      </w:r>
      <w:r w:rsidRPr="008016F4">
        <w:rPr>
          <w:b w:val="0"/>
          <w:sz w:val="22"/>
          <w:szCs w:val="22"/>
        </w:rPr>
        <w:t xml:space="preserve">aju osloboditi </w:t>
      </w:r>
      <w:r w:rsidR="001015BC" w:rsidRPr="008016F4">
        <w:rPr>
          <w:b w:val="0"/>
          <w:sz w:val="22"/>
          <w:szCs w:val="22"/>
        </w:rPr>
        <w:t xml:space="preserve">Izvođača </w:t>
      </w:r>
      <w:r w:rsidR="00D37F22" w:rsidRPr="008016F4">
        <w:rPr>
          <w:b w:val="0"/>
          <w:sz w:val="22"/>
          <w:szCs w:val="22"/>
        </w:rPr>
        <w:t xml:space="preserve">od </w:t>
      </w:r>
      <w:r w:rsidRPr="008016F4">
        <w:rPr>
          <w:b w:val="0"/>
          <w:sz w:val="22"/>
          <w:szCs w:val="22"/>
        </w:rPr>
        <w:t xml:space="preserve">njegovih obaveza za </w:t>
      </w:r>
      <w:proofErr w:type="spellStart"/>
      <w:r w:rsidRPr="008016F4">
        <w:rPr>
          <w:b w:val="0"/>
          <w:sz w:val="22"/>
          <w:szCs w:val="22"/>
        </w:rPr>
        <w:t>ta</w:t>
      </w:r>
      <w:r w:rsidR="00A14C06" w:rsidRPr="008016F4">
        <w:rPr>
          <w:b w:val="0"/>
          <w:sz w:val="22"/>
          <w:szCs w:val="22"/>
        </w:rPr>
        <w:t>č</w:t>
      </w:r>
      <w:r w:rsidRPr="008016F4">
        <w:rPr>
          <w:b w:val="0"/>
          <w:sz w:val="22"/>
          <w:szCs w:val="22"/>
        </w:rPr>
        <w:t>nost</w:t>
      </w:r>
      <w:proofErr w:type="spellEnd"/>
      <w:r w:rsidRPr="008016F4">
        <w:rPr>
          <w:b w:val="0"/>
          <w:sz w:val="22"/>
          <w:szCs w:val="22"/>
        </w:rPr>
        <w:t xml:space="preserve"> ovih operacija. </w:t>
      </w:r>
      <w:r w:rsidR="001015BC" w:rsidRPr="008016F4">
        <w:rPr>
          <w:b w:val="0"/>
          <w:sz w:val="22"/>
          <w:szCs w:val="22"/>
        </w:rPr>
        <w:t xml:space="preserve">Izvođač </w:t>
      </w:r>
      <w:r w:rsidR="00D37F22" w:rsidRPr="008016F4">
        <w:rPr>
          <w:b w:val="0"/>
          <w:sz w:val="22"/>
          <w:szCs w:val="22"/>
        </w:rPr>
        <w:t>je dužan p</w:t>
      </w:r>
      <w:r w:rsidRPr="008016F4">
        <w:rPr>
          <w:b w:val="0"/>
          <w:sz w:val="22"/>
          <w:szCs w:val="22"/>
        </w:rPr>
        <w:t>a</w:t>
      </w:r>
      <w:r w:rsidR="00A14C06" w:rsidRPr="008016F4">
        <w:rPr>
          <w:b w:val="0"/>
          <w:sz w:val="22"/>
          <w:szCs w:val="22"/>
        </w:rPr>
        <w:t>ž</w:t>
      </w:r>
      <w:r w:rsidRPr="008016F4">
        <w:rPr>
          <w:b w:val="0"/>
          <w:sz w:val="22"/>
          <w:szCs w:val="22"/>
        </w:rPr>
        <w:t>ljivo za</w:t>
      </w:r>
      <w:r w:rsidR="00A14C06" w:rsidRPr="008016F4">
        <w:rPr>
          <w:b w:val="0"/>
          <w:sz w:val="22"/>
          <w:szCs w:val="22"/>
        </w:rPr>
        <w:t>š</w:t>
      </w:r>
      <w:r w:rsidRPr="008016F4">
        <w:rPr>
          <w:b w:val="0"/>
          <w:sz w:val="22"/>
          <w:szCs w:val="22"/>
        </w:rPr>
        <w:t>tititi i sa</w:t>
      </w:r>
      <w:r w:rsidR="00A14C06" w:rsidRPr="008016F4">
        <w:rPr>
          <w:b w:val="0"/>
          <w:sz w:val="22"/>
          <w:szCs w:val="22"/>
        </w:rPr>
        <w:t>č</w:t>
      </w:r>
      <w:r w:rsidRPr="008016F4">
        <w:rPr>
          <w:b w:val="0"/>
          <w:sz w:val="22"/>
          <w:szCs w:val="22"/>
        </w:rPr>
        <w:t xml:space="preserve">uvati sve </w:t>
      </w:r>
      <w:r w:rsidR="00D37F22" w:rsidRPr="008016F4">
        <w:rPr>
          <w:b w:val="0"/>
          <w:sz w:val="22"/>
          <w:szCs w:val="22"/>
        </w:rPr>
        <w:t>oznake, profile, kolce i ostale predmete koji se koriste u postavljanju (</w:t>
      </w:r>
      <w:proofErr w:type="spellStart"/>
      <w:r w:rsidR="00D37F22" w:rsidRPr="008016F4">
        <w:rPr>
          <w:b w:val="0"/>
          <w:sz w:val="22"/>
          <w:szCs w:val="22"/>
        </w:rPr>
        <w:t>iskol</w:t>
      </w:r>
      <w:r w:rsidR="006305E6" w:rsidRPr="008016F4">
        <w:rPr>
          <w:b w:val="0"/>
          <w:sz w:val="22"/>
          <w:szCs w:val="22"/>
        </w:rPr>
        <w:t>i</w:t>
      </w:r>
      <w:r w:rsidR="00D37F22" w:rsidRPr="008016F4">
        <w:rPr>
          <w:b w:val="0"/>
          <w:sz w:val="22"/>
          <w:szCs w:val="22"/>
        </w:rPr>
        <w:t>čavanju</w:t>
      </w:r>
      <w:proofErr w:type="spellEnd"/>
      <w:r w:rsidR="00D37F22" w:rsidRPr="008016F4">
        <w:rPr>
          <w:b w:val="0"/>
          <w:sz w:val="22"/>
          <w:szCs w:val="22"/>
        </w:rPr>
        <w:t xml:space="preserve">) </w:t>
      </w:r>
      <w:r w:rsidRPr="008016F4">
        <w:rPr>
          <w:b w:val="0"/>
          <w:sz w:val="22"/>
          <w:szCs w:val="22"/>
        </w:rPr>
        <w:t>radova.</w:t>
      </w:r>
    </w:p>
    <w:p w:rsidR="00DD07BB" w:rsidRPr="008016F4" w:rsidRDefault="00220BF7" w:rsidP="003C013A">
      <w:pPr>
        <w:pStyle w:val="Heading2"/>
        <w:rPr>
          <w:rFonts w:ascii="Times New Roman" w:hAnsi="Times New Roman" w:cs="Times New Roman"/>
          <w:color w:val="auto"/>
        </w:rPr>
      </w:pPr>
      <w:bookmarkStart w:id="33" w:name="_Toc181175619"/>
      <w:r w:rsidRPr="008016F4">
        <w:rPr>
          <w:rFonts w:ascii="Times New Roman" w:hAnsi="Times New Roman" w:cs="Times New Roman"/>
          <w:color w:val="auto"/>
        </w:rPr>
        <w:t>Član</w:t>
      </w:r>
      <w:r w:rsidR="00A14C06" w:rsidRPr="008016F4">
        <w:rPr>
          <w:rFonts w:ascii="Times New Roman" w:hAnsi="Times New Roman" w:cs="Times New Roman"/>
          <w:color w:val="auto"/>
        </w:rPr>
        <w:t xml:space="preserve"> 27 </w:t>
      </w:r>
      <w:r w:rsidR="00D37F22" w:rsidRPr="008016F4">
        <w:rPr>
          <w:rFonts w:ascii="Times New Roman" w:hAnsi="Times New Roman" w:cs="Times New Roman"/>
          <w:color w:val="auto"/>
        </w:rPr>
        <w:t>–</w:t>
      </w:r>
      <w:r w:rsidR="00DD07BB" w:rsidRPr="008016F4">
        <w:rPr>
          <w:rFonts w:ascii="Times New Roman" w:hAnsi="Times New Roman" w:cs="Times New Roman"/>
          <w:color w:val="auto"/>
        </w:rPr>
        <w:t xml:space="preserve"> </w:t>
      </w:r>
      <w:r w:rsidR="001015BC" w:rsidRPr="008016F4">
        <w:rPr>
          <w:rFonts w:ascii="Times New Roman" w:hAnsi="Times New Roman" w:cs="Times New Roman"/>
          <w:color w:val="auto"/>
        </w:rPr>
        <w:t>M</w:t>
      </w:r>
      <w:r w:rsidR="00B33585" w:rsidRPr="008016F4">
        <w:rPr>
          <w:rFonts w:ascii="Times New Roman" w:hAnsi="Times New Roman" w:cs="Times New Roman"/>
          <w:color w:val="auto"/>
        </w:rPr>
        <w:t>aterija</w:t>
      </w:r>
      <w:r w:rsidR="00A61DC2" w:rsidRPr="008016F4">
        <w:rPr>
          <w:rFonts w:ascii="Times New Roman" w:hAnsi="Times New Roman" w:cs="Times New Roman"/>
          <w:color w:val="auto"/>
        </w:rPr>
        <w:t xml:space="preserve">li nastali </w:t>
      </w:r>
      <w:r w:rsidR="00B33585" w:rsidRPr="008016F4">
        <w:rPr>
          <w:rFonts w:ascii="Times New Roman" w:hAnsi="Times New Roman" w:cs="Times New Roman"/>
          <w:color w:val="auto"/>
        </w:rPr>
        <w:t>rušenjem</w:t>
      </w:r>
      <w:bookmarkEnd w:id="33"/>
    </w:p>
    <w:p w:rsidR="00DD07BB" w:rsidRPr="008016F4" w:rsidRDefault="004C4221" w:rsidP="003D3E8E">
      <w:pPr>
        <w:pStyle w:val="BodyText"/>
        <w:numPr>
          <w:ilvl w:val="1"/>
          <w:numId w:val="56"/>
        </w:numPr>
        <w:spacing w:before="120"/>
        <w:jc w:val="both"/>
        <w:rPr>
          <w:b w:val="0"/>
          <w:sz w:val="22"/>
          <w:szCs w:val="22"/>
        </w:rPr>
      </w:pPr>
      <w:r w:rsidRPr="008016F4">
        <w:rPr>
          <w:b w:val="0"/>
          <w:sz w:val="22"/>
          <w:szCs w:val="22"/>
        </w:rPr>
        <w:t xml:space="preserve">Ukoliko ugovor obuhvata radove na </w:t>
      </w:r>
      <w:r w:rsidR="00D37F22" w:rsidRPr="008016F4">
        <w:rPr>
          <w:b w:val="0"/>
          <w:sz w:val="22"/>
          <w:szCs w:val="22"/>
        </w:rPr>
        <w:t xml:space="preserve">rušenju, </w:t>
      </w:r>
      <w:r w:rsidR="00DD07BB" w:rsidRPr="008016F4">
        <w:rPr>
          <w:b w:val="0"/>
          <w:sz w:val="22"/>
          <w:szCs w:val="22"/>
        </w:rPr>
        <w:t>materijal</w:t>
      </w:r>
      <w:r w:rsidRPr="008016F4">
        <w:rPr>
          <w:b w:val="0"/>
          <w:sz w:val="22"/>
          <w:szCs w:val="22"/>
        </w:rPr>
        <w:t>i</w:t>
      </w:r>
      <w:r w:rsidR="00DD07BB" w:rsidRPr="008016F4">
        <w:rPr>
          <w:b w:val="0"/>
          <w:sz w:val="22"/>
          <w:szCs w:val="22"/>
        </w:rPr>
        <w:t xml:space="preserve"> i </w:t>
      </w:r>
      <w:r w:rsidR="00D37F22" w:rsidRPr="008016F4">
        <w:rPr>
          <w:b w:val="0"/>
          <w:sz w:val="22"/>
          <w:szCs w:val="22"/>
        </w:rPr>
        <w:t xml:space="preserve">predmeti koji pri tom nastaju će, </w:t>
      </w:r>
      <w:r w:rsidR="00DD07BB" w:rsidRPr="008016F4">
        <w:rPr>
          <w:b w:val="0"/>
          <w:sz w:val="22"/>
          <w:szCs w:val="22"/>
        </w:rPr>
        <w:t xml:space="preserve">osim ukoliko </w:t>
      </w:r>
      <w:r w:rsidR="00D37F22" w:rsidRPr="008016F4">
        <w:rPr>
          <w:b w:val="0"/>
          <w:i/>
          <w:iCs/>
          <w:sz w:val="22"/>
          <w:szCs w:val="22"/>
        </w:rPr>
        <w:t>S</w:t>
      </w:r>
      <w:r w:rsidR="00DD07BB" w:rsidRPr="008016F4">
        <w:rPr>
          <w:b w:val="0"/>
          <w:i/>
          <w:iCs/>
          <w:sz w:val="22"/>
          <w:szCs w:val="22"/>
        </w:rPr>
        <w:t xml:space="preserve">pecijalni </w:t>
      </w:r>
      <w:r w:rsidR="00220BF7" w:rsidRPr="008016F4">
        <w:rPr>
          <w:b w:val="0"/>
          <w:i/>
          <w:iCs/>
          <w:sz w:val="22"/>
          <w:szCs w:val="22"/>
        </w:rPr>
        <w:t>uslov</w:t>
      </w:r>
      <w:r w:rsidR="004B34F1" w:rsidRPr="008016F4">
        <w:rPr>
          <w:b w:val="0"/>
          <w:i/>
          <w:iCs/>
          <w:sz w:val="22"/>
          <w:szCs w:val="22"/>
        </w:rPr>
        <w:t>i</w:t>
      </w:r>
      <w:r w:rsidR="00DD07BB" w:rsidRPr="008016F4">
        <w:rPr>
          <w:b w:val="0"/>
          <w:sz w:val="22"/>
          <w:szCs w:val="22"/>
        </w:rPr>
        <w:t xml:space="preserve"> i/ili zakon dr</w:t>
      </w:r>
      <w:r w:rsidRPr="008016F4">
        <w:rPr>
          <w:b w:val="0"/>
          <w:sz w:val="22"/>
          <w:szCs w:val="22"/>
        </w:rPr>
        <w:t>ž</w:t>
      </w:r>
      <w:r w:rsidR="00DD07BB" w:rsidRPr="008016F4">
        <w:rPr>
          <w:b w:val="0"/>
          <w:sz w:val="22"/>
          <w:szCs w:val="22"/>
        </w:rPr>
        <w:t xml:space="preserve">ave </w:t>
      </w:r>
      <w:r w:rsidRPr="008016F4">
        <w:rPr>
          <w:b w:val="0"/>
          <w:sz w:val="22"/>
          <w:szCs w:val="22"/>
        </w:rPr>
        <w:t xml:space="preserve">u kojoj se radovi obavljaju ne definira </w:t>
      </w:r>
      <w:r w:rsidR="00DD07BB" w:rsidRPr="008016F4">
        <w:rPr>
          <w:b w:val="0"/>
          <w:sz w:val="22"/>
          <w:szCs w:val="22"/>
        </w:rPr>
        <w:t>druga</w:t>
      </w:r>
      <w:r w:rsidRPr="008016F4">
        <w:rPr>
          <w:b w:val="0"/>
          <w:sz w:val="22"/>
          <w:szCs w:val="22"/>
        </w:rPr>
        <w:t>č</w:t>
      </w:r>
      <w:r w:rsidR="00DD07BB" w:rsidRPr="008016F4">
        <w:rPr>
          <w:b w:val="0"/>
          <w:sz w:val="22"/>
          <w:szCs w:val="22"/>
        </w:rPr>
        <w:t xml:space="preserve">ije, i </w:t>
      </w:r>
      <w:r w:rsidRPr="008016F4">
        <w:rPr>
          <w:b w:val="0"/>
          <w:sz w:val="22"/>
          <w:szCs w:val="22"/>
        </w:rPr>
        <w:t xml:space="preserve">u skladu sa odredbama </w:t>
      </w:r>
      <w:r w:rsidR="00220BF7" w:rsidRPr="008016F4">
        <w:rPr>
          <w:b w:val="0"/>
          <w:sz w:val="22"/>
          <w:szCs w:val="22"/>
        </w:rPr>
        <w:t>člana</w:t>
      </w:r>
      <w:r w:rsidRPr="008016F4">
        <w:rPr>
          <w:b w:val="0"/>
          <w:sz w:val="22"/>
          <w:szCs w:val="22"/>
        </w:rPr>
        <w:t xml:space="preserve"> 28, </w:t>
      </w:r>
      <w:r w:rsidR="00D37F22" w:rsidRPr="008016F4">
        <w:rPr>
          <w:b w:val="0"/>
          <w:sz w:val="22"/>
          <w:szCs w:val="22"/>
        </w:rPr>
        <w:t xml:space="preserve">postati </w:t>
      </w:r>
      <w:r w:rsidR="00DD07BB" w:rsidRPr="008016F4">
        <w:rPr>
          <w:b w:val="0"/>
          <w:sz w:val="22"/>
          <w:szCs w:val="22"/>
        </w:rPr>
        <w:t>vlasni</w:t>
      </w:r>
      <w:r w:rsidRPr="008016F4">
        <w:rPr>
          <w:b w:val="0"/>
          <w:sz w:val="22"/>
          <w:szCs w:val="22"/>
        </w:rPr>
        <w:t>š</w:t>
      </w:r>
      <w:r w:rsidR="00DD07BB" w:rsidRPr="008016F4">
        <w:rPr>
          <w:b w:val="0"/>
          <w:sz w:val="22"/>
          <w:szCs w:val="22"/>
        </w:rPr>
        <w:t xml:space="preserve">tvo </w:t>
      </w:r>
      <w:r w:rsidR="001015BC" w:rsidRPr="008016F4">
        <w:rPr>
          <w:b w:val="0"/>
          <w:sz w:val="22"/>
          <w:szCs w:val="22"/>
        </w:rPr>
        <w:t>Iz</w:t>
      </w:r>
      <w:r w:rsidR="00DD07BB" w:rsidRPr="008016F4">
        <w:rPr>
          <w:b w:val="0"/>
          <w:sz w:val="22"/>
          <w:szCs w:val="22"/>
        </w:rPr>
        <w:t>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a.</w:t>
      </w:r>
    </w:p>
    <w:p w:rsidR="00DD07BB" w:rsidRPr="008016F4" w:rsidRDefault="00D37F22" w:rsidP="007F10BA">
      <w:pPr>
        <w:pStyle w:val="BodyText"/>
        <w:numPr>
          <w:ilvl w:val="1"/>
          <w:numId w:val="56"/>
        </w:numPr>
        <w:spacing w:before="120"/>
        <w:jc w:val="both"/>
        <w:rPr>
          <w:b w:val="0"/>
          <w:sz w:val="22"/>
          <w:szCs w:val="22"/>
        </w:rPr>
      </w:pPr>
      <w:r w:rsidRPr="008016F4">
        <w:rPr>
          <w:b w:val="0"/>
          <w:sz w:val="22"/>
          <w:szCs w:val="22"/>
        </w:rPr>
        <w:t xml:space="preserve">Ukoliko prema </w:t>
      </w:r>
      <w:r w:rsidRPr="008016F4">
        <w:rPr>
          <w:b w:val="0"/>
          <w:i/>
          <w:iCs/>
          <w:sz w:val="22"/>
          <w:szCs w:val="22"/>
        </w:rPr>
        <w:t>S</w:t>
      </w:r>
      <w:r w:rsidR="00DD07BB" w:rsidRPr="008016F4">
        <w:rPr>
          <w:b w:val="0"/>
          <w:i/>
          <w:iCs/>
          <w:sz w:val="22"/>
          <w:szCs w:val="22"/>
        </w:rPr>
        <w:t>pecijalni</w:t>
      </w:r>
      <w:r w:rsidRPr="008016F4">
        <w:rPr>
          <w:b w:val="0"/>
          <w:i/>
          <w:iCs/>
          <w:sz w:val="22"/>
          <w:szCs w:val="22"/>
        </w:rPr>
        <w:t>m</w:t>
      </w:r>
      <w:r w:rsidR="00DD07BB" w:rsidRPr="008016F4">
        <w:rPr>
          <w:b w:val="0"/>
          <w:i/>
          <w:iCs/>
          <w:sz w:val="22"/>
          <w:szCs w:val="22"/>
        </w:rPr>
        <w:t xml:space="preserve"> </w:t>
      </w:r>
      <w:r w:rsidR="00220BF7" w:rsidRPr="008016F4">
        <w:rPr>
          <w:b w:val="0"/>
          <w:i/>
          <w:iCs/>
          <w:sz w:val="22"/>
          <w:szCs w:val="22"/>
        </w:rPr>
        <w:t>uslov</w:t>
      </w:r>
      <w:r w:rsidR="004B34F1" w:rsidRPr="008016F4">
        <w:rPr>
          <w:b w:val="0"/>
          <w:i/>
          <w:iCs/>
          <w:sz w:val="22"/>
          <w:szCs w:val="22"/>
        </w:rPr>
        <w:t>ima</w:t>
      </w:r>
      <w:r w:rsidR="00DD07BB" w:rsidRPr="008016F4">
        <w:rPr>
          <w:b w:val="0"/>
          <w:sz w:val="22"/>
          <w:szCs w:val="22"/>
        </w:rPr>
        <w:t xml:space="preserve"> </w:t>
      </w:r>
      <w:r w:rsidRPr="008016F4">
        <w:rPr>
          <w:b w:val="0"/>
          <w:sz w:val="22"/>
          <w:szCs w:val="22"/>
        </w:rPr>
        <w:t>U</w:t>
      </w:r>
      <w:r w:rsidR="00DD07BB" w:rsidRPr="008016F4">
        <w:rPr>
          <w:b w:val="0"/>
          <w:sz w:val="22"/>
          <w:szCs w:val="22"/>
        </w:rPr>
        <w:t>govor</w:t>
      </w:r>
      <w:r w:rsidR="000176E8" w:rsidRPr="008016F4">
        <w:rPr>
          <w:b w:val="0"/>
          <w:sz w:val="22"/>
          <w:szCs w:val="22"/>
        </w:rPr>
        <w:t xml:space="preserve">ni organ </w:t>
      </w:r>
      <w:r w:rsidR="00DD07BB" w:rsidRPr="008016F4">
        <w:rPr>
          <w:b w:val="0"/>
          <w:sz w:val="22"/>
          <w:szCs w:val="22"/>
        </w:rPr>
        <w:t>zadr</w:t>
      </w:r>
      <w:r w:rsidR="000176E8" w:rsidRPr="008016F4">
        <w:rPr>
          <w:b w:val="0"/>
          <w:sz w:val="22"/>
          <w:szCs w:val="22"/>
        </w:rPr>
        <w:t>ž</w:t>
      </w:r>
      <w:r w:rsidR="00DD07BB" w:rsidRPr="008016F4">
        <w:rPr>
          <w:b w:val="0"/>
          <w:sz w:val="22"/>
          <w:szCs w:val="22"/>
        </w:rPr>
        <w:t>ava pravo vlasni</w:t>
      </w:r>
      <w:r w:rsidR="000176E8" w:rsidRPr="008016F4">
        <w:rPr>
          <w:b w:val="0"/>
          <w:sz w:val="22"/>
          <w:szCs w:val="22"/>
        </w:rPr>
        <w:t>š</w:t>
      </w:r>
      <w:r w:rsidR="00DD07BB" w:rsidRPr="008016F4">
        <w:rPr>
          <w:b w:val="0"/>
          <w:sz w:val="22"/>
          <w:szCs w:val="22"/>
        </w:rPr>
        <w:t>tva na</w:t>
      </w:r>
      <w:r w:rsidR="000176E8" w:rsidRPr="008016F4">
        <w:rPr>
          <w:b w:val="0"/>
          <w:sz w:val="22"/>
          <w:szCs w:val="22"/>
        </w:rPr>
        <w:t>d</w:t>
      </w:r>
      <w:r w:rsidR="00DD07BB" w:rsidRPr="008016F4">
        <w:rPr>
          <w:b w:val="0"/>
          <w:sz w:val="22"/>
          <w:szCs w:val="22"/>
        </w:rPr>
        <w:t xml:space="preserve"> materijalima </w:t>
      </w:r>
      <w:r w:rsidRPr="008016F4">
        <w:rPr>
          <w:b w:val="0"/>
          <w:sz w:val="22"/>
          <w:szCs w:val="22"/>
        </w:rPr>
        <w:t xml:space="preserve">ili nad </w:t>
      </w:r>
      <w:r w:rsidR="00DD07BB" w:rsidRPr="008016F4">
        <w:rPr>
          <w:b w:val="0"/>
          <w:sz w:val="22"/>
          <w:szCs w:val="22"/>
        </w:rPr>
        <w:t xml:space="preserve">svim </w:t>
      </w:r>
      <w:r w:rsidRPr="008016F4">
        <w:rPr>
          <w:b w:val="0"/>
          <w:sz w:val="22"/>
          <w:szCs w:val="22"/>
        </w:rPr>
        <w:t>odnosno d</w:t>
      </w:r>
      <w:r w:rsidR="00DD07BB" w:rsidRPr="008016F4">
        <w:rPr>
          <w:b w:val="0"/>
          <w:sz w:val="22"/>
          <w:szCs w:val="22"/>
        </w:rPr>
        <w:t>ijel</w:t>
      </w:r>
      <w:r w:rsidRPr="008016F4">
        <w:rPr>
          <w:b w:val="0"/>
          <w:sz w:val="22"/>
          <w:szCs w:val="22"/>
        </w:rPr>
        <w:t xml:space="preserve">u predmeta dobivenim radovima rušenja, </w:t>
      </w:r>
      <w:r w:rsidR="001015BC" w:rsidRPr="008016F4">
        <w:rPr>
          <w:b w:val="0"/>
          <w:sz w:val="22"/>
          <w:szCs w:val="22"/>
        </w:rPr>
        <w:t xml:space="preserve">Izvođač </w:t>
      </w:r>
      <w:r w:rsidRPr="008016F4">
        <w:rPr>
          <w:b w:val="0"/>
          <w:sz w:val="22"/>
          <w:szCs w:val="22"/>
        </w:rPr>
        <w:t xml:space="preserve">je dužan </w:t>
      </w:r>
      <w:proofErr w:type="spellStart"/>
      <w:r w:rsidR="00DD07BB" w:rsidRPr="008016F4">
        <w:rPr>
          <w:b w:val="0"/>
          <w:sz w:val="22"/>
          <w:szCs w:val="22"/>
        </w:rPr>
        <w:t>preduzeti</w:t>
      </w:r>
      <w:proofErr w:type="spellEnd"/>
      <w:r w:rsidR="00DD07BB" w:rsidRPr="008016F4">
        <w:rPr>
          <w:b w:val="0"/>
          <w:sz w:val="22"/>
          <w:szCs w:val="22"/>
        </w:rPr>
        <w:t xml:space="preserve"> sve neophodne mjere predostro</w:t>
      </w:r>
      <w:r w:rsidR="000176E8" w:rsidRPr="008016F4">
        <w:rPr>
          <w:b w:val="0"/>
          <w:sz w:val="22"/>
          <w:szCs w:val="22"/>
        </w:rPr>
        <w:t>ž</w:t>
      </w:r>
      <w:r w:rsidR="00DD07BB" w:rsidRPr="008016F4">
        <w:rPr>
          <w:b w:val="0"/>
          <w:sz w:val="22"/>
          <w:szCs w:val="22"/>
        </w:rPr>
        <w:t xml:space="preserve">nosti da obezbijedi da se </w:t>
      </w:r>
      <w:r w:rsidR="000176E8" w:rsidRPr="008016F4">
        <w:rPr>
          <w:b w:val="0"/>
          <w:sz w:val="22"/>
          <w:szCs w:val="22"/>
        </w:rPr>
        <w:t xml:space="preserve">isti </w:t>
      </w:r>
      <w:r w:rsidR="00DD07BB" w:rsidRPr="008016F4">
        <w:rPr>
          <w:b w:val="0"/>
          <w:sz w:val="22"/>
          <w:szCs w:val="22"/>
        </w:rPr>
        <w:t>sa</w:t>
      </w:r>
      <w:r w:rsidR="000176E8" w:rsidRPr="008016F4">
        <w:rPr>
          <w:b w:val="0"/>
          <w:sz w:val="22"/>
          <w:szCs w:val="22"/>
        </w:rPr>
        <w:t>č</w:t>
      </w:r>
      <w:r w:rsidR="00DD07BB" w:rsidRPr="008016F4">
        <w:rPr>
          <w:b w:val="0"/>
          <w:sz w:val="22"/>
          <w:szCs w:val="22"/>
        </w:rPr>
        <w:t xml:space="preserve">uvaju. </w:t>
      </w:r>
      <w:r w:rsidR="001015BC" w:rsidRPr="008016F4">
        <w:rPr>
          <w:b w:val="0"/>
          <w:sz w:val="22"/>
          <w:szCs w:val="22"/>
        </w:rPr>
        <w:t xml:space="preserve">Izvođač </w:t>
      </w:r>
      <w:r w:rsidRPr="008016F4">
        <w:rPr>
          <w:b w:val="0"/>
          <w:sz w:val="22"/>
          <w:szCs w:val="22"/>
        </w:rPr>
        <w:t xml:space="preserve">će </w:t>
      </w:r>
      <w:r w:rsidR="00DD07BB" w:rsidRPr="008016F4">
        <w:rPr>
          <w:b w:val="0"/>
          <w:sz w:val="22"/>
          <w:szCs w:val="22"/>
        </w:rPr>
        <w:t>biti odgovoran za bilo kakv</w:t>
      </w:r>
      <w:r w:rsidR="000176E8" w:rsidRPr="008016F4">
        <w:rPr>
          <w:b w:val="0"/>
          <w:sz w:val="22"/>
          <w:szCs w:val="22"/>
        </w:rPr>
        <w:t>o uni</w:t>
      </w:r>
      <w:r w:rsidR="0023718E" w:rsidRPr="008016F4">
        <w:rPr>
          <w:b w:val="0"/>
          <w:sz w:val="22"/>
          <w:szCs w:val="22"/>
        </w:rPr>
        <w:t>š</w:t>
      </w:r>
      <w:r w:rsidR="000176E8" w:rsidRPr="008016F4">
        <w:rPr>
          <w:b w:val="0"/>
          <w:sz w:val="22"/>
          <w:szCs w:val="22"/>
        </w:rPr>
        <w:t xml:space="preserve">tavanje </w:t>
      </w:r>
      <w:r w:rsidR="00DD07BB" w:rsidRPr="008016F4">
        <w:rPr>
          <w:b w:val="0"/>
          <w:sz w:val="22"/>
          <w:szCs w:val="22"/>
        </w:rPr>
        <w:t>materijal</w:t>
      </w:r>
      <w:r w:rsidRPr="008016F4">
        <w:rPr>
          <w:b w:val="0"/>
          <w:sz w:val="22"/>
          <w:szCs w:val="22"/>
        </w:rPr>
        <w:t xml:space="preserve">a </w:t>
      </w:r>
      <w:r w:rsidR="00DD07BB" w:rsidRPr="008016F4">
        <w:rPr>
          <w:b w:val="0"/>
          <w:sz w:val="22"/>
          <w:szCs w:val="22"/>
        </w:rPr>
        <w:t xml:space="preserve">i </w:t>
      </w:r>
      <w:r w:rsidRPr="008016F4">
        <w:rPr>
          <w:b w:val="0"/>
          <w:sz w:val="22"/>
          <w:szCs w:val="22"/>
        </w:rPr>
        <w:t>predmeta ili za štetu na njima, koje p</w:t>
      </w:r>
      <w:r w:rsidR="00DD07BB" w:rsidRPr="008016F4">
        <w:rPr>
          <w:b w:val="0"/>
          <w:sz w:val="22"/>
          <w:szCs w:val="22"/>
        </w:rPr>
        <w:t>rouzrokuje</w:t>
      </w:r>
      <w:r w:rsidR="001015BC" w:rsidRPr="008016F4">
        <w:rPr>
          <w:b w:val="0"/>
          <w:sz w:val="22"/>
          <w:szCs w:val="22"/>
        </w:rPr>
        <w:t xml:space="preserve"> </w:t>
      </w:r>
      <w:r w:rsidRPr="008016F4">
        <w:rPr>
          <w:b w:val="0"/>
          <w:sz w:val="22"/>
          <w:szCs w:val="22"/>
        </w:rPr>
        <w:t>on</w:t>
      </w:r>
      <w:r w:rsidR="00DD07BB" w:rsidRPr="008016F4">
        <w:rPr>
          <w:b w:val="0"/>
          <w:sz w:val="22"/>
          <w:szCs w:val="22"/>
        </w:rPr>
        <w:t xml:space="preserve"> ili njegovi </w:t>
      </w:r>
      <w:r w:rsidRPr="008016F4">
        <w:rPr>
          <w:b w:val="0"/>
          <w:sz w:val="22"/>
          <w:szCs w:val="22"/>
        </w:rPr>
        <w:t>zastupnici</w:t>
      </w:r>
      <w:r w:rsidR="00DD07BB" w:rsidRPr="008016F4">
        <w:rPr>
          <w:b w:val="0"/>
          <w:sz w:val="22"/>
          <w:szCs w:val="22"/>
        </w:rPr>
        <w:t>.</w:t>
      </w:r>
    </w:p>
    <w:p w:rsidR="00DD07BB" w:rsidRPr="008016F4" w:rsidRDefault="00DD07BB" w:rsidP="007F10BA">
      <w:pPr>
        <w:pStyle w:val="BodyText"/>
        <w:numPr>
          <w:ilvl w:val="1"/>
          <w:numId w:val="56"/>
        </w:numPr>
        <w:spacing w:before="120"/>
        <w:jc w:val="both"/>
        <w:rPr>
          <w:b w:val="0"/>
          <w:sz w:val="22"/>
          <w:szCs w:val="22"/>
        </w:rPr>
      </w:pPr>
      <w:r w:rsidRPr="008016F4">
        <w:rPr>
          <w:b w:val="0"/>
          <w:sz w:val="22"/>
          <w:szCs w:val="22"/>
        </w:rPr>
        <w:t>Neovisno o namjeni</w:t>
      </w:r>
      <w:r w:rsidR="000176E8" w:rsidRPr="008016F4">
        <w:rPr>
          <w:b w:val="0"/>
          <w:sz w:val="22"/>
          <w:szCs w:val="22"/>
        </w:rPr>
        <w:t xml:space="preserve"> </w:t>
      </w:r>
      <w:r w:rsidR="00A17525" w:rsidRPr="008016F4">
        <w:rPr>
          <w:b w:val="0"/>
          <w:sz w:val="22"/>
          <w:szCs w:val="22"/>
        </w:rPr>
        <w:t>za koju U</w:t>
      </w:r>
      <w:r w:rsidR="000176E8" w:rsidRPr="008016F4">
        <w:rPr>
          <w:b w:val="0"/>
          <w:sz w:val="22"/>
          <w:szCs w:val="22"/>
        </w:rPr>
        <w:t xml:space="preserve">govorni organ </w:t>
      </w:r>
      <w:r w:rsidRPr="008016F4">
        <w:rPr>
          <w:b w:val="0"/>
          <w:sz w:val="22"/>
          <w:szCs w:val="22"/>
        </w:rPr>
        <w:t xml:space="preserve">namjerava </w:t>
      </w:r>
      <w:r w:rsidR="00A17525" w:rsidRPr="008016F4">
        <w:rPr>
          <w:b w:val="0"/>
          <w:sz w:val="22"/>
          <w:szCs w:val="22"/>
        </w:rPr>
        <w:t xml:space="preserve">iskoristiti </w:t>
      </w:r>
      <w:r w:rsidR="000176E8" w:rsidRPr="008016F4">
        <w:rPr>
          <w:b w:val="0"/>
          <w:sz w:val="22"/>
          <w:szCs w:val="22"/>
        </w:rPr>
        <w:t>materijale i</w:t>
      </w:r>
      <w:r w:rsidRPr="008016F4">
        <w:rPr>
          <w:b w:val="0"/>
          <w:sz w:val="22"/>
          <w:szCs w:val="22"/>
        </w:rPr>
        <w:t xml:space="preserve">li </w:t>
      </w:r>
      <w:r w:rsidR="00A17525" w:rsidRPr="008016F4">
        <w:rPr>
          <w:b w:val="0"/>
          <w:sz w:val="22"/>
          <w:szCs w:val="22"/>
        </w:rPr>
        <w:t xml:space="preserve">predmete </w:t>
      </w:r>
      <w:r w:rsidRPr="008016F4">
        <w:rPr>
          <w:b w:val="0"/>
          <w:sz w:val="22"/>
          <w:szCs w:val="22"/>
        </w:rPr>
        <w:t>nad kojima zadr</w:t>
      </w:r>
      <w:r w:rsidR="000176E8" w:rsidRPr="008016F4">
        <w:rPr>
          <w:b w:val="0"/>
          <w:sz w:val="22"/>
          <w:szCs w:val="22"/>
        </w:rPr>
        <w:t>ž</w:t>
      </w:r>
      <w:r w:rsidRPr="008016F4">
        <w:rPr>
          <w:b w:val="0"/>
          <w:sz w:val="22"/>
          <w:szCs w:val="22"/>
        </w:rPr>
        <w:t>ava vlasni</w:t>
      </w:r>
      <w:r w:rsidR="000176E8" w:rsidRPr="008016F4">
        <w:rPr>
          <w:b w:val="0"/>
          <w:sz w:val="22"/>
          <w:szCs w:val="22"/>
        </w:rPr>
        <w:t>š</w:t>
      </w:r>
      <w:r w:rsidRPr="008016F4">
        <w:rPr>
          <w:b w:val="0"/>
          <w:sz w:val="22"/>
          <w:szCs w:val="22"/>
        </w:rPr>
        <w:t>tvo, sv</w:t>
      </w:r>
      <w:r w:rsidR="0013535D" w:rsidRPr="008016F4">
        <w:rPr>
          <w:b w:val="0"/>
          <w:sz w:val="22"/>
          <w:szCs w:val="22"/>
        </w:rPr>
        <w:t>e</w:t>
      </w:r>
      <w:r w:rsidRPr="008016F4">
        <w:rPr>
          <w:b w:val="0"/>
          <w:sz w:val="22"/>
          <w:szCs w:val="22"/>
        </w:rPr>
        <w:t xml:space="preserve"> tro</w:t>
      </w:r>
      <w:r w:rsidR="0013535D" w:rsidRPr="008016F4">
        <w:rPr>
          <w:b w:val="0"/>
          <w:sz w:val="22"/>
          <w:szCs w:val="22"/>
        </w:rPr>
        <w:t>š</w:t>
      </w:r>
      <w:r w:rsidRPr="008016F4">
        <w:rPr>
          <w:b w:val="0"/>
          <w:sz w:val="22"/>
          <w:szCs w:val="22"/>
        </w:rPr>
        <w:t>kov</w:t>
      </w:r>
      <w:r w:rsidR="0013535D" w:rsidRPr="008016F4">
        <w:rPr>
          <w:b w:val="0"/>
          <w:sz w:val="22"/>
          <w:szCs w:val="22"/>
        </w:rPr>
        <w:t>e</w:t>
      </w:r>
      <w:r w:rsidRPr="008016F4">
        <w:rPr>
          <w:b w:val="0"/>
          <w:sz w:val="22"/>
          <w:szCs w:val="22"/>
        </w:rPr>
        <w:t xml:space="preserve"> </w:t>
      </w:r>
      <w:r w:rsidR="00A17525" w:rsidRPr="008016F4">
        <w:rPr>
          <w:b w:val="0"/>
          <w:sz w:val="22"/>
          <w:szCs w:val="22"/>
        </w:rPr>
        <w:t xml:space="preserve">njihovog </w:t>
      </w:r>
      <w:r w:rsidRPr="008016F4">
        <w:rPr>
          <w:b w:val="0"/>
          <w:sz w:val="22"/>
          <w:szCs w:val="22"/>
        </w:rPr>
        <w:t>transporta i skladi</w:t>
      </w:r>
      <w:r w:rsidR="0013535D" w:rsidRPr="008016F4">
        <w:rPr>
          <w:b w:val="0"/>
          <w:sz w:val="22"/>
          <w:szCs w:val="22"/>
        </w:rPr>
        <w:t>š</w:t>
      </w:r>
      <w:r w:rsidRPr="008016F4">
        <w:rPr>
          <w:b w:val="0"/>
          <w:sz w:val="22"/>
          <w:szCs w:val="22"/>
        </w:rPr>
        <w:t>tenja</w:t>
      </w:r>
      <w:r w:rsidR="00A17525" w:rsidRPr="008016F4">
        <w:rPr>
          <w:b w:val="0"/>
          <w:sz w:val="22"/>
          <w:szCs w:val="22"/>
        </w:rPr>
        <w:t xml:space="preserve">, kao i </w:t>
      </w:r>
      <w:r w:rsidRPr="008016F4">
        <w:rPr>
          <w:b w:val="0"/>
          <w:sz w:val="22"/>
          <w:szCs w:val="22"/>
        </w:rPr>
        <w:t>sv</w:t>
      </w:r>
      <w:r w:rsidR="0013535D" w:rsidRPr="008016F4">
        <w:rPr>
          <w:b w:val="0"/>
          <w:sz w:val="22"/>
          <w:szCs w:val="22"/>
        </w:rPr>
        <w:t>e naknade za</w:t>
      </w:r>
      <w:r w:rsidRPr="008016F4">
        <w:rPr>
          <w:b w:val="0"/>
          <w:sz w:val="22"/>
          <w:szCs w:val="22"/>
        </w:rPr>
        <w:t xml:space="preserve"> </w:t>
      </w:r>
      <w:r w:rsidR="00A17525" w:rsidRPr="008016F4">
        <w:rPr>
          <w:b w:val="0"/>
          <w:sz w:val="22"/>
          <w:szCs w:val="22"/>
        </w:rPr>
        <w:t xml:space="preserve">njihovo </w:t>
      </w:r>
      <w:r w:rsidRPr="008016F4">
        <w:rPr>
          <w:b w:val="0"/>
          <w:sz w:val="22"/>
          <w:szCs w:val="22"/>
        </w:rPr>
        <w:t>skladi</w:t>
      </w:r>
      <w:r w:rsidR="0013535D" w:rsidRPr="008016F4">
        <w:rPr>
          <w:b w:val="0"/>
          <w:sz w:val="22"/>
          <w:szCs w:val="22"/>
        </w:rPr>
        <w:t>š</w:t>
      </w:r>
      <w:r w:rsidRPr="008016F4">
        <w:rPr>
          <w:b w:val="0"/>
          <w:sz w:val="22"/>
          <w:szCs w:val="22"/>
        </w:rPr>
        <w:t>t</w:t>
      </w:r>
      <w:r w:rsidR="0013535D" w:rsidRPr="008016F4">
        <w:rPr>
          <w:b w:val="0"/>
          <w:sz w:val="22"/>
          <w:szCs w:val="22"/>
        </w:rPr>
        <w:t>e</w:t>
      </w:r>
      <w:r w:rsidR="00A17525" w:rsidRPr="008016F4">
        <w:rPr>
          <w:b w:val="0"/>
          <w:sz w:val="22"/>
          <w:szCs w:val="22"/>
        </w:rPr>
        <w:t xml:space="preserve">nje na </w:t>
      </w:r>
      <w:r w:rsidR="0013535D" w:rsidRPr="008016F4">
        <w:rPr>
          <w:b w:val="0"/>
          <w:sz w:val="22"/>
          <w:szCs w:val="22"/>
        </w:rPr>
        <w:t xml:space="preserve">mjestu koje navede </w:t>
      </w:r>
      <w:r w:rsidR="00A17525" w:rsidRPr="008016F4">
        <w:rPr>
          <w:b w:val="0"/>
          <w:sz w:val="22"/>
          <w:szCs w:val="22"/>
        </w:rPr>
        <w:t xml:space="preserve">Nadzorni organ, </w:t>
      </w:r>
      <w:proofErr w:type="spellStart"/>
      <w:r w:rsidR="00A17525" w:rsidRPr="008016F4">
        <w:rPr>
          <w:b w:val="0"/>
          <w:sz w:val="22"/>
          <w:szCs w:val="22"/>
        </w:rPr>
        <w:t>snosiće</w:t>
      </w:r>
      <w:proofErr w:type="spellEnd"/>
      <w:r w:rsidR="00A17525" w:rsidRPr="008016F4">
        <w:rPr>
          <w:b w:val="0"/>
          <w:sz w:val="22"/>
          <w:szCs w:val="22"/>
        </w:rPr>
        <w:t xml:space="preserve"> </w:t>
      </w:r>
      <w:r w:rsidR="001015BC" w:rsidRPr="008016F4">
        <w:rPr>
          <w:b w:val="0"/>
          <w:sz w:val="22"/>
          <w:szCs w:val="22"/>
        </w:rPr>
        <w:t xml:space="preserve">Izvođač </w:t>
      </w:r>
      <w:r w:rsidR="00A17525" w:rsidRPr="008016F4">
        <w:rPr>
          <w:b w:val="0"/>
          <w:sz w:val="22"/>
          <w:szCs w:val="22"/>
        </w:rPr>
        <w:t xml:space="preserve">za svaki prijevoz koji </w:t>
      </w:r>
      <w:r w:rsidRPr="008016F4">
        <w:rPr>
          <w:b w:val="0"/>
          <w:sz w:val="22"/>
          <w:szCs w:val="22"/>
        </w:rPr>
        <w:t>ne prelaz</w:t>
      </w:r>
      <w:r w:rsidR="00A17525" w:rsidRPr="008016F4">
        <w:rPr>
          <w:b w:val="0"/>
          <w:sz w:val="22"/>
          <w:szCs w:val="22"/>
        </w:rPr>
        <w:t>i</w:t>
      </w:r>
      <w:r w:rsidRPr="008016F4">
        <w:rPr>
          <w:b w:val="0"/>
          <w:sz w:val="22"/>
          <w:szCs w:val="22"/>
        </w:rPr>
        <w:t xml:space="preserve"> 1</w:t>
      </w:r>
      <w:r w:rsidR="0013535D" w:rsidRPr="008016F4">
        <w:rPr>
          <w:b w:val="0"/>
          <w:sz w:val="22"/>
          <w:szCs w:val="22"/>
        </w:rPr>
        <w:t>0</w:t>
      </w:r>
      <w:r w:rsidRPr="008016F4">
        <w:rPr>
          <w:b w:val="0"/>
          <w:sz w:val="22"/>
          <w:szCs w:val="22"/>
        </w:rPr>
        <w:t>00 metara.</w:t>
      </w:r>
    </w:p>
    <w:p w:rsidR="00DD07BB" w:rsidRPr="008016F4" w:rsidRDefault="00DD07BB" w:rsidP="007F10BA">
      <w:pPr>
        <w:pStyle w:val="BodyText"/>
        <w:numPr>
          <w:ilvl w:val="1"/>
          <w:numId w:val="56"/>
        </w:numPr>
        <w:spacing w:before="120"/>
        <w:jc w:val="both"/>
        <w:rPr>
          <w:b w:val="0"/>
          <w:sz w:val="22"/>
          <w:szCs w:val="22"/>
        </w:rPr>
      </w:pPr>
      <w:r w:rsidRPr="008016F4">
        <w:rPr>
          <w:b w:val="0"/>
          <w:sz w:val="22"/>
          <w:szCs w:val="22"/>
        </w:rPr>
        <w:t>Osim</w:t>
      </w:r>
      <w:r w:rsidR="00A17525" w:rsidRPr="008016F4">
        <w:rPr>
          <w:b w:val="0"/>
          <w:sz w:val="22"/>
          <w:szCs w:val="22"/>
        </w:rPr>
        <w:t xml:space="preserve"> kada u </w:t>
      </w:r>
      <w:r w:rsidR="00A17525" w:rsidRPr="008016F4">
        <w:rPr>
          <w:b w:val="0"/>
          <w:i/>
          <w:iCs/>
          <w:sz w:val="22"/>
          <w:szCs w:val="22"/>
        </w:rPr>
        <w:t>S</w:t>
      </w:r>
      <w:r w:rsidRPr="008016F4">
        <w:rPr>
          <w:b w:val="0"/>
          <w:i/>
          <w:iCs/>
          <w:sz w:val="22"/>
          <w:szCs w:val="22"/>
        </w:rPr>
        <w:t>pecijalni</w:t>
      </w:r>
      <w:r w:rsidR="00A17525" w:rsidRPr="008016F4">
        <w:rPr>
          <w:b w:val="0"/>
          <w:i/>
          <w:iCs/>
          <w:sz w:val="22"/>
          <w:szCs w:val="22"/>
        </w:rPr>
        <w:t>m</w:t>
      </w:r>
      <w:r w:rsidRPr="008016F4">
        <w:rPr>
          <w:b w:val="0"/>
          <w:i/>
          <w:iCs/>
          <w:sz w:val="22"/>
          <w:szCs w:val="22"/>
        </w:rPr>
        <w:t xml:space="preserve"> </w:t>
      </w:r>
      <w:r w:rsidR="00220BF7" w:rsidRPr="008016F4">
        <w:rPr>
          <w:b w:val="0"/>
          <w:i/>
          <w:iCs/>
          <w:sz w:val="22"/>
          <w:szCs w:val="22"/>
        </w:rPr>
        <w:t>uslov</w:t>
      </w:r>
      <w:r w:rsidR="004B34F1" w:rsidRPr="008016F4">
        <w:rPr>
          <w:b w:val="0"/>
          <w:i/>
          <w:iCs/>
          <w:sz w:val="22"/>
          <w:szCs w:val="22"/>
        </w:rPr>
        <w:t>ima</w:t>
      </w:r>
      <w:r w:rsidR="00A17525" w:rsidRPr="008016F4">
        <w:rPr>
          <w:b w:val="0"/>
          <w:sz w:val="22"/>
          <w:szCs w:val="22"/>
        </w:rPr>
        <w:t xml:space="preserve"> nije definirano </w:t>
      </w:r>
      <w:r w:rsidRPr="008016F4">
        <w:rPr>
          <w:b w:val="0"/>
          <w:sz w:val="22"/>
          <w:szCs w:val="22"/>
        </w:rPr>
        <w:t>druga</w:t>
      </w:r>
      <w:r w:rsidR="0013535D" w:rsidRPr="008016F4">
        <w:rPr>
          <w:b w:val="0"/>
          <w:sz w:val="22"/>
          <w:szCs w:val="22"/>
        </w:rPr>
        <w:t>č</w:t>
      </w:r>
      <w:r w:rsidR="00A17525" w:rsidRPr="008016F4">
        <w:rPr>
          <w:b w:val="0"/>
          <w:sz w:val="22"/>
          <w:szCs w:val="22"/>
        </w:rPr>
        <w:t xml:space="preserve">ije, </w:t>
      </w:r>
      <w:r w:rsidR="001015BC" w:rsidRPr="008016F4">
        <w:rPr>
          <w:b w:val="0"/>
          <w:sz w:val="22"/>
          <w:szCs w:val="22"/>
        </w:rPr>
        <w:t xml:space="preserve">Izvođač </w:t>
      </w:r>
      <w:r w:rsidR="0013535D" w:rsidRPr="008016F4">
        <w:rPr>
          <w:b w:val="0"/>
          <w:sz w:val="22"/>
          <w:szCs w:val="22"/>
        </w:rPr>
        <w:t>ć</w:t>
      </w:r>
      <w:r w:rsidRPr="008016F4">
        <w:rPr>
          <w:b w:val="0"/>
          <w:sz w:val="22"/>
          <w:szCs w:val="22"/>
        </w:rPr>
        <w:t>e o svom tro</w:t>
      </w:r>
      <w:r w:rsidR="0013535D" w:rsidRPr="008016F4">
        <w:rPr>
          <w:b w:val="0"/>
          <w:sz w:val="22"/>
          <w:szCs w:val="22"/>
        </w:rPr>
        <w:t>š</w:t>
      </w:r>
      <w:r w:rsidRPr="008016F4">
        <w:rPr>
          <w:b w:val="0"/>
          <w:sz w:val="22"/>
          <w:szCs w:val="22"/>
        </w:rPr>
        <w:t xml:space="preserve">ku </w:t>
      </w:r>
      <w:r w:rsidR="00A17525" w:rsidRPr="008016F4">
        <w:rPr>
          <w:b w:val="0"/>
          <w:sz w:val="22"/>
          <w:szCs w:val="22"/>
        </w:rPr>
        <w:t xml:space="preserve">postupno uklanjati otpadni materijal </w:t>
      </w:r>
      <w:r w:rsidRPr="008016F4">
        <w:rPr>
          <w:b w:val="0"/>
          <w:sz w:val="22"/>
          <w:szCs w:val="22"/>
        </w:rPr>
        <w:t>i ostal</w:t>
      </w:r>
      <w:r w:rsidR="00A17525" w:rsidRPr="008016F4">
        <w:rPr>
          <w:b w:val="0"/>
          <w:sz w:val="22"/>
          <w:szCs w:val="22"/>
        </w:rPr>
        <w:t xml:space="preserve">e materijale nastale rušenjem, </w:t>
      </w:r>
      <w:r w:rsidRPr="008016F4">
        <w:rPr>
          <w:b w:val="0"/>
          <w:sz w:val="22"/>
          <w:szCs w:val="22"/>
        </w:rPr>
        <w:t>sme</w:t>
      </w:r>
      <w:r w:rsidR="0013535D" w:rsidRPr="008016F4">
        <w:rPr>
          <w:b w:val="0"/>
          <w:sz w:val="22"/>
          <w:szCs w:val="22"/>
        </w:rPr>
        <w:t>ć</w:t>
      </w:r>
      <w:r w:rsidRPr="008016F4">
        <w:rPr>
          <w:b w:val="0"/>
          <w:sz w:val="22"/>
          <w:szCs w:val="22"/>
        </w:rPr>
        <w:t>e i ru</w:t>
      </w:r>
      <w:r w:rsidR="0013535D" w:rsidRPr="008016F4">
        <w:rPr>
          <w:b w:val="0"/>
          <w:sz w:val="22"/>
          <w:szCs w:val="22"/>
        </w:rPr>
        <w:t>š</w:t>
      </w:r>
      <w:r w:rsidRPr="008016F4">
        <w:rPr>
          <w:b w:val="0"/>
          <w:sz w:val="22"/>
          <w:szCs w:val="22"/>
        </w:rPr>
        <w:t>evine sa</w:t>
      </w:r>
      <w:r w:rsidR="0013535D" w:rsidRPr="008016F4">
        <w:rPr>
          <w:b w:val="0"/>
          <w:sz w:val="22"/>
          <w:szCs w:val="22"/>
        </w:rPr>
        <w:t xml:space="preserve"> gradilišta</w:t>
      </w:r>
      <w:r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34" w:name="_Toc181175620"/>
      <w:r w:rsidRPr="008016F4">
        <w:rPr>
          <w:rFonts w:ascii="Times New Roman" w:hAnsi="Times New Roman" w:cs="Times New Roman"/>
          <w:color w:val="auto"/>
        </w:rPr>
        <w:t>Član</w:t>
      </w:r>
      <w:r w:rsidR="0013535D" w:rsidRPr="008016F4">
        <w:rPr>
          <w:rFonts w:ascii="Times New Roman" w:hAnsi="Times New Roman" w:cs="Times New Roman"/>
          <w:color w:val="auto"/>
        </w:rPr>
        <w:t xml:space="preserve"> 28 - </w:t>
      </w:r>
      <w:r w:rsidR="00A17525" w:rsidRPr="008016F4">
        <w:rPr>
          <w:rFonts w:ascii="Times New Roman" w:hAnsi="Times New Roman" w:cs="Times New Roman"/>
          <w:color w:val="auto"/>
        </w:rPr>
        <w:t>Otkrića</w:t>
      </w:r>
      <w:bookmarkEnd w:id="34"/>
    </w:p>
    <w:p w:rsidR="001C7EEF" w:rsidRPr="008016F4" w:rsidRDefault="00DD07BB" w:rsidP="007F10BA">
      <w:pPr>
        <w:pStyle w:val="BodyText"/>
        <w:numPr>
          <w:ilvl w:val="1"/>
          <w:numId w:val="57"/>
        </w:numPr>
        <w:spacing w:before="120"/>
        <w:jc w:val="both"/>
        <w:rPr>
          <w:b w:val="0"/>
          <w:sz w:val="22"/>
          <w:szCs w:val="22"/>
        </w:rPr>
      </w:pPr>
      <w:r w:rsidRPr="008016F4">
        <w:rPr>
          <w:b w:val="0"/>
          <w:sz w:val="22"/>
          <w:szCs w:val="22"/>
        </w:rPr>
        <w:t>Otkri</w:t>
      </w:r>
      <w:r w:rsidR="001C7EEF" w:rsidRPr="008016F4">
        <w:rPr>
          <w:b w:val="0"/>
          <w:sz w:val="22"/>
          <w:szCs w:val="22"/>
        </w:rPr>
        <w:t>ć</w:t>
      </w:r>
      <w:r w:rsidRPr="008016F4">
        <w:rPr>
          <w:b w:val="0"/>
          <w:sz w:val="22"/>
          <w:szCs w:val="22"/>
        </w:rPr>
        <w:t xml:space="preserve">a </w:t>
      </w:r>
      <w:r w:rsidR="001C7EEF" w:rsidRPr="008016F4">
        <w:rPr>
          <w:b w:val="0"/>
          <w:sz w:val="22"/>
          <w:szCs w:val="22"/>
        </w:rPr>
        <w:t>bilo koje vrste</w:t>
      </w:r>
      <w:r w:rsidR="00A17525" w:rsidRPr="008016F4">
        <w:rPr>
          <w:b w:val="0"/>
          <w:sz w:val="22"/>
          <w:szCs w:val="22"/>
        </w:rPr>
        <w:t>, do kojih je došlo</w:t>
      </w:r>
      <w:r w:rsidR="001C7EEF" w:rsidRPr="008016F4">
        <w:rPr>
          <w:b w:val="0"/>
          <w:sz w:val="22"/>
          <w:szCs w:val="22"/>
        </w:rPr>
        <w:t xml:space="preserve"> </w:t>
      </w:r>
      <w:r w:rsidRPr="008016F4">
        <w:rPr>
          <w:b w:val="0"/>
          <w:sz w:val="22"/>
          <w:szCs w:val="22"/>
        </w:rPr>
        <w:t xml:space="preserve">tokom </w:t>
      </w:r>
      <w:r w:rsidR="001C7EEF" w:rsidRPr="008016F4">
        <w:rPr>
          <w:b w:val="0"/>
          <w:sz w:val="22"/>
          <w:szCs w:val="22"/>
        </w:rPr>
        <w:t xml:space="preserve">radova </w:t>
      </w:r>
      <w:r w:rsidRPr="008016F4">
        <w:rPr>
          <w:b w:val="0"/>
          <w:sz w:val="22"/>
          <w:szCs w:val="22"/>
        </w:rPr>
        <w:t xml:space="preserve">iskopavanja ili </w:t>
      </w:r>
      <w:r w:rsidR="002849C4" w:rsidRPr="008016F4">
        <w:rPr>
          <w:b w:val="0"/>
          <w:sz w:val="22"/>
          <w:szCs w:val="22"/>
        </w:rPr>
        <w:t>rušenja</w:t>
      </w:r>
      <w:r w:rsidR="00A17525" w:rsidRPr="008016F4">
        <w:rPr>
          <w:b w:val="0"/>
          <w:sz w:val="22"/>
          <w:szCs w:val="22"/>
        </w:rPr>
        <w:t>, moraju se o</w:t>
      </w:r>
      <w:r w:rsidRPr="008016F4">
        <w:rPr>
          <w:b w:val="0"/>
          <w:sz w:val="22"/>
          <w:szCs w:val="22"/>
        </w:rPr>
        <w:t xml:space="preserve">dmah </w:t>
      </w:r>
      <w:r w:rsidR="001C7EEF" w:rsidRPr="008016F4">
        <w:rPr>
          <w:b w:val="0"/>
          <w:sz w:val="22"/>
          <w:szCs w:val="22"/>
        </w:rPr>
        <w:t>prijaviti</w:t>
      </w:r>
      <w:r w:rsidR="00A17525" w:rsidRPr="008016F4">
        <w:rPr>
          <w:b w:val="0"/>
          <w:sz w:val="22"/>
          <w:szCs w:val="22"/>
        </w:rPr>
        <w:t xml:space="preserve"> Nadzornom organu. Nadzorni organ mora </w:t>
      </w:r>
      <w:r w:rsidRPr="008016F4">
        <w:rPr>
          <w:b w:val="0"/>
          <w:sz w:val="22"/>
          <w:szCs w:val="22"/>
        </w:rPr>
        <w:t>odlu</w:t>
      </w:r>
      <w:r w:rsidR="001C7EEF" w:rsidRPr="008016F4">
        <w:rPr>
          <w:b w:val="0"/>
          <w:sz w:val="22"/>
          <w:szCs w:val="22"/>
        </w:rPr>
        <w:t>č</w:t>
      </w:r>
      <w:r w:rsidRPr="008016F4">
        <w:rPr>
          <w:b w:val="0"/>
          <w:sz w:val="22"/>
          <w:szCs w:val="22"/>
        </w:rPr>
        <w:t xml:space="preserve">iti </w:t>
      </w:r>
      <w:r w:rsidR="00A17525" w:rsidRPr="008016F4">
        <w:rPr>
          <w:b w:val="0"/>
          <w:sz w:val="22"/>
          <w:szCs w:val="22"/>
        </w:rPr>
        <w:t>kako će se dalje postupati s ti</w:t>
      </w:r>
      <w:r w:rsidRPr="008016F4">
        <w:rPr>
          <w:b w:val="0"/>
          <w:sz w:val="22"/>
          <w:szCs w:val="22"/>
        </w:rPr>
        <w:t>m otkri</w:t>
      </w:r>
      <w:r w:rsidR="001C7EEF" w:rsidRPr="008016F4">
        <w:rPr>
          <w:b w:val="0"/>
          <w:sz w:val="22"/>
          <w:szCs w:val="22"/>
        </w:rPr>
        <w:t>ć</w:t>
      </w:r>
      <w:r w:rsidRPr="008016F4">
        <w:rPr>
          <w:b w:val="0"/>
          <w:sz w:val="22"/>
          <w:szCs w:val="22"/>
        </w:rPr>
        <w:t xml:space="preserve">ima, </w:t>
      </w:r>
      <w:r w:rsidR="00A17525" w:rsidRPr="008016F4">
        <w:rPr>
          <w:b w:val="0"/>
          <w:sz w:val="22"/>
          <w:szCs w:val="22"/>
        </w:rPr>
        <w:t xml:space="preserve">uzimajući pri tome u obzir </w:t>
      </w:r>
      <w:r w:rsidRPr="008016F4">
        <w:rPr>
          <w:b w:val="0"/>
          <w:sz w:val="22"/>
          <w:szCs w:val="22"/>
        </w:rPr>
        <w:t>zakon</w:t>
      </w:r>
      <w:r w:rsidR="00A17525" w:rsidRPr="008016F4">
        <w:rPr>
          <w:b w:val="0"/>
          <w:sz w:val="22"/>
          <w:szCs w:val="22"/>
        </w:rPr>
        <w:t>e</w:t>
      </w:r>
      <w:r w:rsidRPr="008016F4">
        <w:rPr>
          <w:b w:val="0"/>
          <w:sz w:val="22"/>
          <w:szCs w:val="22"/>
        </w:rPr>
        <w:t xml:space="preserve"> dr</w:t>
      </w:r>
      <w:r w:rsidR="001C7EEF" w:rsidRPr="008016F4">
        <w:rPr>
          <w:b w:val="0"/>
          <w:sz w:val="22"/>
          <w:szCs w:val="22"/>
        </w:rPr>
        <w:t>ž</w:t>
      </w:r>
      <w:r w:rsidRPr="008016F4">
        <w:rPr>
          <w:b w:val="0"/>
          <w:sz w:val="22"/>
          <w:szCs w:val="22"/>
        </w:rPr>
        <w:t xml:space="preserve">ave </w:t>
      </w:r>
      <w:r w:rsidR="001C7EEF" w:rsidRPr="008016F4">
        <w:rPr>
          <w:b w:val="0"/>
          <w:sz w:val="22"/>
          <w:szCs w:val="22"/>
        </w:rPr>
        <w:t>u kojoj se radovi obavljaju</w:t>
      </w:r>
      <w:r w:rsidRPr="008016F4">
        <w:rPr>
          <w:b w:val="0"/>
          <w:sz w:val="22"/>
          <w:szCs w:val="22"/>
        </w:rPr>
        <w:t>.</w:t>
      </w:r>
    </w:p>
    <w:p w:rsidR="00DD07BB" w:rsidRPr="008016F4" w:rsidRDefault="001C7EEF" w:rsidP="007F10BA">
      <w:pPr>
        <w:pStyle w:val="BodyText"/>
        <w:numPr>
          <w:ilvl w:val="1"/>
          <w:numId w:val="57"/>
        </w:numPr>
        <w:spacing w:before="120"/>
        <w:jc w:val="both"/>
        <w:rPr>
          <w:b w:val="0"/>
          <w:sz w:val="22"/>
          <w:szCs w:val="22"/>
        </w:rPr>
      </w:pPr>
      <w:r w:rsidRPr="008016F4">
        <w:rPr>
          <w:b w:val="0"/>
          <w:sz w:val="22"/>
          <w:szCs w:val="22"/>
        </w:rPr>
        <w:lastRenderedPageBreak/>
        <w:t xml:space="preserve">Ugovorni organ zadržava pravo vlasništva nad materijalima pronađenim tokom radova na iskopavanju i </w:t>
      </w:r>
      <w:r w:rsidR="00A17525" w:rsidRPr="008016F4">
        <w:rPr>
          <w:b w:val="0"/>
          <w:sz w:val="22"/>
          <w:szCs w:val="22"/>
        </w:rPr>
        <w:t xml:space="preserve">rušenju </w:t>
      </w:r>
      <w:r w:rsidRPr="008016F4">
        <w:rPr>
          <w:b w:val="0"/>
          <w:sz w:val="22"/>
          <w:szCs w:val="22"/>
        </w:rPr>
        <w:t>obavljenih na zemlji</w:t>
      </w:r>
      <w:r w:rsidR="00A17525" w:rsidRPr="008016F4">
        <w:rPr>
          <w:b w:val="0"/>
          <w:sz w:val="22"/>
          <w:szCs w:val="22"/>
        </w:rPr>
        <w:t>štu</w:t>
      </w:r>
      <w:r w:rsidRPr="008016F4">
        <w:rPr>
          <w:b w:val="0"/>
          <w:sz w:val="22"/>
          <w:szCs w:val="22"/>
        </w:rPr>
        <w:t xml:space="preserve"> koj</w:t>
      </w:r>
      <w:r w:rsidR="00A17525" w:rsidRPr="008016F4">
        <w:rPr>
          <w:b w:val="0"/>
          <w:sz w:val="22"/>
          <w:szCs w:val="22"/>
        </w:rPr>
        <w:t>e</w:t>
      </w:r>
      <w:r w:rsidRPr="008016F4">
        <w:rPr>
          <w:b w:val="0"/>
          <w:sz w:val="22"/>
          <w:szCs w:val="22"/>
        </w:rPr>
        <w:t xml:space="preserve"> mu pripada, </w:t>
      </w:r>
      <w:r w:rsidR="00A17525" w:rsidRPr="008016F4">
        <w:rPr>
          <w:b w:val="0"/>
          <w:sz w:val="22"/>
          <w:szCs w:val="22"/>
        </w:rPr>
        <w:t xml:space="preserve">uz isplatu naknade </w:t>
      </w:r>
      <w:r w:rsidR="001015BC" w:rsidRPr="008016F4">
        <w:rPr>
          <w:b w:val="0"/>
          <w:sz w:val="22"/>
          <w:szCs w:val="22"/>
        </w:rPr>
        <w:t xml:space="preserve">Izvođaču </w:t>
      </w:r>
      <w:r w:rsidR="00A17525" w:rsidRPr="008016F4">
        <w:rPr>
          <w:b w:val="0"/>
          <w:sz w:val="22"/>
          <w:szCs w:val="22"/>
        </w:rPr>
        <w:t xml:space="preserve">za njegove </w:t>
      </w:r>
      <w:r w:rsidRPr="008016F4">
        <w:rPr>
          <w:b w:val="0"/>
          <w:sz w:val="22"/>
          <w:szCs w:val="22"/>
        </w:rPr>
        <w:t>bilo kakve posebno uložene napore</w:t>
      </w:r>
      <w:r w:rsidR="00DD07BB" w:rsidRPr="008016F4">
        <w:rPr>
          <w:b w:val="0"/>
          <w:sz w:val="22"/>
          <w:szCs w:val="22"/>
        </w:rPr>
        <w:t>.</w:t>
      </w:r>
    </w:p>
    <w:p w:rsidR="00DD07BB" w:rsidRPr="008016F4" w:rsidRDefault="0033196A" w:rsidP="007F10BA">
      <w:pPr>
        <w:pStyle w:val="BodyText"/>
        <w:numPr>
          <w:ilvl w:val="1"/>
          <w:numId w:val="57"/>
        </w:numPr>
        <w:spacing w:before="120"/>
        <w:jc w:val="both"/>
        <w:rPr>
          <w:b w:val="0"/>
          <w:sz w:val="22"/>
          <w:szCs w:val="22"/>
        </w:rPr>
      </w:pPr>
      <w:r w:rsidRPr="008016F4">
        <w:rPr>
          <w:b w:val="0"/>
          <w:sz w:val="22"/>
          <w:szCs w:val="22"/>
        </w:rPr>
        <w:t xml:space="preserve">Predmeti, </w:t>
      </w:r>
      <w:r w:rsidR="00DD07BB" w:rsidRPr="008016F4">
        <w:rPr>
          <w:b w:val="0"/>
          <w:sz w:val="22"/>
          <w:szCs w:val="22"/>
        </w:rPr>
        <w:t>antikviteti, prirodni</w:t>
      </w:r>
      <w:r w:rsidRPr="008016F4">
        <w:rPr>
          <w:b w:val="0"/>
          <w:sz w:val="22"/>
          <w:szCs w:val="22"/>
        </w:rPr>
        <w:t xml:space="preserve">, numizmatički i </w:t>
      </w:r>
      <w:r w:rsidR="00DD07BB" w:rsidRPr="008016F4">
        <w:rPr>
          <w:b w:val="0"/>
          <w:sz w:val="22"/>
          <w:szCs w:val="22"/>
        </w:rPr>
        <w:t xml:space="preserve">ostali predmeti </w:t>
      </w:r>
      <w:r w:rsidRPr="008016F4">
        <w:rPr>
          <w:b w:val="0"/>
          <w:sz w:val="22"/>
          <w:szCs w:val="22"/>
        </w:rPr>
        <w:t xml:space="preserve">koji </w:t>
      </w:r>
      <w:r w:rsidR="00A17525" w:rsidRPr="008016F4">
        <w:rPr>
          <w:b w:val="0"/>
          <w:sz w:val="22"/>
          <w:szCs w:val="22"/>
        </w:rPr>
        <w:t xml:space="preserve">imaju naučnu </w:t>
      </w:r>
      <w:r w:rsidRPr="008016F4">
        <w:rPr>
          <w:b w:val="0"/>
          <w:sz w:val="22"/>
          <w:szCs w:val="22"/>
        </w:rPr>
        <w:t xml:space="preserve">vrijednost, kao i rijetki predmeti ili predmeti napravljeni od dragocjenih metala pronađeni tokom radova na iskopavanju i </w:t>
      </w:r>
      <w:r w:rsidR="002849C4" w:rsidRPr="008016F4">
        <w:rPr>
          <w:b w:val="0"/>
          <w:sz w:val="22"/>
          <w:szCs w:val="22"/>
        </w:rPr>
        <w:t xml:space="preserve">rušenju biće </w:t>
      </w:r>
      <w:r w:rsidRPr="008016F4">
        <w:rPr>
          <w:b w:val="0"/>
          <w:sz w:val="22"/>
          <w:szCs w:val="22"/>
        </w:rPr>
        <w:t xml:space="preserve">vlasništvo </w:t>
      </w:r>
      <w:r w:rsidR="002849C4" w:rsidRPr="008016F4">
        <w:rPr>
          <w:b w:val="0"/>
          <w:sz w:val="22"/>
          <w:szCs w:val="22"/>
        </w:rPr>
        <w:t>U</w:t>
      </w:r>
      <w:r w:rsidRPr="008016F4">
        <w:rPr>
          <w:b w:val="0"/>
          <w:sz w:val="22"/>
          <w:szCs w:val="22"/>
        </w:rPr>
        <w:t>govornog organa</w:t>
      </w:r>
      <w:r w:rsidR="002849C4" w:rsidRPr="008016F4">
        <w:rPr>
          <w:b w:val="0"/>
          <w:sz w:val="22"/>
          <w:szCs w:val="22"/>
        </w:rPr>
        <w:t xml:space="preserve">. </w:t>
      </w:r>
    </w:p>
    <w:p w:rsidR="00DD07BB" w:rsidRPr="008016F4" w:rsidRDefault="00DD07BB" w:rsidP="007F10BA">
      <w:pPr>
        <w:pStyle w:val="BodyText"/>
        <w:numPr>
          <w:ilvl w:val="1"/>
          <w:numId w:val="57"/>
        </w:numPr>
        <w:spacing w:before="120"/>
        <w:jc w:val="both"/>
        <w:rPr>
          <w:b w:val="0"/>
          <w:sz w:val="22"/>
          <w:szCs w:val="22"/>
        </w:rPr>
      </w:pPr>
      <w:r w:rsidRPr="008016F4">
        <w:rPr>
          <w:b w:val="0"/>
          <w:sz w:val="22"/>
          <w:szCs w:val="22"/>
        </w:rPr>
        <w:t>U slu</w:t>
      </w:r>
      <w:r w:rsidR="0033196A" w:rsidRPr="008016F4">
        <w:rPr>
          <w:b w:val="0"/>
          <w:sz w:val="22"/>
          <w:szCs w:val="22"/>
        </w:rPr>
        <w:t>č</w:t>
      </w:r>
      <w:r w:rsidRPr="008016F4">
        <w:rPr>
          <w:b w:val="0"/>
          <w:sz w:val="22"/>
          <w:szCs w:val="22"/>
        </w:rPr>
        <w:t xml:space="preserve">aju </w:t>
      </w:r>
      <w:r w:rsidR="002849C4" w:rsidRPr="008016F4">
        <w:rPr>
          <w:b w:val="0"/>
          <w:sz w:val="22"/>
          <w:szCs w:val="22"/>
        </w:rPr>
        <w:t>sporova, Ug</w:t>
      </w:r>
      <w:r w:rsidR="0033196A" w:rsidRPr="008016F4">
        <w:rPr>
          <w:b w:val="0"/>
          <w:sz w:val="22"/>
          <w:szCs w:val="22"/>
        </w:rPr>
        <w:t xml:space="preserve">ovorni organ </w:t>
      </w:r>
      <w:r w:rsidR="002849C4" w:rsidRPr="008016F4">
        <w:rPr>
          <w:b w:val="0"/>
          <w:sz w:val="22"/>
          <w:szCs w:val="22"/>
        </w:rPr>
        <w:t xml:space="preserve">ima isključivo pravo </w:t>
      </w:r>
      <w:r w:rsidRPr="008016F4">
        <w:rPr>
          <w:b w:val="0"/>
          <w:sz w:val="22"/>
          <w:szCs w:val="22"/>
        </w:rPr>
        <w:t>da odlu</w:t>
      </w:r>
      <w:r w:rsidR="0033196A" w:rsidRPr="008016F4">
        <w:rPr>
          <w:b w:val="0"/>
          <w:sz w:val="22"/>
          <w:szCs w:val="22"/>
        </w:rPr>
        <w:t>č</w:t>
      </w:r>
      <w:r w:rsidRPr="008016F4">
        <w:rPr>
          <w:b w:val="0"/>
          <w:sz w:val="22"/>
          <w:szCs w:val="22"/>
        </w:rPr>
        <w:t xml:space="preserve">i o </w:t>
      </w:r>
      <w:r w:rsidR="002849C4" w:rsidRPr="008016F4">
        <w:rPr>
          <w:b w:val="0"/>
          <w:sz w:val="22"/>
          <w:szCs w:val="22"/>
        </w:rPr>
        <w:t xml:space="preserve">kvalifikacijama navedenim u </w:t>
      </w:r>
      <w:r w:rsidR="00220BF7" w:rsidRPr="008016F4">
        <w:rPr>
          <w:b w:val="0"/>
          <w:sz w:val="22"/>
          <w:szCs w:val="22"/>
        </w:rPr>
        <w:t>član</w:t>
      </w:r>
      <w:r w:rsidRPr="008016F4">
        <w:rPr>
          <w:b w:val="0"/>
          <w:sz w:val="22"/>
          <w:szCs w:val="22"/>
        </w:rPr>
        <w:t>ovima 2</w:t>
      </w:r>
      <w:r w:rsidR="0033196A" w:rsidRPr="008016F4">
        <w:rPr>
          <w:b w:val="0"/>
          <w:sz w:val="22"/>
          <w:szCs w:val="22"/>
        </w:rPr>
        <w:t>8</w:t>
      </w:r>
      <w:r w:rsidRPr="008016F4">
        <w:rPr>
          <w:b w:val="0"/>
          <w:sz w:val="22"/>
          <w:szCs w:val="22"/>
        </w:rPr>
        <w:t>.1  i  2</w:t>
      </w:r>
      <w:r w:rsidR="0033196A" w:rsidRPr="008016F4">
        <w:rPr>
          <w:b w:val="0"/>
          <w:sz w:val="22"/>
          <w:szCs w:val="22"/>
        </w:rPr>
        <w:t>8</w:t>
      </w:r>
      <w:r w:rsidRPr="008016F4">
        <w:rPr>
          <w:b w:val="0"/>
          <w:sz w:val="22"/>
          <w:szCs w:val="22"/>
        </w:rPr>
        <w:t>.3.</w:t>
      </w:r>
    </w:p>
    <w:p w:rsidR="00DD07BB" w:rsidRPr="008016F4" w:rsidRDefault="00220BF7" w:rsidP="003C013A">
      <w:pPr>
        <w:pStyle w:val="Heading2"/>
        <w:rPr>
          <w:rFonts w:ascii="Times New Roman" w:hAnsi="Times New Roman" w:cs="Times New Roman"/>
          <w:color w:val="auto"/>
        </w:rPr>
      </w:pPr>
      <w:bookmarkStart w:id="35" w:name="_Toc181175621"/>
      <w:r w:rsidRPr="008016F4">
        <w:rPr>
          <w:rFonts w:ascii="Times New Roman" w:hAnsi="Times New Roman" w:cs="Times New Roman"/>
          <w:color w:val="auto"/>
        </w:rPr>
        <w:t>Član</w:t>
      </w:r>
      <w:r w:rsidR="0033196A" w:rsidRPr="008016F4">
        <w:rPr>
          <w:rFonts w:ascii="Times New Roman" w:hAnsi="Times New Roman" w:cs="Times New Roman"/>
          <w:color w:val="auto"/>
        </w:rPr>
        <w:t xml:space="preserve"> 29 - </w:t>
      </w:r>
      <w:r w:rsidR="00DD07BB" w:rsidRPr="008016F4">
        <w:rPr>
          <w:rFonts w:ascii="Times New Roman" w:hAnsi="Times New Roman" w:cs="Times New Roman"/>
          <w:color w:val="auto"/>
        </w:rPr>
        <w:t>Privremeni radovi</w:t>
      </w:r>
      <w:bookmarkEnd w:id="35"/>
    </w:p>
    <w:p w:rsidR="00DD07BB" w:rsidRPr="008016F4" w:rsidRDefault="001015BC" w:rsidP="007F10BA">
      <w:pPr>
        <w:pStyle w:val="BodyText"/>
        <w:numPr>
          <w:ilvl w:val="1"/>
          <w:numId w:val="58"/>
        </w:numPr>
        <w:spacing w:before="120"/>
        <w:jc w:val="both"/>
        <w:rPr>
          <w:b w:val="0"/>
          <w:sz w:val="22"/>
          <w:szCs w:val="22"/>
        </w:rPr>
      </w:pPr>
      <w:r w:rsidRPr="008016F4">
        <w:rPr>
          <w:b w:val="0"/>
          <w:sz w:val="22"/>
          <w:szCs w:val="22"/>
        </w:rPr>
        <w:t xml:space="preserve">Izvođač </w:t>
      </w:r>
      <w:r w:rsidR="003D7733" w:rsidRPr="008016F4">
        <w:rPr>
          <w:b w:val="0"/>
          <w:sz w:val="22"/>
          <w:szCs w:val="22"/>
        </w:rPr>
        <w:t>će</w:t>
      </w:r>
      <w:r w:rsidR="00DD07BB" w:rsidRPr="008016F4">
        <w:rPr>
          <w:b w:val="0"/>
          <w:sz w:val="22"/>
          <w:szCs w:val="22"/>
        </w:rPr>
        <w:t xml:space="preserve"> o svom tro</w:t>
      </w:r>
      <w:r w:rsidR="003D7733" w:rsidRPr="008016F4">
        <w:rPr>
          <w:b w:val="0"/>
          <w:sz w:val="22"/>
          <w:szCs w:val="22"/>
        </w:rPr>
        <w:t>š</w:t>
      </w:r>
      <w:r w:rsidR="00DD07BB" w:rsidRPr="008016F4">
        <w:rPr>
          <w:b w:val="0"/>
          <w:sz w:val="22"/>
          <w:szCs w:val="22"/>
        </w:rPr>
        <w:t>ku izv</w:t>
      </w:r>
      <w:r w:rsidR="002849C4" w:rsidRPr="008016F4">
        <w:rPr>
          <w:b w:val="0"/>
          <w:sz w:val="22"/>
          <w:szCs w:val="22"/>
        </w:rPr>
        <w:t xml:space="preserve">esti </w:t>
      </w:r>
      <w:r w:rsidR="00DD07BB" w:rsidRPr="008016F4">
        <w:rPr>
          <w:b w:val="0"/>
          <w:sz w:val="22"/>
          <w:szCs w:val="22"/>
        </w:rPr>
        <w:t xml:space="preserve">sve privremene radove </w:t>
      </w:r>
      <w:r w:rsidR="002849C4" w:rsidRPr="008016F4">
        <w:rPr>
          <w:b w:val="0"/>
          <w:sz w:val="22"/>
          <w:szCs w:val="22"/>
        </w:rPr>
        <w:t xml:space="preserve">kako bi omogućio izvođenje radova. </w:t>
      </w:r>
      <w:r w:rsidRPr="008016F4">
        <w:rPr>
          <w:b w:val="0"/>
          <w:sz w:val="22"/>
          <w:szCs w:val="22"/>
        </w:rPr>
        <w:t xml:space="preserve">Izvođač </w:t>
      </w:r>
      <w:r w:rsidR="002849C4" w:rsidRPr="008016F4">
        <w:rPr>
          <w:b w:val="0"/>
          <w:sz w:val="22"/>
          <w:szCs w:val="22"/>
        </w:rPr>
        <w:t xml:space="preserve">je dužan Nadzornom organu dostaviti nacrte za </w:t>
      </w:r>
      <w:r w:rsidR="00DD07BB" w:rsidRPr="008016F4">
        <w:rPr>
          <w:b w:val="0"/>
          <w:sz w:val="22"/>
          <w:szCs w:val="22"/>
        </w:rPr>
        <w:t xml:space="preserve">privremene radove koje </w:t>
      </w:r>
      <w:r w:rsidRPr="008016F4">
        <w:rPr>
          <w:b w:val="0"/>
          <w:sz w:val="22"/>
          <w:szCs w:val="22"/>
        </w:rPr>
        <w:t>I</w:t>
      </w:r>
      <w:r w:rsidR="003D7733" w:rsidRPr="008016F4">
        <w:rPr>
          <w:b w:val="0"/>
          <w:sz w:val="22"/>
          <w:szCs w:val="22"/>
        </w:rPr>
        <w:t>zvođač namjerava da koristi, kao što su</w:t>
      </w:r>
      <w:r w:rsidR="00507151" w:rsidRPr="008016F4">
        <w:rPr>
          <w:b w:val="0"/>
          <w:sz w:val="22"/>
          <w:szCs w:val="22"/>
        </w:rPr>
        <w:t xml:space="preserve"> </w:t>
      </w:r>
      <w:r w:rsidR="002849C4" w:rsidRPr="008016F4">
        <w:rPr>
          <w:b w:val="0"/>
          <w:sz w:val="22"/>
          <w:szCs w:val="22"/>
        </w:rPr>
        <w:t xml:space="preserve">privremene brane, </w:t>
      </w:r>
      <w:r w:rsidR="00507151" w:rsidRPr="008016F4">
        <w:rPr>
          <w:b w:val="0"/>
          <w:sz w:val="22"/>
          <w:szCs w:val="22"/>
        </w:rPr>
        <w:t xml:space="preserve">skele, rešetke i </w:t>
      </w:r>
      <w:r w:rsidR="002849C4" w:rsidRPr="008016F4">
        <w:rPr>
          <w:b w:val="0"/>
          <w:sz w:val="22"/>
          <w:szCs w:val="22"/>
        </w:rPr>
        <w:t xml:space="preserve">pokrovi. </w:t>
      </w:r>
      <w:r w:rsidRPr="008016F4">
        <w:rPr>
          <w:b w:val="0"/>
          <w:sz w:val="22"/>
          <w:szCs w:val="22"/>
        </w:rPr>
        <w:t xml:space="preserve">Izvođač </w:t>
      </w:r>
      <w:r w:rsidR="002849C4" w:rsidRPr="008016F4">
        <w:rPr>
          <w:b w:val="0"/>
          <w:sz w:val="22"/>
          <w:szCs w:val="22"/>
        </w:rPr>
        <w:t>ć</w:t>
      </w:r>
      <w:r w:rsidR="00507151" w:rsidRPr="008016F4">
        <w:rPr>
          <w:b w:val="0"/>
          <w:sz w:val="22"/>
          <w:szCs w:val="22"/>
        </w:rPr>
        <w:t xml:space="preserve">e </w:t>
      </w:r>
      <w:r w:rsidR="00A61DC2" w:rsidRPr="008016F4">
        <w:rPr>
          <w:b w:val="0"/>
          <w:sz w:val="22"/>
          <w:szCs w:val="22"/>
        </w:rPr>
        <w:t xml:space="preserve">uz obavezno preuzimanje svoje odgovornosti za ove nacrte </w:t>
      </w:r>
      <w:r w:rsidR="00507151" w:rsidRPr="008016F4">
        <w:rPr>
          <w:b w:val="0"/>
          <w:sz w:val="22"/>
          <w:szCs w:val="22"/>
        </w:rPr>
        <w:t xml:space="preserve">u </w:t>
      </w:r>
      <w:r w:rsidR="0023718E" w:rsidRPr="008016F4">
        <w:rPr>
          <w:b w:val="0"/>
          <w:sz w:val="22"/>
          <w:szCs w:val="22"/>
        </w:rPr>
        <w:t>o</w:t>
      </w:r>
      <w:r w:rsidR="00507151" w:rsidRPr="008016F4">
        <w:rPr>
          <w:b w:val="0"/>
          <w:sz w:val="22"/>
          <w:szCs w:val="22"/>
        </w:rPr>
        <w:t>bzir</w:t>
      </w:r>
      <w:r w:rsidR="00A61DC2" w:rsidRPr="008016F4">
        <w:rPr>
          <w:b w:val="0"/>
          <w:sz w:val="22"/>
          <w:szCs w:val="22"/>
        </w:rPr>
        <w:t xml:space="preserve"> uzeti sve </w:t>
      </w:r>
      <w:r w:rsidR="00507151" w:rsidRPr="008016F4">
        <w:rPr>
          <w:b w:val="0"/>
          <w:sz w:val="22"/>
          <w:szCs w:val="22"/>
        </w:rPr>
        <w:t>o</w:t>
      </w:r>
      <w:r w:rsidR="00DF745E" w:rsidRPr="008016F4">
        <w:rPr>
          <w:b w:val="0"/>
          <w:sz w:val="22"/>
          <w:szCs w:val="22"/>
        </w:rPr>
        <w:t>p</w:t>
      </w:r>
      <w:r w:rsidR="00507151" w:rsidRPr="008016F4">
        <w:rPr>
          <w:b w:val="0"/>
          <w:sz w:val="22"/>
          <w:szCs w:val="22"/>
        </w:rPr>
        <w:t>servacije</w:t>
      </w:r>
      <w:r w:rsidR="002849C4" w:rsidRPr="008016F4">
        <w:rPr>
          <w:b w:val="0"/>
          <w:sz w:val="22"/>
          <w:szCs w:val="22"/>
        </w:rPr>
        <w:t xml:space="preserve"> Nadzornog organa</w:t>
      </w:r>
      <w:r w:rsidR="00A61DC2" w:rsidRPr="008016F4">
        <w:rPr>
          <w:b w:val="0"/>
          <w:sz w:val="22"/>
          <w:szCs w:val="22"/>
        </w:rPr>
        <w:t xml:space="preserve">. </w:t>
      </w:r>
    </w:p>
    <w:p w:rsidR="00DD07BB" w:rsidRPr="008016F4" w:rsidRDefault="002849C4" w:rsidP="007F10BA">
      <w:pPr>
        <w:pStyle w:val="BodyText"/>
        <w:numPr>
          <w:ilvl w:val="1"/>
          <w:numId w:val="58"/>
        </w:numPr>
        <w:spacing w:before="120"/>
        <w:jc w:val="both"/>
        <w:rPr>
          <w:b w:val="0"/>
          <w:sz w:val="22"/>
          <w:szCs w:val="22"/>
        </w:rPr>
      </w:pPr>
      <w:r w:rsidRPr="008016F4">
        <w:rPr>
          <w:b w:val="0"/>
          <w:sz w:val="22"/>
          <w:szCs w:val="22"/>
        </w:rPr>
        <w:t xml:space="preserve">U slučajevima kada je </w:t>
      </w:r>
      <w:r w:rsidR="00507151" w:rsidRPr="008016F4">
        <w:rPr>
          <w:b w:val="0"/>
          <w:sz w:val="22"/>
          <w:szCs w:val="22"/>
        </w:rPr>
        <w:t xml:space="preserve">projekat </w:t>
      </w:r>
      <w:r w:rsidRPr="008016F4">
        <w:rPr>
          <w:b w:val="0"/>
          <w:sz w:val="22"/>
          <w:szCs w:val="22"/>
        </w:rPr>
        <w:t xml:space="preserve">određenih </w:t>
      </w:r>
      <w:r w:rsidR="00DD07BB" w:rsidRPr="008016F4">
        <w:rPr>
          <w:b w:val="0"/>
          <w:sz w:val="22"/>
          <w:szCs w:val="22"/>
        </w:rPr>
        <w:t xml:space="preserve">privremenih radova specificiran u </w:t>
      </w:r>
      <w:r w:rsidRPr="008016F4">
        <w:rPr>
          <w:b w:val="0"/>
          <w:i/>
          <w:iCs/>
          <w:sz w:val="22"/>
          <w:szCs w:val="22"/>
        </w:rPr>
        <w:t>S</w:t>
      </w:r>
      <w:r w:rsidR="00DD07BB" w:rsidRPr="008016F4">
        <w:rPr>
          <w:b w:val="0"/>
          <w:i/>
          <w:iCs/>
          <w:sz w:val="22"/>
          <w:szCs w:val="22"/>
        </w:rPr>
        <w:t xml:space="preserve">pecijalnim </w:t>
      </w:r>
      <w:r w:rsidR="00220BF7" w:rsidRPr="008016F4">
        <w:rPr>
          <w:b w:val="0"/>
          <w:i/>
          <w:iCs/>
          <w:sz w:val="22"/>
          <w:szCs w:val="22"/>
        </w:rPr>
        <w:t>uslov</w:t>
      </w:r>
      <w:r w:rsidR="004B34F1" w:rsidRPr="008016F4">
        <w:rPr>
          <w:b w:val="0"/>
          <w:i/>
          <w:iCs/>
          <w:sz w:val="22"/>
          <w:szCs w:val="22"/>
        </w:rPr>
        <w:t>ima</w:t>
      </w:r>
      <w:r w:rsidR="00507151" w:rsidRPr="008016F4">
        <w:rPr>
          <w:b w:val="0"/>
          <w:sz w:val="22"/>
          <w:szCs w:val="22"/>
        </w:rPr>
        <w:t xml:space="preserve"> kao odgovornost </w:t>
      </w:r>
      <w:r w:rsidRPr="008016F4">
        <w:rPr>
          <w:b w:val="0"/>
          <w:sz w:val="22"/>
          <w:szCs w:val="22"/>
        </w:rPr>
        <w:t>U</w:t>
      </w:r>
      <w:r w:rsidR="00507151" w:rsidRPr="008016F4">
        <w:rPr>
          <w:b w:val="0"/>
          <w:sz w:val="22"/>
          <w:szCs w:val="22"/>
        </w:rPr>
        <w:t>govornog organa</w:t>
      </w:r>
      <w:r w:rsidR="00DD07BB" w:rsidRPr="008016F4">
        <w:rPr>
          <w:b w:val="0"/>
          <w:sz w:val="22"/>
          <w:szCs w:val="22"/>
        </w:rPr>
        <w:t xml:space="preserve">, </w:t>
      </w:r>
      <w:r w:rsidRPr="008016F4">
        <w:rPr>
          <w:b w:val="0"/>
          <w:sz w:val="22"/>
          <w:szCs w:val="22"/>
        </w:rPr>
        <w:t xml:space="preserve">Nadzorni organ </w:t>
      </w:r>
      <w:r w:rsidR="00A61DC2" w:rsidRPr="008016F4">
        <w:rPr>
          <w:b w:val="0"/>
          <w:sz w:val="22"/>
          <w:szCs w:val="22"/>
        </w:rPr>
        <w:t xml:space="preserve">je dužan </w:t>
      </w:r>
      <w:r w:rsidR="001015BC" w:rsidRPr="008016F4">
        <w:rPr>
          <w:b w:val="0"/>
          <w:sz w:val="22"/>
          <w:szCs w:val="22"/>
        </w:rPr>
        <w:t xml:space="preserve">Izvođaču </w:t>
      </w:r>
      <w:r w:rsidRPr="008016F4">
        <w:rPr>
          <w:b w:val="0"/>
          <w:sz w:val="22"/>
          <w:szCs w:val="22"/>
        </w:rPr>
        <w:t xml:space="preserve">u razumnom roku </w:t>
      </w:r>
      <w:r w:rsidR="00DD07BB" w:rsidRPr="008016F4">
        <w:rPr>
          <w:b w:val="0"/>
          <w:sz w:val="22"/>
          <w:szCs w:val="22"/>
        </w:rPr>
        <w:t xml:space="preserve">dostaviti sve neophodne </w:t>
      </w:r>
      <w:r w:rsidRPr="008016F4">
        <w:rPr>
          <w:b w:val="0"/>
          <w:sz w:val="22"/>
          <w:szCs w:val="22"/>
        </w:rPr>
        <w:t xml:space="preserve">nacrte </w:t>
      </w:r>
      <w:r w:rsidR="00DD07BB" w:rsidRPr="008016F4">
        <w:rPr>
          <w:b w:val="0"/>
          <w:sz w:val="22"/>
          <w:szCs w:val="22"/>
        </w:rPr>
        <w:t>k</w:t>
      </w:r>
      <w:r w:rsidR="00507151" w:rsidRPr="008016F4">
        <w:rPr>
          <w:b w:val="0"/>
          <w:sz w:val="22"/>
          <w:szCs w:val="22"/>
        </w:rPr>
        <w:t xml:space="preserve">ako </w:t>
      </w:r>
      <w:r w:rsidR="00DD07BB" w:rsidRPr="008016F4">
        <w:rPr>
          <w:b w:val="0"/>
          <w:sz w:val="22"/>
          <w:szCs w:val="22"/>
        </w:rPr>
        <w:t xml:space="preserve">bi </w:t>
      </w:r>
      <w:r w:rsidR="001015BC" w:rsidRPr="008016F4">
        <w:rPr>
          <w:b w:val="0"/>
          <w:sz w:val="22"/>
          <w:szCs w:val="22"/>
        </w:rPr>
        <w:t xml:space="preserve">Izvođač </w:t>
      </w:r>
      <w:r w:rsidR="00DD07BB" w:rsidRPr="008016F4">
        <w:rPr>
          <w:b w:val="0"/>
          <w:sz w:val="22"/>
          <w:szCs w:val="22"/>
        </w:rPr>
        <w:t xml:space="preserve">mogao </w:t>
      </w:r>
      <w:r w:rsidRPr="008016F4">
        <w:rPr>
          <w:b w:val="0"/>
          <w:sz w:val="22"/>
          <w:szCs w:val="22"/>
        </w:rPr>
        <w:t xml:space="preserve">izvesti privremene </w:t>
      </w:r>
      <w:r w:rsidR="00DD07BB" w:rsidRPr="008016F4">
        <w:rPr>
          <w:b w:val="0"/>
          <w:sz w:val="22"/>
          <w:szCs w:val="22"/>
        </w:rPr>
        <w:t>radove u skladu sa svojim programom. U takvim slu</w:t>
      </w:r>
      <w:r w:rsidR="00507151" w:rsidRPr="008016F4">
        <w:rPr>
          <w:b w:val="0"/>
          <w:sz w:val="22"/>
          <w:szCs w:val="22"/>
        </w:rPr>
        <w:t>č</w:t>
      </w:r>
      <w:r w:rsidR="00DD07BB" w:rsidRPr="008016F4">
        <w:rPr>
          <w:b w:val="0"/>
          <w:sz w:val="22"/>
          <w:szCs w:val="22"/>
        </w:rPr>
        <w:t xml:space="preserve">ajevima, </w:t>
      </w:r>
      <w:r w:rsidRPr="008016F4">
        <w:rPr>
          <w:b w:val="0"/>
          <w:sz w:val="22"/>
          <w:szCs w:val="22"/>
        </w:rPr>
        <w:t>U</w:t>
      </w:r>
      <w:r w:rsidR="00507151" w:rsidRPr="008016F4">
        <w:rPr>
          <w:b w:val="0"/>
          <w:sz w:val="22"/>
          <w:szCs w:val="22"/>
        </w:rPr>
        <w:t xml:space="preserve">govorni organ će snositi </w:t>
      </w:r>
      <w:r w:rsidRPr="008016F4">
        <w:rPr>
          <w:b w:val="0"/>
          <w:sz w:val="22"/>
          <w:szCs w:val="22"/>
        </w:rPr>
        <w:t xml:space="preserve">isključivu </w:t>
      </w:r>
      <w:r w:rsidR="00507151" w:rsidRPr="008016F4">
        <w:rPr>
          <w:b w:val="0"/>
          <w:sz w:val="22"/>
          <w:szCs w:val="22"/>
        </w:rPr>
        <w:t xml:space="preserve">odgovornost </w:t>
      </w:r>
      <w:r w:rsidR="00DD07BB" w:rsidRPr="008016F4">
        <w:rPr>
          <w:b w:val="0"/>
          <w:sz w:val="22"/>
          <w:szCs w:val="22"/>
        </w:rPr>
        <w:t xml:space="preserve">za sigurnost i adekvatnost </w:t>
      </w:r>
      <w:r w:rsidR="00507151" w:rsidRPr="008016F4">
        <w:rPr>
          <w:b w:val="0"/>
          <w:sz w:val="22"/>
          <w:szCs w:val="22"/>
        </w:rPr>
        <w:t xml:space="preserve">projekta. Međutim, </w:t>
      </w:r>
      <w:r w:rsidR="001015BC" w:rsidRPr="008016F4">
        <w:rPr>
          <w:b w:val="0"/>
          <w:sz w:val="22"/>
          <w:szCs w:val="22"/>
        </w:rPr>
        <w:t xml:space="preserve">Izvođač </w:t>
      </w:r>
      <w:r w:rsidR="00507151" w:rsidRPr="008016F4">
        <w:rPr>
          <w:b w:val="0"/>
          <w:sz w:val="22"/>
          <w:szCs w:val="22"/>
        </w:rPr>
        <w:t xml:space="preserve">će </w:t>
      </w:r>
      <w:r w:rsidR="00DD07BB" w:rsidRPr="008016F4">
        <w:rPr>
          <w:b w:val="0"/>
          <w:sz w:val="22"/>
          <w:szCs w:val="22"/>
        </w:rPr>
        <w:t xml:space="preserve">biti odgovoran za </w:t>
      </w:r>
      <w:r w:rsidR="00A61DC2" w:rsidRPr="008016F4">
        <w:rPr>
          <w:b w:val="0"/>
          <w:sz w:val="22"/>
          <w:szCs w:val="22"/>
        </w:rPr>
        <w:t>njihovu pravilnu realizaciju /gradnju</w:t>
      </w:r>
      <w:r w:rsidR="00DD07BB"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36" w:name="_Toc181175622"/>
      <w:r w:rsidRPr="008016F4">
        <w:rPr>
          <w:rFonts w:ascii="Times New Roman" w:hAnsi="Times New Roman" w:cs="Times New Roman"/>
          <w:color w:val="auto"/>
        </w:rPr>
        <w:t>Član</w:t>
      </w:r>
      <w:r w:rsidR="00507151" w:rsidRPr="008016F4">
        <w:rPr>
          <w:rFonts w:ascii="Times New Roman" w:hAnsi="Times New Roman" w:cs="Times New Roman"/>
          <w:color w:val="auto"/>
        </w:rPr>
        <w:t xml:space="preserve"> 30 - </w:t>
      </w:r>
      <w:r w:rsidR="00DD07BB" w:rsidRPr="008016F4">
        <w:rPr>
          <w:rFonts w:ascii="Times New Roman" w:hAnsi="Times New Roman" w:cs="Times New Roman"/>
          <w:color w:val="auto"/>
        </w:rPr>
        <w:t xml:space="preserve">Studije </w:t>
      </w:r>
      <w:r w:rsidR="00507151" w:rsidRPr="008016F4">
        <w:rPr>
          <w:rFonts w:ascii="Times New Roman" w:hAnsi="Times New Roman" w:cs="Times New Roman"/>
          <w:color w:val="auto"/>
        </w:rPr>
        <w:t>ispitivanja</w:t>
      </w:r>
      <w:r w:rsidR="00121D84" w:rsidRPr="008016F4">
        <w:rPr>
          <w:rFonts w:ascii="Times New Roman" w:hAnsi="Times New Roman" w:cs="Times New Roman"/>
          <w:color w:val="auto"/>
        </w:rPr>
        <w:t xml:space="preserve"> </w:t>
      </w:r>
      <w:r w:rsidR="00507151" w:rsidRPr="008016F4">
        <w:rPr>
          <w:rFonts w:ascii="Times New Roman" w:hAnsi="Times New Roman" w:cs="Times New Roman"/>
          <w:color w:val="auto"/>
        </w:rPr>
        <w:t>tla</w:t>
      </w:r>
      <w:bookmarkEnd w:id="36"/>
    </w:p>
    <w:p w:rsidR="00DD07BB" w:rsidRPr="008016F4" w:rsidRDefault="00507151" w:rsidP="007F10BA">
      <w:pPr>
        <w:pStyle w:val="BodyText"/>
        <w:numPr>
          <w:ilvl w:val="1"/>
          <w:numId w:val="59"/>
        </w:numPr>
        <w:spacing w:before="120"/>
        <w:jc w:val="both"/>
        <w:rPr>
          <w:b w:val="0"/>
          <w:sz w:val="22"/>
          <w:szCs w:val="22"/>
        </w:rPr>
      </w:pPr>
      <w:r w:rsidRPr="008016F4">
        <w:rPr>
          <w:b w:val="0"/>
          <w:sz w:val="22"/>
          <w:szCs w:val="22"/>
        </w:rPr>
        <w:t xml:space="preserve">U skladu sa </w:t>
      </w:r>
      <w:r w:rsidR="00121D84" w:rsidRPr="008016F4">
        <w:rPr>
          <w:b w:val="0"/>
          <w:i/>
          <w:iCs/>
          <w:sz w:val="22"/>
          <w:szCs w:val="22"/>
        </w:rPr>
        <w:t>S</w:t>
      </w:r>
      <w:r w:rsidR="00DD07BB" w:rsidRPr="008016F4">
        <w:rPr>
          <w:b w:val="0"/>
          <w:i/>
          <w:iCs/>
          <w:sz w:val="22"/>
          <w:szCs w:val="22"/>
        </w:rPr>
        <w:t>pecijalni</w:t>
      </w:r>
      <w:r w:rsidRPr="008016F4">
        <w:rPr>
          <w:b w:val="0"/>
          <w:i/>
          <w:iCs/>
          <w:sz w:val="22"/>
          <w:szCs w:val="22"/>
        </w:rPr>
        <w:t>m</w:t>
      </w:r>
      <w:r w:rsidR="00DD07BB" w:rsidRPr="008016F4">
        <w:rPr>
          <w:b w:val="0"/>
          <w:i/>
          <w:iCs/>
          <w:sz w:val="22"/>
          <w:szCs w:val="22"/>
        </w:rPr>
        <w:t xml:space="preserve"> </w:t>
      </w:r>
      <w:r w:rsidR="00220BF7" w:rsidRPr="008016F4">
        <w:rPr>
          <w:b w:val="0"/>
          <w:i/>
          <w:iCs/>
          <w:sz w:val="22"/>
          <w:szCs w:val="22"/>
        </w:rPr>
        <w:t>uslov</w:t>
      </w:r>
      <w:r w:rsidR="004B34F1" w:rsidRPr="008016F4">
        <w:rPr>
          <w:b w:val="0"/>
          <w:i/>
          <w:iCs/>
          <w:sz w:val="22"/>
          <w:szCs w:val="22"/>
        </w:rPr>
        <w:t>ima</w:t>
      </w:r>
      <w:r w:rsidR="00DD07BB" w:rsidRPr="008016F4">
        <w:rPr>
          <w:b w:val="0"/>
          <w:sz w:val="22"/>
          <w:szCs w:val="22"/>
        </w:rPr>
        <w:t xml:space="preserve"> i tehni</w:t>
      </w:r>
      <w:r w:rsidRPr="008016F4">
        <w:rPr>
          <w:b w:val="0"/>
          <w:sz w:val="22"/>
          <w:szCs w:val="22"/>
        </w:rPr>
        <w:t xml:space="preserve">čkim </w:t>
      </w:r>
      <w:r w:rsidR="00DD07BB" w:rsidRPr="008016F4">
        <w:rPr>
          <w:b w:val="0"/>
          <w:sz w:val="22"/>
          <w:szCs w:val="22"/>
        </w:rPr>
        <w:t>specifikacij</w:t>
      </w:r>
      <w:r w:rsidRPr="008016F4">
        <w:rPr>
          <w:b w:val="0"/>
          <w:sz w:val="22"/>
          <w:szCs w:val="22"/>
        </w:rPr>
        <w:t>ama</w:t>
      </w:r>
      <w:r w:rsidR="00DD07BB" w:rsidRPr="008016F4">
        <w:rPr>
          <w:b w:val="0"/>
          <w:sz w:val="22"/>
          <w:szCs w:val="22"/>
        </w:rPr>
        <w:t xml:space="preserve">, </w:t>
      </w:r>
      <w:r w:rsidR="001015BC" w:rsidRPr="008016F4">
        <w:rPr>
          <w:b w:val="0"/>
          <w:sz w:val="22"/>
          <w:szCs w:val="22"/>
        </w:rPr>
        <w:t xml:space="preserve">Izvođač </w:t>
      </w:r>
      <w:r w:rsidR="00121D84" w:rsidRPr="008016F4">
        <w:rPr>
          <w:b w:val="0"/>
          <w:sz w:val="22"/>
          <w:szCs w:val="22"/>
        </w:rPr>
        <w:t xml:space="preserve">je dužan Nadzornom organu obezbijediti </w:t>
      </w:r>
      <w:r w:rsidR="00DD07BB" w:rsidRPr="008016F4">
        <w:rPr>
          <w:b w:val="0"/>
          <w:sz w:val="22"/>
          <w:szCs w:val="22"/>
        </w:rPr>
        <w:t xml:space="preserve">osoblje i opremu neophodnu za </w:t>
      </w:r>
      <w:r w:rsidR="00121D84" w:rsidRPr="008016F4">
        <w:rPr>
          <w:b w:val="0"/>
          <w:sz w:val="22"/>
          <w:szCs w:val="22"/>
        </w:rPr>
        <w:t xml:space="preserve">provođenje </w:t>
      </w:r>
      <w:r w:rsidR="00A61DC2" w:rsidRPr="008016F4">
        <w:rPr>
          <w:b w:val="0"/>
          <w:sz w:val="22"/>
          <w:szCs w:val="22"/>
        </w:rPr>
        <w:t xml:space="preserve">svih </w:t>
      </w:r>
      <w:r w:rsidR="00DD07BB" w:rsidRPr="008016F4">
        <w:rPr>
          <w:b w:val="0"/>
          <w:sz w:val="22"/>
          <w:szCs w:val="22"/>
        </w:rPr>
        <w:t xml:space="preserve">ispitivanja tla koje </w:t>
      </w:r>
      <w:r w:rsidR="00121D84" w:rsidRPr="008016F4">
        <w:rPr>
          <w:b w:val="0"/>
          <w:sz w:val="22"/>
          <w:szCs w:val="22"/>
        </w:rPr>
        <w:t xml:space="preserve">Nadzorni organ </w:t>
      </w:r>
      <w:r w:rsidR="00DD07BB" w:rsidRPr="008016F4">
        <w:rPr>
          <w:b w:val="0"/>
          <w:sz w:val="22"/>
          <w:szCs w:val="22"/>
        </w:rPr>
        <w:t xml:space="preserve">bude smatrao </w:t>
      </w:r>
      <w:r w:rsidR="00121D84" w:rsidRPr="008016F4">
        <w:rPr>
          <w:b w:val="0"/>
          <w:sz w:val="22"/>
          <w:szCs w:val="22"/>
        </w:rPr>
        <w:t xml:space="preserve">razumno </w:t>
      </w:r>
      <w:r w:rsidR="00DD07BB" w:rsidRPr="008016F4">
        <w:rPr>
          <w:b w:val="0"/>
          <w:sz w:val="22"/>
          <w:szCs w:val="22"/>
        </w:rPr>
        <w:t>neophodnim.</w:t>
      </w:r>
      <w:r w:rsidRPr="008016F4">
        <w:rPr>
          <w:b w:val="0"/>
          <w:sz w:val="22"/>
          <w:szCs w:val="22"/>
        </w:rPr>
        <w:t xml:space="preserve"> </w:t>
      </w:r>
      <w:r w:rsidR="001015BC" w:rsidRPr="008016F4">
        <w:rPr>
          <w:b w:val="0"/>
          <w:sz w:val="22"/>
          <w:szCs w:val="22"/>
        </w:rPr>
        <w:t xml:space="preserve">Izvođaču </w:t>
      </w:r>
      <w:r w:rsidRPr="008016F4">
        <w:rPr>
          <w:b w:val="0"/>
          <w:sz w:val="22"/>
          <w:szCs w:val="22"/>
        </w:rPr>
        <w:t>ć</w:t>
      </w:r>
      <w:r w:rsidR="00DD07BB" w:rsidRPr="008016F4">
        <w:rPr>
          <w:b w:val="0"/>
          <w:sz w:val="22"/>
          <w:szCs w:val="22"/>
        </w:rPr>
        <w:t xml:space="preserve">e se kompenzirati </w:t>
      </w:r>
      <w:r w:rsidR="004E6DE5" w:rsidRPr="008016F4">
        <w:rPr>
          <w:b w:val="0"/>
          <w:sz w:val="22"/>
          <w:szCs w:val="22"/>
        </w:rPr>
        <w:t xml:space="preserve">stvarni </w:t>
      </w:r>
      <w:r w:rsidR="00DD07BB" w:rsidRPr="008016F4">
        <w:rPr>
          <w:b w:val="0"/>
          <w:sz w:val="22"/>
          <w:szCs w:val="22"/>
        </w:rPr>
        <w:t>tro</w:t>
      </w:r>
      <w:r w:rsidR="004E6DE5" w:rsidRPr="008016F4">
        <w:rPr>
          <w:b w:val="0"/>
          <w:sz w:val="22"/>
          <w:szCs w:val="22"/>
        </w:rPr>
        <w:t>š</w:t>
      </w:r>
      <w:r w:rsidR="00DD07BB" w:rsidRPr="008016F4">
        <w:rPr>
          <w:b w:val="0"/>
          <w:sz w:val="22"/>
          <w:szCs w:val="22"/>
        </w:rPr>
        <w:t>kovi radne snage i opreme</w:t>
      </w:r>
      <w:r w:rsidR="004E6DE5" w:rsidRPr="008016F4">
        <w:rPr>
          <w:b w:val="0"/>
          <w:sz w:val="22"/>
          <w:szCs w:val="22"/>
        </w:rPr>
        <w:t xml:space="preserve"> korištene za </w:t>
      </w:r>
      <w:r w:rsidR="00DD07BB" w:rsidRPr="008016F4">
        <w:rPr>
          <w:b w:val="0"/>
          <w:sz w:val="22"/>
          <w:szCs w:val="22"/>
        </w:rPr>
        <w:t xml:space="preserve">gore </w:t>
      </w:r>
      <w:proofErr w:type="spellStart"/>
      <w:r w:rsidR="00DD07BB" w:rsidRPr="008016F4">
        <w:rPr>
          <w:b w:val="0"/>
          <w:sz w:val="22"/>
          <w:szCs w:val="22"/>
        </w:rPr>
        <w:t>pomenute</w:t>
      </w:r>
      <w:proofErr w:type="spellEnd"/>
      <w:r w:rsidR="00DD07BB" w:rsidRPr="008016F4">
        <w:rPr>
          <w:b w:val="0"/>
          <w:sz w:val="22"/>
          <w:szCs w:val="22"/>
        </w:rPr>
        <w:t xml:space="preserve"> radove, </w:t>
      </w:r>
      <w:r w:rsidR="004E6DE5" w:rsidRPr="008016F4">
        <w:rPr>
          <w:b w:val="0"/>
          <w:sz w:val="22"/>
          <w:szCs w:val="22"/>
        </w:rPr>
        <w:t xml:space="preserve">plus razuman profit, </w:t>
      </w:r>
      <w:r w:rsidR="00DD07BB" w:rsidRPr="008016F4">
        <w:rPr>
          <w:b w:val="0"/>
          <w:sz w:val="22"/>
          <w:szCs w:val="22"/>
        </w:rPr>
        <w:t xml:space="preserve">ukoliko to nije </w:t>
      </w:r>
      <w:r w:rsidR="004E6DE5" w:rsidRPr="008016F4">
        <w:rPr>
          <w:b w:val="0"/>
          <w:sz w:val="22"/>
          <w:szCs w:val="22"/>
        </w:rPr>
        <w:t>već n</w:t>
      </w:r>
      <w:r w:rsidR="00DD07BB" w:rsidRPr="008016F4">
        <w:rPr>
          <w:b w:val="0"/>
          <w:sz w:val="22"/>
          <w:szCs w:val="22"/>
        </w:rPr>
        <w:t>avedeno u ugovoru.</w:t>
      </w:r>
    </w:p>
    <w:p w:rsidR="00DD07BB" w:rsidRPr="008016F4" w:rsidRDefault="00220BF7" w:rsidP="003C013A">
      <w:pPr>
        <w:pStyle w:val="Heading2"/>
        <w:rPr>
          <w:rFonts w:ascii="Times New Roman" w:hAnsi="Times New Roman" w:cs="Times New Roman"/>
          <w:color w:val="auto"/>
        </w:rPr>
      </w:pPr>
      <w:bookmarkStart w:id="37" w:name="_Toc181175623"/>
      <w:r w:rsidRPr="008016F4">
        <w:rPr>
          <w:rFonts w:ascii="Times New Roman" w:hAnsi="Times New Roman" w:cs="Times New Roman"/>
          <w:color w:val="auto"/>
        </w:rPr>
        <w:t>Član</w:t>
      </w:r>
      <w:r w:rsidR="004E6DE5" w:rsidRPr="008016F4">
        <w:rPr>
          <w:rFonts w:ascii="Times New Roman" w:hAnsi="Times New Roman" w:cs="Times New Roman"/>
          <w:color w:val="auto"/>
        </w:rPr>
        <w:t xml:space="preserve"> 31 -</w:t>
      </w:r>
      <w:r w:rsidR="00121D84" w:rsidRPr="008016F4">
        <w:rPr>
          <w:rFonts w:ascii="Times New Roman" w:hAnsi="Times New Roman" w:cs="Times New Roman"/>
          <w:color w:val="auto"/>
        </w:rPr>
        <w:t xml:space="preserve">  Ugovori koji se preklapaju</w:t>
      </w:r>
      <w:bookmarkEnd w:id="37"/>
    </w:p>
    <w:p w:rsidR="00DD07BB" w:rsidRPr="008016F4" w:rsidRDefault="001015BC" w:rsidP="007F10BA">
      <w:pPr>
        <w:pStyle w:val="BodyText"/>
        <w:numPr>
          <w:ilvl w:val="1"/>
          <w:numId w:val="60"/>
        </w:numPr>
        <w:spacing w:before="120"/>
        <w:jc w:val="both"/>
        <w:rPr>
          <w:b w:val="0"/>
          <w:sz w:val="22"/>
          <w:szCs w:val="22"/>
        </w:rPr>
      </w:pPr>
      <w:r w:rsidRPr="008016F4">
        <w:rPr>
          <w:b w:val="0"/>
          <w:sz w:val="22"/>
          <w:szCs w:val="22"/>
        </w:rPr>
        <w:t xml:space="preserve">Izvođač </w:t>
      </w:r>
      <w:r w:rsidR="00076CF8" w:rsidRPr="008016F4">
        <w:rPr>
          <w:b w:val="0"/>
          <w:sz w:val="22"/>
          <w:szCs w:val="22"/>
        </w:rPr>
        <w:t>ć</w:t>
      </w:r>
      <w:r w:rsidR="00DD07BB" w:rsidRPr="008016F4">
        <w:rPr>
          <w:b w:val="0"/>
          <w:sz w:val="22"/>
          <w:szCs w:val="22"/>
        </w:rPr>
        <w:t xml:space="preserve">e, u skladu sa zahtjevima </w:t>
      </w:r>
      <w:r w:rsidR="00121D84" w:rsidRPr="008016F4">
        <w:rPr>
          <w:b w:val="0"/>
          <w:sz w:val="22"/>
          <w:szCs w:val="22"/>
        </w:rPr>
        <w:t>Nadzornog organa</w:t>
      </w:r>
      <w:r w:rsidR="00DD07BB" w:rsidRPr="008016F4">
        <w:rPr>
          <w:b w:val="0"/>
          <w:sz w:val="22"/>
          <w:szCs w:val="22"/>
        </w:rPr>
        <w:t xml:space="preserve"> obezbijediti sve </w:t>
      </w:r>
      <w:r w:rsidR="00076CF8" w:rsidRPr="008016F4">
        <w:rPr>
          <w:b w:val="0"/>
          <w:sz w:val="22"/>
          <w:szCs w:val="22"/>
        </w:rPr>
        <w:t xml:space="preserve">razumne mogućnosti </w:t>
      </w:r>
      <w:r w:rsidR="00DD07BB" w:rsidRPr="008016F4">
        <w:rPr>
          <w:b w:val="0"/>
          <w:sz w:val="22"/>
          <w:szCs w:val="22"/>
        </w:rPr>
        <w:t>za izv</w:t>
      </w:r>
      <w:r w:rsidR="00121D84" w:rsidRPr="008016F4">
        <w:rPr>
          <w:b w:val="0"/>
          <w:sz w:val="22"/>
          <w:szCs w:val="22"/>
        </w:rPr>
        <w:t xml:space="preserve">ođenje radova bilo kojim drugim ugovaračima koje je </w:t>
      </w:r>
      <w:proofErr w:type="spellStart"/>
      <w:r w:rsidRPr="008016F4">
        <w:rPr>
          <w:b w:val="0"/>
          <w:sz w:val="22"/>
          <w:szCs w:val="22"/>
        </w:rPr>
        <w:t>a</w:t>
      </w:r>
      <w:r w:rsidR="00121D84" w:rsidRPr="008016F4">
        <w:rPr>
          <w:b w:val="0"/>
          <w:sz w:val="22"/>
          <w:szCs w:val="22"/>
        </w:rPr>
        <w:t>ngažovao</w:t>
      </w:r>
      <w:proofErr w:type="spellEnd"/>
      <w:r w:rsidR="00121D84" w:rsidRPr="008016F4">
        <w:rPr>
          <w:b w:val="0"/>
          <w:sz w:val="22"/>
          <w:szCs w:val="22"/>
        </w:rPr>
        <w:t xml:space="preserve"> Ugovorni organ kao i njihovim radnicima, kao i radnicima Ugovornog organa i</w:t>
      </w:r>
      <w:r w:rsidR="00DD07BB" w:rsidRPr="008016F4">
        <w:rPr>
          <w:b w:val="0"/>
          <w:sz w:val="22"/>
          <w:szCs w:val="22"/>
        </w:rPr>
        <w:t xml:space="preserve"> </w:t>
      </w:r>
      <w:r w:rsidR="00076CF8" w:rsidRPr="008016F4">
        <w:rPr>
          <w:b w:val="0"/>
          <w:sz w:val="22"/>
          <w:szCs w:val="22"/>
        </w:rPr>
        <w:t xml:space="preserve">bilo kojih javnih službi koji budu </w:t>
      </w:r>
      <w:proofErr w:type="spellStart"/>
      <w:r w:rsidR="00076CF8" w:rsidRPr="008016F4">
        <w:rPr>
          <w:b w:val="0"/>
          <w:sz w:val="22"/>
          <w:szCs w:val="22"/>
        </w:rPr>
        <w:t>angažovani</w:t>
      </w:r>
      <w:proofErr w:type="spellEnd"/>
      <w:r w:rsidR="00076CF8" w:rsidRPr="008016F4">
        <w:rPr>
          <w:b w:val="0"/>
          <w:sz w:val="22"/>
          <w:szCs w:val="22"/>
        </w:rPr>
        <w:t xml:space="preserve"> na </w:t>
      </w:r>
      <w:r w:rsidR="00121D84" w:rsidRPr="008016F4">
        <w:rPr>
          <w:b w:val="0"/>
          <w:sz w:val="22"/>
          <w:szCs w:val="22"/>
        </w:rPr>
        <w:t xml:space="preserve">gradilištu ili u njegovoj </w:t>
      </w:r>
      <w:r w:rsidR="00076CF8" w:rsidRPr="008016F4">
        <w:rPr>
          <w:b w:val="0"/>
          <w:sz w:val="22"/>
          <w:szCs w:val="22"/>
        </w:rPr>
        <w:t>blizini</w:t>
      </w:r>
      <w:r w:rsidR="00121D84" w:rsidRPr="008016F4">
        <w:rPr>
          <w:b w:val="0"/>
          <w:sz w:val="22"/>
          <w:szCs w:val="22"/>
        </w:rPr>
        <w:t xml:space="preserve"> </w:t>
      </w:r>
      <w:r w:rsidR="00076CF8" w:rsidRPr="008016F4">
        <w:rPr>
          <w:b w:val="0"/>
          <w:sz w:val="22"/>
          <w:szCs w:val="22"/>
        </w:rPr>
        <w:t xml:space="preserve">za realizaciju </w:t>
      </w:r>
      <w:r w:rsidR="00121D84" w:rsidRPr="008016F4">
        <w:rPr>
          <w:b w:val="0"/>
          <w:sz w:val="22"/>
          <w:szCs w:val="22"/>
        </w:rPr>
        <w:t xml:space="preserve">bilo kojih </w:t>
      </w:r>
      <w:r w:rsidR="00076CF8" w:rsidRPr="008016F4">
        <w:rPr>
          <w:b w:val="0"/>
          <w:sz w:val="22"/>
          <w:szCs w:val="22"/>
        </w:rPr>
        <w:t xml:space="preserve">radova koji nisu uključeni u ugovor, ili </w:t>
      </w:r>
      <w:r w:rsidR="00121D84" w:rsidRPr="008016F4">
        <w:rPr>
          <w:b w:val="0"/>
          <w:sz w:val="22"/>
          <w:szCs w:val="22"/>
        </w:rPr>
        <w:t xml:space="preserve">za realizaciju </w:t>
      </w:r>
      <w:r w:rsidR="00076CF8" w:rsidRPr="008016F4">
        <w:rPr>
          <w:b w:val="0"/>
          <w:sz w:val="22"/>
          <w:szCs w:val="22"/>
        </w:rPr>
        <w:t>bilo kojeg ugovora koj</w:t>
      </w:r>
      <w:r w:rsidR="00121D84" w:rsidRPr="008016F4">
        <w:rPr>
          <w:b w:val="0"/>
          <w:sz w:val="22"/>
          <w:szCs w:val="22"/>
        </w:rPr>
        <w:t>i</w:t>
      </w:r>
      <w:r w:rsidR="00076CF8" w:rsidRPr="008016F4">
        <w:rPr>
          <w:b w:val="0"/>
          <w:sz w:val="22"/>
          <w:szCs w:val="22"/>
        </w:rPr>
        <w:t xml:space="preserve"> </w:t>
      </w:r>
      <w:r w:rsidR="00121D84" w:rsidRPr="008016F4">
        <w:rPr>
          <w:b w:val="0"/>
          <w:sz w:val="22"/>
          <w:szCs w:val="22"/>
        </w:rPr>
        <w:t>U</w:t>
      </w:r>
      <w:r w:rsidR="00076CF8" w:rsidRPr="008016F4">
        <w:rPr>
          <w:b w:val="0"/>
          <w:sz w:val="22"/>
          <w:szCs w:val="22"/>
        </w:rPr>
        <w:t xml:space="preserve">govorni organ sklopi </w:t>
      </w:r>
      <w:r w:rsidR="00DD07BB" w:rsidRPr="008016F4">
        <w:rPr>
          <w:b w:val="0"/>
          <w:sz w:val="22"/>
          <w:szCs w:val="22"/>
        </w:rPr>
        <w:t xml:space="preserve">u vezi </w:t>
      </w:r>
      <w:r w:rsidR="00121D84" w:rsidRPr="008016F4">
        <w:rPr>
          <w:b w:val="0"/>
          <w:sz w:val="22"/>
          <w:szCs w:val="22"/>
        </w:rPr>
        <w:t xml:space="preserve">radova po ovom ugovoru ili dodatno na njih. </w:t>
      </w:r>
    </w:p>
    <w:p w:rsidR="00076CF8" w:rsidRPr="008016F4" w:rsidRDefault="00DD07BB" w:rsidP="007F10BA">
      <w:pPr>
        <w:pStyle w:val="BodyText"/>
        <w:numPr>
          <w:ilvl w:val="1"/>
          <w:numId w:val="60"/>
        </w:numPr>
        <w:spacing w:before="120"/>
        <w:jc w:val="both"/>
        <w:rPr>
          <w:b w:val="0"/>
          <w:sz w:val="22"/>
          <w:szCs w:val="22"/>
        </w:rPr>
      </w:pPr>
      <w:r w:rsidRPr="008016F4">
        <w:rPr>
          <w:b w:val="0"/>
          <w:sz w:val="22"/>
          <w:szCs w:val="22"/>
        </w:rPr>
        <w:t>Me</w:t>
      </w:r>
      <w:r w:rsidR="00076CF8" w:rsidRPr="008016F4">
        <w:rPr>
          <w:b w:val="0"/>
          <w:sz w:val="22"/>
          <w:szCs w:val="22"/>
        </w:rPr>
        <w:t>đ</w:t>
      </w:r>
      <w:r w:rsidRPr="008016F4">
        <w:rPr>
          <w:b w:val="0"/>
          <w:sz w:val="22"/>
          <w:szCs w:val="22"/>
        </w:rPr>
        <w:t xml:space="preserve">utim, ukoliko </w:t>
      </w:r>
      <w:r w:rsidR="00121D84" w:rsidRPr="008016F4">
        <w:rPr>
          <w:b w:val="0"/>
          <w:sz w:val="22"/>
          <w:szCs w:val="22"/>
        </w:rPr>
        <w:t>n</w:t>
      </w:r>
      <w:r w:rsidR="00076CF8" w:rsidRPr="008016F4">
        <w:rPr>
          <w:b w:val="0"/>
          <w:sz w:val="22"/>
          <w:szCs w:val="22"/>
        </w:rPr>
        <w:t xml:space="preserve">a pisani </w:t>
      </w:r>
      <w:r w:rsidRPr="008016F4">
        <w:rPr>
          <w:b w:val="0"/>
          <w:sz w:val="22"/>
          <w:szCs w:val="22"/>
        </w:rPr>
        <w:t xml:space="preserve">zahtjev </w:t>
      </w:r>
      <w:r w:rsidR="00121D84" w:rsidRPr="008016F4">
        <w:rPr>
          <w:b w:val="0"/>
          <w:sz w:val="22"/>
          <w:szCs w:val="22"/>
        </w:rPr>
        <w:t xml:space="preserve">Nadzornog organa </w:t>
      </w:r>
      <w:r w:rsidR="00CC69F8" w:rsidRPr="008016F4">
        <w:rPr>
          <w:b w:val="0"/>
          <w:sz w:val="22"/>
          <w:szCs w:val="22"/>
        </w:rPr>
        <w:t xml:space="preserve">Izvođač </w:t>
      </w:r>
      <w:r w:rsidR="00C966F1" w:rsidRPr="008016F4">
        <w:rPr>
          <w:b w:val="0"/>
          <w:sz w:val="22"/>
          <w:szCs w:val="22"/>
        </w:rPr>
        <w:t xml:space="preserve">bilo kojem takvom ugovaraču, javnoj službi ili Ugovornom </w:t>
      </w:r>
      <w:r w:rsidR="00DF745E" w:rsidRPr="008016F4">
        <w:rPr>
          <w:b w:val="0"/>
          <w:sz w:val="22"/>
          <w:szCs w:val="22"/>
        </w:rPr>
        <w:t>organu</w:t>
      </w:r>
      <w:r w:rsidR="00C966F1" w:rsidRPr="008016F4">
        <w:rPr>
          <w:b w:val="0"/>
          <w:sz w:val="22"/>
          <w:szCs w:val="22"/>
        </w:rPr>
        <w:t xml:space="preserve"> o</w:t>
      </w:r>
      <w:r w:rsidR="00076CF8" w:rsidRPr="008016F4">
        <w:rPr>
          <w:b w:val="0"/>
          <w:sz w:val="22"/>
          <w:szCs w:val="22"/>
        </w:rPr>
        <w:t xml:space="preserve">mogući pristup </w:t>
      </w:r>
      <w:r w:rsidR="00C966F1" w:rsidRPr="008016F4">
        <w:rPr>
          <w:b w:val="0"/>
          <w:sz w:val="22"/>
          <w:szCs w:val="22"/>
        </w:rPr>
        <w:t xml:space="preserve">bilo kojim </w:t>
      </w:r>
      <w:r w:rsidR="00076CF8" w:rsidRPr="008016F4">
        <w:rPr>
          <w:b w:val="0"/>
          <w:sz w:val="22"/>
          <w:szCs w:val="22"/>
        </w:rPr>
        <w:t xml:space="preserve">putevima </w:t>
      </w:r>
      <w:r w:rsidR="00C966F1" w:rsidRPr="008016F4">
        <w:rPr>
          <w:b w:val="0"/>
          <w:sz w:val="22"/>
          <w:szCs w:val="22"/>
        </w:rPr>
        <w:t>za čije o</w:t>
      </w:r>
      <w:r w:rsidR="00076CF8" w:rsidRPr="008016F4">
        <w:rPr>
          <w:b w:val="0"/>
          <w:sz w:val="22"/>
          <w:szCs w:val="22"/>
        </w:rPr>
        <w:t>državanj</w:t>
      </w:r>
      <w:r w:rsidR="00C966F1" w:rsidRPr="008016F4">
        <w:rPr>
          <w:b w:val="0"/>
          <w:sz w:val="22"/>
          <w:szCs w:val="22"/>
        </w:rPr>
        <w:t>e je odgovoran I</w:t>
      </w:r>
      <w:r w:rsidR="00076CF8" w:rsidRPr="008016F4">
        <w:rPr>
          <w:b w:val="0"/>
          <w:sz w:val="22"/>
          <w:szCs w:val="22"/>
        </w:rPr>
        <w:t xml:space="preserve">zvođač, ili dozvoli korištenje privremenih radova, skela ili druge opreme na gradilištu od strane navedenih lica, ili pruži bilo kakve druge usluge bilo koje prirode, </w:t>
      </w:r>
      <w:r w:rsidR="00C321A6" w:rsidRPr="008016F4">
        <w:rPr>
          <w:b w:val="0"/>
          <w:sz w:val="22"/>
          <w:szCs w:val="22"/>
        </w:rPr>
        <w:t xml:space="preserve">a </w:t>
      </w:r>
      <w:r w:rsidR="00076CF8" w:rsidRPr="008016F4">
        <w:rPr>
          <w:b w:val="0"/>
          <w:sz w:val="22"/>
          <w:szCs w:val="22"/>
        </w:rPr>
        <w:t>što nije definir</w:t>
      </w:r>
      <w:r w:rsidR="00C966F1" w:rsidRPr="008016F4">
        <w:rPr>
          <w:b w:val="0"/>
          <w:sz w:val="22"/>
          <w:szCs w:val="22"/>
        </w:rPr>
        <w:t xml:space="preserve">ano </w:t>
      </w:r>
      <w:r w:rsidR="00076CF8" w:rsidRPr="008016F4">
        <w:rPr>
          <w:b w:val="0"/>
          <w:sz w:val="22"/>
          <w:szCs w:val="22"/>
        </w:rPr>
        <w:t xml:space="preserve">ugovorom, </w:t>
      </w:r>
      <w:r w:rsidR="00C966F1" w:rsidRPr="008016F4">
        <w:rPr>
          <w:b w:val="0"/>
          <w:sz w:val="22"/>
          <w:szCs w:val="22"/>
        </w:rPr>
        <w:t>U</w:t>
      </w:r>
      <w:r w:rsidR="00076CF8" w:rsidRPr="008016F4">
        <w:rPr>
          <w:b w:val="0"/>
          <w:sz w:val="22"/>
          <w:szCs w:val="22"/>
        </w:rPr>
        <w:t xml:space="preserve">govorni organ </w:t>
      </w:r>
      <w:r w:rsidR="00C966F1" w:rsidRPr="008016F4">
        <w:rPr>
          <w:b w:val="0"/>
          <w:sz w:val="22"/>
          <w:szCs w:val="22"/>
        </w:rPr>
        <w:t xml:space="preserve">mora </w:t>
      </w:r>
      <w:r w:rsidR="00076CF8" w:rsidRPr="008016F4">
        <w:rPr>
          <w:b w:val="0"/>
          <w:sz w:val="22"/>
          <w:szCs w:val="22"/>
        </w:rPr>
        <w:t xml:space="preserve">platiti </w:t>
      </w:r>
      <w:r w:rsidR="001015BC" w:rsidRPr="008016F4">
        <w:rPr>
          <w:b w:val="0"/>
          <w:sz w:val="22"/>
          <w:szCs w:val="22"/>
        </w:rPr>
        <w:t xml:space="preserve">Izvođaču </w:t>
      </w:r>
      <w:r w:rsidR="00076CF8" w:rsidRPr="008016F4">
        <w:rPr>
          <w:b w:val="0"/>
          <w:sz w:val="22"/>
          <w:szCs w:val="22"/>
        </w:rPr>
        <w:t>za t</w:t>
      </w:r>
      <w:r w:rsidR="00C321A6" w:rsidRPr="008016F4">
        <w:rPr>
          <w:b w:val="0"/>
          <w:sz w:val="22"/>
          <w:szCs w:val="22"/>
        </w:rPr>
        <w:t>akv</w:t>
      </w:r>
      <w:r w:rsidR="00076CF8" w:rsidRPr="008016F4">
        <w:rPr>
          <w:b w:val="0"/>
          <w:sz w:val="22"/>
          <w:szCs w:val="22"/>
        </w:rPr>
        <w:t>o korištenje i usluge</w:t>
      </w:r>
      <w:r w:rsidR="00C966F1" w:rsidRPr="008016F4">
        <w:rPr>
          <w:b w:val="0"/>
          <w:sz w:val="22"/>
          <w:szCs w:val="22"/>
        </w:rPr>
        <w:t xml:space="preserve"> one i</w:t>
      </w:r>
      <w:r w:rsidR="00076CF8" w:rsidRPr="008016F4">
        <w:rPr>
          <w:b w:val="0"/>
          <w:sz w:val="22"/>
          <w:szCs w:val="22"/>
        </w:rPr>
        <w:t xml:space="preserve">znose i/ili </w:t>
      </w:r>
      <w:r w:rsidR="00C966F1" w:rsidRPr="008016F4">
        <w:rPr>
          <w:b w:val="0"/>
          <w:sz w:val="22"/>
          <w:szCs w:val="22"/>
        </w:rPr>
        <w:t>odobriti takav produžetak roka, koji su p</w:t>
      </w:r>
      <w:r w:rsidR="00076CF8" w:rsidRPr="008016F4">
        <w:rPr>
          <w:b w:val="0"/>
          <w:sz w:val="22"/>
          <w:szCs w:val="22"/>
        </w:rPr>
        <w:t>o mišljenju</w:t>
      </w:r>
      <w:r w:rsidR="00C966F1" w:rsidRPr="008016F4">
        <w:rPr>
          <w:b w:val="0"/>
          <w:sz w:val="22"/>
          <w:szCs w:val="22"/>
        </w:rPr>
        <w:t xml:space="preserve"> Nadzornog organa </w:t>
      </w:r>
      <w:r w:rsidR="00076CF8" w:rsidRPr="008016F4">
        <w:rPr>
          <w:b w:val="0"/>
          <w:sz w:val="22"/>
          <w:szCs w:val="22"/>
        </w:rPr>
        <w:t>razumn</w:t>
      </w:r>
      <w:r w:rsidR="00C321A6" w:rsidRPr="008016F4">
        <w:rPr>
          <w:b w:val="0"/>
          <w:sz w:val="22"/>
          <w:szCs w:val="22"/>
        </w:rPr>
        <w:t>i</w:t>
      </w:r>
      <w:r w:rsidR="00076CF8" w:rsidRPr="008016F4">
        <w:rPr>
          <w:b w:val="0"/>
          <w:sz w:val="22"/>
          <w:szCs w:val="22"/>
        </w:rPr>
        <w:t xml:space="preserve">. </w:t>
      </w:r>
    </w:p>
    <w:p w:rsidR="00DD07BB" w:rsidRPr="008016F4" w:rsidRDefault="00076CF8" w:rsidP="007F10BA">
      <w:pPr>
        <w:pStyle w:val="BodyText"/>
        <w:numPr>
          <w:ilvl w:val="1"/>
          <w:numId w:val="60"/>
        </w:numPr>
        <w:spacing w:before="120"/>
        <w:jc w:val="both"/>
        <w:rPr>
          <w:b w:val="0"/>
          <w:sz w:val="22"/>
          <w:szCs w:val="22"/>
        </w:rPr>
      </w:pPr>
      <w:r w:rsidRPr="008016F4">
        <w:rPr>
          <w:b w:val="0"/>
          <w:sz w:val="22"/>
          <w:szCs w:val="22"/>
        </w:rPr>
        <w:t xml:space="preserve"> </w:t>
      </w:r>
      <w:r w:rsidR="001015BC" w:rsidRPr="008016F4">
        <w:rPr>
          <w:b w:val="0"/>
          <w:sz w:val="22"/>
          <w:szCs w:val="22"/>
        </w:rPr>
        <w:t xml:space="preserve">Izvođač </w:t>
      </w:r>
      <w:r w:rsidR="00DD07BB" w:rsidRPr="008016F4">
        <w:rPr>
          <w:b w:val="0"/>
          <w:sz w:val="22"/>
          <w:szCs w:val="22"/>
        </w:rPr>
        <w:t>ne</w:t>
      </w:r>
      <w:r w:rsidR="00C321A6" w:rsidRPr="008016F4">
        <w:rPr>
          <w:b w:val="0"/>
          <w:sz w:val="22"/>
          <w:szCs w:val="22"/>
        </w:rPr>
        <w:t>ć</w:t>
      </w:r>
      <w:r w:rsidR="00DD07BB" w:rsidRPr="008016F4">
        <w:rPr>
          <w:b w:val="0"/>
          <w:sz w:val="22"/>
          <w:szCs w:val="22"/>
        </w:rPr>
        <w:t xml:space="preserve">e ni po kom osnovu </w:t>
      </w:r>
      <w:r w:rsidR="00C321A6" w:rsidRPr="008016F4">
        <w:rPr>
          <w:b w:val="0"/>
          <w:sz w:val="22"/>
          <w:szCs w:val="22"/>
        </w:rPr>
        <w:t xml:space="preserve">iz </w:t>
      </w:r>
      <w:r w:rsidR="00220BF7" w:rsidRPr="008016F4">
        <w:rPr>
          <w:b w:val="0"/>
          <w:sz w:val="22"/>
          <w:szCs w:val="22"/>
        </w:rPr>
        <w:t>člana</w:t>
      </w:r>
      <w:r w:rsidR="00DD07BB" w:rsidRPr="008016F4">
        <w:rPr>
          <w:b w:val="0"/>
          <w:sz w:val="22"/>
          <w:szCs w:val="22"/>
        </w:rPr>
        <w:t xml:space="preserve"> </w:t>
      </w:r>
      <w:r w:rsidR="00C321A6" w:rsidRPr="008016F4">
        <w:rPr>
          <w:b w:val="0"/>
          <w:sz w:val="22"/>
          <w:szCs w:val="22"/>
        </w:rPr>
        <w:t>31</w:t>
      </w:r>
      <w:r w:rsidR="00DD07BB" w:rsidRPr="008016F4">
        <w:rPr>
          <w:b w:val="0"/>
          <w:sz w:val="22"/>
          <w:szCs w:val="22"/>
        </w:rPr>
        <w:t xml:space="preserve"> biti oslobo</w:t>
      </w:r>
      <w:r w:rsidR="00C321A6" w:rsidRPr="008016F4">
        <w:rPr>
          <w:b w:val="0"/>
          <w:sz w:val="22"/>
          <w:szCs w:val="22"/>
        </w:rPr>
        <w:t>đ</w:t>
      </w:r>
      <w:r w:rsidR="00DD07BB" w:rsidRPr="008016F4">
        <w:rPr>
          <w:b w:val="0"/>
          <w:sz w:val="22"/>
          <w:szCs w:val="22"/>
        </w:rPr>
        <w:t xml:space="preserve">en </w:t>
      </w:r>
      <w:r w:rsidR="00C321A6" w:rsidRPr="008016F4">
        <w:rPr>
          <w:b w:val="0"/>
          <w:sz w:val="22"/>
          <w:szCs w:val="22"/>
        </w:rPr>
        <w:t xml:space="preserve">svojih </w:t>
      </w:r>
      <w:r w:rsidR="00DD07BB" w:rsidRPr="008016F4">
        <w:rPr>
          <w:b w:val="0"/>
          <w:sz w:val="22"/>
          <w:szCs w:val="22"/>
        </w:rPr>
        <w:t xml:space="preserve">obaveza po ugovoru niti </w:t>
      </w:r>
      <w:r w:rsidR="00C321A6" w:rsidRPr="008016F4">
        <w:rPr>
          <w:b w:val="0"/>
          <w:sz w:val="22"/>
          <w:szCs w:val="22"/>
        </w:rPr>
        <w:t>ć</w:t>
      </w:r>
      <w:r w:rsidR="00DD07BB" w:rsidRPr="008016F4">
        <w:rPr>
          <w:b w:val="0"/>
          <w:sz w:val="22"/>
          <w:szCs w:val="22"/>
        </w:rPr>
        <w:t>e imati prav</w:t>
      </w:r>
      <w:r w:rsidR="00C321A6" w:rsidRPr="008016F4">
        <w:rPr>
          <w:b w:val="0"/>
          <w:sz w:val="22"/>
          <w:szCs w:val="22"/>
        </w:rPr>
        <w:t>o</w:t>
      </w:r>
      <w:r w:rsidR="00DD07BB" w:rsidRPr="008016F4">
        <w:rPr>
          <w:b w:val="0"/>
          <w:sz w:val="22"/>
          <w:szCs w:val="22"/>
        </w:rPr>
        <w:t xml:space="preserve"> na </w:t>
      </w:r>
      <w:r w:rsidR="00C321A6" w:rsidRPr="008016F4">
        <w:rPr>
          <w:b w:val="0"/>
          <w:sz w:val="22"/>
          <w:szCs w:val="22"/>
        </w:rPr>
        <w:t xml:space="preserve">bilo kakva </w:t>
      </w:r>
      <w:r w:rsidR="00DD07BB" w:rsidRPr="008016F4">
        <w:rPr>
          <w:b w:val="0"/>
          <w:sz w:val="22"/>
          <w:szCs w:val="22"/>
        </w:rPr>
        <w:t>potra</w:t>
      </w:r>
      <w:r w:rsidR="00C321A6" w:rsidRPr="008016F4">
        <w:rPr>
          <w:b w:val="0"/>
          <w:sz w:val="22"/>
          <w:szCs w:val="22"/>
        </w:rPr>
        <w:t>ž</w:t>
      </w:r>
      <w:r w:rsidR="00DD07BB" w:rsidRPr="008016F4">
        <w:rPr>
          <w:b w:val="0"/>
          <w:sz w:val="22"/>
          <w:szCs w:val="22"/>
        </w:rPr>
        <w:t xml:space="preserve">ivanja, osim onih iz </w:t>
      </w:r>
      <w:r w:rsidR="00220BF7" w:rsidRPr="008016F4">
        <w:rPr>
          <w:b w:val="0"/>
          <w:sz w:val="22"/>
          <w:szCs w:val="22"/>
        </w:rPr>
        <w:t>člana</w:t>
      </w:r>
      <w:r w:rsidR="00DD07BB" w:rsidRPr="008016F4">
        <w:rPr>
          <w:b w:val="0"/>
          <w:sz w:val="22"/>
          <w:szCs w:val="22"/>
        </w:rPr>
        <w:t xml:space="preserve"> </w:t>
      </w:r>
      <w:r w:rsidR="00C321A6" w:rsidRPr="008016F4">
        <w:rPr>
          <w:b w:val="0"/>
          <w:sz w:val="22"/>
          <w:szCs w:val="22"/>
        </w:rPr>
        <w:t>31</w:t>
      </w:r>
      <w:r w:rsidR="00DD07BB" w:rsidRPr="008016F4">
        <w:rPr>
          <w:b w:val="0"/>
          <w:sz w:val="22"/>
          <w:szCs w:val="22"/>
        </w:rPr>
        <w:t>.2.</w:t>
      </w:r>
    </w:p>
    <w:p w:rsidR="00503489" w:rsidRPr="008016F4" w:rsidRDefault="00C321A6" w:rsidP="007F10BA">
      <w:pPr>
        <w:pStyle w:val="BodyText"/>
        <w:numPr>
          <w:ilvl w:val="1"/>
          <w:numId w:val="60"/>
        </w:numPr>
        <w:spacing w:before="120"/>
        <w:jc w:val="both"/>
        <w:rPr>
          <w:sz w:val="22"/>
          <w:szCs w:val="22"/>
        </w:rPr>
      </w:pPr>
      <w:r w:rsidRPr="008016F4">
        <w:rPr>
          <w:b w:val="0"/>
          <w:sz w:val="22"/>
          <w:szCs w:val="22"/>
        </w:rPr>
        <w:lastRenderedPageBreak/>
        <w:t>Ni u kom slučaju p</w:t>
      </w:r>
      <w:r w:rsidR="00DD07BB" w:rsidRPr="008016F4">
        <w:rPr>
          <w:b w:val="0"/>
          <w:sz w:val="22"/>
          <w:szCs w:val="22"/>
        </w:rPr>
        <w:t>ote</w:t>
      </w:r>
      <w:r w:rsidRPr="008016F4">
        <w:rPr>
          <w:b w:val="0"/>
          <w:sz w:val="22"/>
          <w:szCs w:val="22"/>
        </w:rPr>
        <w:t>š</w:t>
      </w:r>
      <w:r w:rsidR="00DD07BB" w:rsidRPr="008016F4">
        <w:rPr>
          <w:b w:val="0"/>
          <w:sz w:val="22"/>
          <w:szCs w:val="22"/>
        </w:rPr>
        <w:t>ko</w:t>
      </w:r>
      <w:r w:rsidRPr="008016F4">
        <w:rPr>
          <w:b w:val="0"/>
          <w:sz w:val="22"/>
          <w:szCs w:val="22"/>
        </w:rPr>
        <w:t>ć</w:t>
      </w:r>
      <w:r w:rsidR="00DD07BB" w:rsidRPr="008016F4">
        <w:rPr>
          <w:b w:val="0"/>
          <w:sz w:val="22"/>
          <w:szCs w:val="22"/>
        </w:rPr>
        <w:t xml:space="preserve">e </w:t>
      </w:r>
      <w:r w:rsidRPr="008016F4">
        <w:rPr>
          <w:b w:val="0"/>
          <w:sz w:val="22"/>
          <w:szCs w:val="22"/>
        </w:rPr>
        <w:t>koje nastanu u vezi s</w:t>
      </w:r>
      <w:r w:rsidR="00DD07BB" w:rsidRPr="008016F4">
        <w:rPr>
          <w:b w:val="0"/>
          <w:sz w:val="22"/>
          <w:szCs w:val="22"/>
        </w:rPr>
        <w:t xml:space="preserve">a </w:t>
      </w:r>
      <w:r w:rsidR="00C81977" w:rsidRPr="008016F4">
        <w:rPr>
          <w:b w:val="0"/>
          <w:sz w:val="22"/>
          <w:szCs w:val="22"/>
        </w:rPr>
        <w:t xml:space="preserve">jednim </w:t>
      </w:r>
      <w:r w:rsidR="00DD07BB" w:rsidRPr="008016F4">
        <w:rPr>
          <w:b w:val="0"/>
          <w:sz w:val="22"/>
          <w:szCs w:val="22"/>
        </w:rPr>
        <w:t>ugovor</w:t>
      </w:r>
      <w:r w:rsidRPr="008016F4">
        <w:rPr>
          <w:b w:val="0"/>
          <w:sz w:val="22"/>
          <w:szCs w:val="22"/>
        </w:rPr>
        <w:t>om</w:t>
      </w:r>
      <w:r w:rsidR="00DD07BB" w:rsidRPr="008016F4">
        <w:rPr>
          <w:b w:val="0"/>
          <w:sz w:val="22"/>
          <w:szCs w:val="22"/>
        </w:rPr>
        <w:t xml:space="preserve">, ne mogu </w:t>
      </w:r>
      <w:r w:rsidR="00C81977" w:rsidRPr="008016F4">
        <w:rPr>
          <w:b w:val="0"/>
          <w:sz w:val="22"/>
          <w:szCs w:val="22"/>
        </w:rPr>
        <w:t xml:space="preserve">dati pravo </w:t>
      </w:r>
      <w:r w:rsidR="001015BC" w:rsidRPr="008016F4">
        <w:rPr>
          <w:b w:val="0"/>
          <w:sz w:val="22"/>
          <w:szCs w:val="22"/>
        </w:rPr>
        <w:t xml:space="preserve">Izvođaču </w:t>
      </w:r>
      <w:r w:rsidR="00C81977" w:rsidRPr="008016F4">
        <w:rPr>
          <w:b w:val="0"/>
          <w:sz w:val="22"/>
          <w:szCs w:val="22"/>
        </w:rPr>
        <w:t xml:space="preserve">da </w:t>
      </w:r>
      <w:r w:rsidR="00503489" w:rsidRPr="008016F4">
        <w:rPr>
          <w:b w:val="0"/>
          <w:sz w:val="22"/>
          <w:szCs w:val="22"/>
        </w:rPr>
        <w:t xml:space="preserve">modificira ili odgađa implementaciju drugih ugovora. Slično tome, </w:t>
      </w:r>
      <w:r w:rsidR="00C81977" w:rsidRPr="008016F4">
        <w:rPr>
          <w:b w:val="0"/>
          <w:sz w:val="22"/>
          <w:szCs w:val="22"/>
        </w:rPr>
        <w:t>U</w:t>
      </w:r>
      <w:r w:rsidR="00503489" w:rsidRPr="008016F4">
        <w:rPr>
          <w:b w:val="0"/>
          <w:sz w:val="22"/>
          <w:szCs w:val="22"/>
        </w:rPr>
        <w:t xml:space="preserve">govorni organ </w:t>
      </w:r>
      <w:r w:rsidR="00DD07BB" w:rsidRPr="008016F4">
        <w:rPr>
          <w:b w:val="0"/>
          <w:sz w:val="22"/>
          <w:szCs w:val="22"/>
        </w:rPr>
        <w:t>ne mo</w:t>
      </w:r>
      <w:r w:rsidR="00503489" w:rsidRPr="008016F4">
        <w:rPr>
          <w:b w:val="0"/>
          <w:sz w:val="22"/>
          <w:szCs w:val="22"/>
        </w:rPr>
        <w:t>ž</w:t>
      </w:r>
      <w:r w:rsidR="00DD07BB" w:rsidRPr="008016F4">
        <w:rPr>
          <w:b w:val="0"/>
          <w:sz w:val="22"/>
          <w:szCs w:val="22"/>
        </w:rPr>
        <w:t>e iskoristiti takve pote</w:t>
      </w:r>
      <w:r w:rsidR="00503489" w:rsidRPr="008016F4">
        <w:rPr>
          <w:b w:val="0"/>
          <w:sz w:val="22"/>
          <w:szCs w:val="22"/>
        </w:rPr>
        <w:t>š</w:t>
      </w:r>
      <w:r w:rsidR="00DD07BB" w:rsidRPr="008016F4">
        <w:rPr>
          <w:b w:val="0"/>
          <w:sz w:val="22"/>
          <w:szCs w:val="22"/>
        </w:rPr>
        <w:t>ko</w:t>
      </w:r>
      <w:r w:rsidR="00503489" w:rsidRPr="008016F4">
        <w:rPr>
          <w:b w:val="0"/>
          <w:sz w:val="22"/>
          <w:szCs w:val="22"/>
        </w:rPr>
        <w:t>ć</w:t>
      </w:r>
      <w:r w:rsidR="00DD07BB" w:rsidRPr="008016F4">
        <w:rPr>
          <w:b w:val="0"/>
          <w:sz w:val="22"/>
          <w:szCs w:val="22"/>
        </w:rPr>
        <w:t>e da suspendira pla</w:t>
      </w:r>
      <w:r w:rsidR="00503489" w:rsidRPr="008016F4">
        <w:rPr>
          <w:b w:val="0"/>
          <w:sz w:val="22"/>
          <w:szCs w:val="22"/>
        </w:rPr>
        <w:t>ć</w:t>
      </w:r>
      <w:r w:rsidR="00DD07BB" w:rsidRPr="008016F4">
        <w:rPr>
          <w:b w:val="0"/>
          <w:sz w:val="22"/>
          <w:szCs w:val="22"/>
        </w:rPr>
        <w:t xml:space="preserve">anja </w:t>
      </w:r>
      <w:r w:rsidR="00C81977" w:rsidRPr="008016F4">
        <w:rPr>
          <w:b w:val="0"/>
          <w:sz w:val="22"/>
          <w:szCs w:val="22"/>
        </w:rPr>
        <w:t xml:space="preserve">dospjela </w:t>
      </w:r>
      <w:r w:rsidR="00DD07BB" w:rsidRPr="008016F4">
        <w:rPr>
          <w:b w:val="0"/>
          <w:sz w:val="22"/>
          <w:szCs w:val="22"/>
        </w:rPr>
        <w:t xml:space="preserve">po </w:t>
      </w:r>
      <w:r w:rsidR="00503489" w:rsidRPr="008016F4">
        <w:rPr>
          <w:b w:val="0"/>
          <w:sz w:val="22"/>
          <w:szCs w:val="22"/>
        </w:rPr>
        <w:t xml:space="preserve">drugom </w:t>
      </w:r>
      <w:r w:rsidR="00DD07BB" w:rsidRPr="008016F4">
        <w:rPr>
          <w:b w:val="0"/>
          <w:sz w:val="22"/>
          <w:szCs w:val="22"/>
        </w:rPr>
        <w:t>ugovoru.</w:t>
      </w:r>
    </w:p>
    <w:p w:rsidR="00DD07BB" w:rsidRPr="008016F4" w:rsidRDefault="00220BF7" w:rsidP="003C013A">
      <w:pPr>
        <w:pStyle w:val="Heading2"/>
        <w:rPr>
          <w:rFonts w:ascii="Times New Roman" w:hAnsi="Times New Roman" w:cs="Times New Roman"/>
          <w:color w:val="auto"/>
        </w:rPr>
      </w:pPr>
      <w:bookmarkStart w:id="38" w:name="_Toc181175624"/>
      <w:r w:rsidRPr="008016F4">
        <w:rPr>
          <w:rFonts w:ascii="Times New Roman" w:hAnsi="Times New Roman" w:cs="Times New Roman"/>
          <w:color w:val="auto"/>
        </w:rPr>
        <w:t>Član</w:t>
      </w:r>
      <w:r w:rsidR="00503489" w:rsidRPr="008016F4">
        <w:rPr>
          <w:rFonts w:ascii="Times New Roman" w:hAnsi="Times New Roman" w:cs="Times New Roman"/>
          <w:color w:val="auto"/>
        </w:rPr>
        <w:t xml:space="preserve"> 32 - </w:t>
      </w:r>
      <w:r w:rsidR="00DD07BB" w:rsidRPr="008016F4">
        <w:rPr>
          <w:rFonts w:ascii="Times New Roman" w:hAnsi="Times New Roman" w:cs="Times New Roman"/>
          <w:color w:val="auto"/>
        </w:rPr>
        <w:t xml:space="preserve"> Patenti i licence</w:t>
      </w:r>
      <w:bookmarkEnd w:id="38"/>
    </w:p>
    <w:p w:rsidR="00DD07BB" w:rsidRPr="008016F4" w:rsidRDefault="00DD07BB" w:rsidP="007F10BA">
      <w:pPr>
        <w:pStyle w:val="BodyText"/>
        <w:numPr>
          <w:ilvl w:val="1"/>
          <w:numId w:val="61"/>
        </w:numPr>
        <w:spacing w:before="120"/>
        <w:jc w:val="both"/>
        <w:rPr>
          <w:b w:val="0"/>
          <w:sz w:val="22"/>
          <w:szCs w:val="22"/>
        </w:rPr>
      </w:pPr>
      <w:r w:rsidRPr="008016F4">
        <w:rPr>
          <w:b w:val="0"/>
          <w:sz w:val="22"/>
          <w:szCs w:val="22"/>
        </w:rPr>
        <w:t>Osim ukoliko nije druga</w:t>
      </w:r>
      <w:r w:rsidR="00503489" w:rsidRPr="008016F4">
        <w:rPr>
          <w:b w:val="0"/>
          <w:sz w:val="22"/>
          <w:szCs w:val="22"/>
        </w:rPr>
        <w:t>č</w:t>
      </w:r>
      <w:r w:rsidRPr="008016F4">
        <w:rPr>
          <w:b w:val="0"/>
          <w:sz w:val="22"/>
          <w:szCs w:val="22"/>
        </w:rPr>
        <w:t xml:space="preserve">ije </w:t>
      </w:r>
      <w:r w:rsidR="001F016F" w:rsidRPr="008016F4">
        <w:rPr>
          <w:b w:val="0"/>
          <w:sz w:val="22"/>
          <w:szCs w:val="22"/>
        </w:rPr>
        <w:t xml:space="preserve">definirano </w:t>
      </w:r>
      <w:r w:rsidR="001F016F"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4B34F1" w:rsidRPr="008016F4">
        <w:rPr>
          <w:b w:val="0"/>
          <w:i/>
          <w:iCs/>
          <w:sz w:val="22"/>
          <w:szCs w:val="22"/>
        </w:rPr>
        <w:t>ima</w:t>
      </w:r>
      <w:r w:rsidRPr="008016F4">
        <w:rPr>
          <w:b w:val="0"/>
          <w:sz w:val="22"/>
          <w:szCs w:val="22"/>
        </w:rPr>
        <w:t xml:space="preserve">, </w:t>
      </w:r>
      <w:r w:rsidR="001015BC" w:rsidRPr="008016F4">
        <w:rPr>
          <w:b w:val="0"/>
          <w:sz w:val="22"/>
          <w:szCs w:val="22"/>
        </w:rPr>
        <w:t xml:space="preserve">Izvođač </w:t>
      </w:r>
      <w:r w:rsidR="00E82510" w:rsidRPr="008016F4">
        <w:rPr>
          <w:b w:val="0"/>
          <w:sz w:val="22"/>
          <w:szCs w:val="22"/>
        </w:rPr>
        <w:t>je dužan  U</w:t>
      </w:r>
      <w:r w:rsidR="00503489" w:rsidRPr="008016F4">
        <w:rPr>
          <w:b w:val="0"/>
          <w:sz w:val="22"/>
          <w:szCs w:val="22"/>
        </w:rPr>
        <w:t>govorno</w:t>
      </w:r>
      <w:r w:rsidR="00E82510" w:rsidRPr="008016F4">
        <w:rPr>
          <w:b w:val="0"/>
          <w:sz w:val="22"/>
          <w:szCs w:val="22"/>
        </w:rPr>
        <w:t xml:space="preserve">m organu i Nadzornom organu nadoknaditi sve troškove za sve  štete i troškove </w:t>
      </w:r>
      <w:r w:rsidR="00503489" w:rsidRPr="008016F4">
        <w:rPr>
          <w:b w:val="0"/>
          <w:sz w:val="22"/>
          <w:szCs w:val="22"/>
        </w:rPr>
        <w:t xml:space="preserve">koji </w:t>
      </w:r>
      <w:r w:rsidR="00E82510" w:rsidRPr="008016F4">
        <w:rPr>
          <w:b w:val="0"/>
          <w:sz w:val="22"/>
          <w:szCs w:val="22"/>
        </w:rPr>
        <w:t xml:space="preserve">su </w:t>
      </w:r>
      <w:r w:rsidR="00503489" w:rsidRPr="008016F4">
        <w:rPr>
          <w:b w:val="0"/>
          <w:sz w:val="22"/>
          <w:szCs w:val="22"/>
        </w:rPr>
        <w:t>nasta</w:t>
      </w:r>
      <w:r w:rsidR="00E82510" w:rsidRPr="008016F4">
        <w:rPr>
          <w:b w:val="0"/>
          <w:sz w:val="22"/>
          <w:szCs w:val="22"/>
        </w:rPr>
        <w:t>li uslijed</w:t>
      </w:r>
      <w:r w:rsidRPr="008016F4">
        <w:rPr>
          <w:b w:val="0"/>
          <w:sz w:val="22"/>
          <w:szCs w:val="22"/>
        </w:rPr>
        <w:t xml:space="preserve"> bilo kakvih potra</w:t>
      </w:r>
      <w:r w:rsidR="00503489" w:rsidRPr="008016F4">
        <w:rPr>
          <w:b w:val="0"/>
          <w:sz w:val="22"/>
          <w:szCs w:val="22"/>
        </w:rPr>
        <w:t>ž</w:t>
      </w:r>
      <w:r w:rsidRPr="008016F4">
        <w:rPr>
          <w:b w:val="0"/>
          <w:sz w:val="22"/>
          <w:szCs w:val="22"/>
        </w:rPr>
        <w:t xml:space="preserve">ivanja </w:t>
      </w:r>
      <w:r w:rsidR="00503489" w:rsidRPr="008016F4">
        <w:rPr>
          <w:b w:val="0"/>
          <w:sz w:val="22"/>
          <w:szCs w:val="22"/>
        </w:rPr>
        <w:t>treće strane</w:t>
      </w:r>
      <w:r w:rsidR="00E82510" w:rsidRPr="008016F4">
        <w:rPr>
          <w:b w:val="0"/>
          <w:sz w:val="22"/>
          <w:szCs w:val="22"/>
        </w:rPr>
        <w:t xml:space="preserve"> uključujući kreatore </w:t>
      </w:r>
      <w:r w:rsidR="003A0B18" w:rsidRPr="008016F4">
        <w:rPr>
          <w:b w:val="0"/>
          <w:sz w:val="22"/>
          <w:szCs w:val="22"/>
        </w:rPr>
        <w:t xml:space="preserve">i posrednike </w:t>
      </w:r>
      <w:r w:rsidR="00E82510" w:rsidRPr="008016F4">
        <w:rPr>
          <w:b w:val="0"/>
          <w:sz w:val="22"/>
          <w:szCs w:val="22"/>
        </w:rPr>
        <w:t xml:space="preserve">za </w:t>
      </w:r>
      <w:r w:rsidR="003A0B18" w:rsidRPr="008016F4">
        <w:rPr>
          <w:b w:val="0"/>
          <w:sz w:val="22"/>
          <w:szCs w:val="22"/>
        </w:rPr>
        <w:t>bilo koje navodno ili stvarno kršenj</w:t>
      </w:r>
      <w:r w:rsidR="00E82510" w:rsidRPr="008016F4">
        <w:rPr>
          <w:b w:val="0"/>
          <w:sz w:val="22"/>
          <w:szCs w:val="22"/>
        </w:rPr>
        <w:t>e</w:t>
      </w:r>
      <w:r w:rsidR="003A0B18" w:rsidRPr="008016F4">
        <w:rPr>
          <w:b w:val="0"/>
          <w:sz w:val="22"/>
          <w:szCs w:val="22"/>
        </w:rPr>
        <w:t xml:space="preserve"> prava na intelektualnu, industrijsku ili drugu svojinu bilo koje vrste</w:t>
      </w:r>
      <w:r w:rsidR="002E5350" w:rsidRPr="008016F4">
        <w:rPr>
          <w:b w:val="0"/>
          <w:sz w:val="22"/>
          <w:szCs w:val="22"/>
        </w:rPr>
        <w:t>,</w:t>
      </w:r>
      <w:r w:rsidR="003A0B18" w:rsidRPr="008016F4">
        <w:rPr>
          <w:b w:val="0"/>
          <w:sz w:val="22"/>
          <w:szCs w:val="22"/>
        </w:rPr>
        <w:t xml:space="preserve"> na osnovu korištenja od strane </w:t>
      </w:r>
      <w:r w:rsidR="00E82510" w:rsidRPr="008016F4">
        <w:rPr>
          <w:b w:val="0"/>
          <w:sz w:val="22"/>
          <w:szCs w:val="22"/>
        </w:rPr>
        <w:t>U</w:t>
      </w:r>
      <w:r w:rsidR="003A0B18" w:rsidRPr="008016F4">
        <w:rPr>
          <w:b w:val="0"/>
          <w:sz w:val="22"/>
          <w:szCs w:val="22"/>
        </w:rPr>
        <w:t xml:space="preserve">govornog organa kako je navedeno u ugovoru o patentima, licencama, nacrtima, projektima, modelima ili </w:t>
      </w:r>
      <w:proofErr w:type="spellStart"/>
      <w:r w:rsidR="003A0B18" w:rsidRPr="008016F4">
        <w:rPr>
          <w:b w:val="0"/>
          <w:sz w:val="22"/>
          <w:szCs w:val="22"/>
        </w:rPr>
        <w:t>brendovima</w:t>
      </w:r>
      <w:proofErr w:type="spellEnd"/>
      <w:r w:rsidR="003A0B18" w:rsidRPr="008016F4">
        <w:rPr>
          <w:b w:val="0"/>
          <w:sz w:val="22"/>
          <w:szCs w:val="22"/>
        </w:rPr>
        <w:t>, osim gdje takvo kršenje nastane kao rezultat pridržavanja sa projekt</w:t>
      </w:r>
      <w:r w:rsidR="002E5350" w:rsidRPr="008016F4">
        <w:rPr>
          <w:b w:val="0"/>
          <w:sz w:val="22"/>
          <w:szCs w:val="22"/>
        </w:rPr>
        <w:t xml:space="preserve">nom dokumentacijom </w:t>
      </w:r>
      <w:r w:rsidR="003A0B18" w:rsidRPr="008016F4">
        <w:rPr>
          <w:b w:val="0"/>
          <w:sz w:val="22"/>
          <w:szCs w:val="22"/>
        </w:rPr>
        <w:t xml:space="preserve">ili specifikacijom koju dostavi </w:t>
      </w:r>
      <w:r w:rsidR="002E5350" w:rsidRPr="008016F4">
        <w:rPr>
          <w:b w:val="0"/>
          <w:sz w:val="22"/>
          <w:szCs w:val="22"/>
        </w:rPr>
        <w:t>U</w:t>
      </w:r>
      <w:r w:rsidR="003A0B18" w:rsidRPr="008016F4">
        <w:rPr>
          <w:b w:val="0"/>
          <w:sz w:val="22"/>
          <w:szCs w:val="22"/>
        </w:rPr>
        <w:t>govorni organ i/ili</w:t>
      </w:r>
      <w:r w:rsidR="002E5350" w:rsidRPr="008016F4">
        <w:rPr>
          <w:b w:val="0"/>
          <w:sz w:val="22"/>
          <w:szCs w:val="22"/>
        </w:rPr>
        <w:t xml:space="preserve"> Nadzorni organ</w:t>
      </w:r>
      <w:r w:rsidR="003A0B18" w:rsidRPr="008016F4">
        <w:rPr>
          <w:b w:val="0"/>
          <w:sz w:val="22"/>
          <w:szCs w:val="22"/>
        </w:rPr>
        <w:t xml:space="preserve">. </w:t>
      </w:r>
    </w:p>
    <w:p w:rsidR="003A0B18" w:rsidRPr="008016F4" w:rsidRDefault="00C7504F" w:rsidP="007F10BA">
      <w:pPr>
        <w:pStyle w:val="BodyText"/>
        <w:numPr>
          <w:ilvl w:val="1"/>
          <w:numId w:val="61"/>
        </w:numPr>
        <w:spacing w:before="120"/>
        <w:jc w:val="both"/>
        <w:rPr>
          <w:b w:val="0"/>
          <w:sz w:val="22"/>
          <w:szCs w:val="22"/>
        </w:rPr>
      </w:pPr>
      <w:r w:rsidRPr="008016F4">
        <w:rPr>
          <w:b w:val="0"/>
          <w:sz w:val="22"/>
          <w:szCs w:val="22"/>
        </w:rPr>
        <w:t xml:space="preserve">Sva prava industrijskog, intelektualnog i drugog vlasništva (uključujući ali ne ograničavajući se na prava i autorska prava o patentima) </w:t>
      </w:r>
      <w:r w:rsidR="002E5350" w:rsidRPr="008016F4">
        <w:rPr>
          <w:b w:val="0"/>
          <w:sz w:val="22"/>
          <w:szCs w:val="22"/>
        </w:rPr>
        <w:t xml:space="preserve">koja su razvijena </w:t>
      </w:r>
      <w:r w:rsidRPr="008016F4">
        <w:rPr>
          <w:b w:val="0"/>
          <w:sz w:val="22"/>
          <w:szCs w:val="22"/>
        </w:rPr>
        <w:t xml:space="preserve">u vezi sa zadacima realiziranim od strane ili u ime </w:t>
      </w:r>
      <w:r w:rsidR="001015BC" w:rsidRPr="008016F4">
        <w:rPr>
          <w:b w:val="0"/>
          <w:sz w:val="22"/>
          <w:szCs w:val="22"/>
        </w:rPr>
        <w:t>Izvođača</w:t>
      </w:r>
      <w:r w:rsidR="002E5350" w:rsidRPr="008016F4">
        <w:rPr>
          <w:b w:val="0"/>
          <w:sz w:val="22"/>
          <w:szCs w:val="22"/>
        </w:rPr>
        <w:t xml:space="preserve">, </w:t>
      </w:r>
      <w:r w:rsidRPr="008016F4">
        <w:rPr>
          <w:b w:val="0"/>
          <w:sz w:val="22"/>
          <w:szCs w:val="22"/>
        </w:rPr>
        <w:t>uključujući ali ne ograničavajući se na bilo koja prava u bilo kojim dokumentima pripremljenim u svrhu ugovora ili zadataka</w:t>
      </w:r>
      <w:r w:rsidR="0083704F" w:rsidRPr="008016F4">
        <w:rPr>
          <w:b w:val="0"/>
          <w:sz w:val="22"/>
          <w:szCs w:val="22"/>
        </w:rPr>
        <w:t xml:space="preserve"> i</w:t>
      </w:r>
      <w:r w:rsidR="002E5350" w:rsidRPr="008016F4">
        <w:rPr>
          <w:b w:val="0"/>
          <w:sz w:val="22"/>
          <w:szCs w:val="22"/>
        </w:rPr>
        <w:t>z ugovora</w:t>
      </w:r>
      <w:r w:rsidRPr="008016F4">
        <w:rPr>
          <w:b w:val="0"/>
          <w:sz w:val="22"/>
          <w:szCs w:val="22"/>
        </w:rPr>
        <w:t xml:space="preserve">, ostati </w:t>
      </w:r>
      <w:r w:rsidR="00CC69F8" w:rsidRPr="008016F4">
        <w:rPr>
          <w:b w:val="0"/>
          <w:sz w:val="22"/>
          <w:szCs w:val="22"/>
        </w:rPr>
        <w:t xml:space="preserve">će </w:t>
      </w:r>
      <w:r w:rsidRPr="008016F4">
        <w:rPr>
          <w:b w:val="0"/>
          <w:sz w:val="22"/>
          <w:szCs w:val="22"/>
        </w:rPr>
        <w:t xml:space="preserve">prava </w:t>
      </w:r>
      <w:r w:rsidR="001015BC" w:rsidRPr="008016F4">
        <w:rPr>
          <w:b w:val="0"/>
          <w:sz w:val="22"/>
          <w:szCs w:val="22"/>
        </w:rPr>
        <w:t>Izvođača</w:t>
      </w:r>
      <w:r w:rsidRPr="008016F4">
        <w:rPr>
          <w:b w:val="0"/>
          <w:sz w:val="22"/>
          <w:szCs w:val="22"/>
        </w:rPr>
        <w:t xml:space="preserve">, ali </w:t>
      </w:r>
      <w:r w:rsidR="0083704F" w:rsidRPr="008016F4">
        <w:rPr>
          <w:b w:val="0"/>
          <w:sz w:val="22"/>
          <w:szCs w:val="22"/>
        </w:rPr>
        <w:t>U</w:t>
      </w:r>
      <w:r w:rsidRPr="008016F4">
        <w:rPr>
          <w:b w:val="0"/>
          <w:sz w:val="22"/>
          <w:szCs w:val="22"/>
        </w:rPr>
        <w:t xml:space="preserve">govorni organ će imati neopozivu, besplatnu, </w:t>
      </w:r>
      <w:proofErr w:type="spellStart"/>
      <w:r w:rsidRPr="008016F4">
        <w:rPr>
          <w:b w:val="0"/>
          <w:sz w:val="22"/>
          <w:szCs w:val="22"/>
        </w:rPr>
        <w:t>neeksluzivnu</w:t>
      </w:r>
      <w:proofErr w:type="spellEnd"/>
      <w:r w:rsidRPr="008016F4">
        <w:rPr>
          <w:b w:val="0"/>
          <w:sz w:val="22"/>
          <w:szCs w:val="22"/>
        </w:rPr>
        <w:t xml:space="preserve"> licencu na gore </w:t>
      </w:r>
      <w:proofErr w:type="spellStart"/>
      <w:r w:rsidRPr="008016F4">
        <w:rPr>
          <w:b w:val="0"/>
          <w:sz w:val="22"/>
          <w:szCs w:val="22"/>
        </w:rPr>
        <w:t>pomenuta</w:t>
      </w:r>
      <w:proofErr w:type="spellEnd"/>
      <w:r w:rsidRPr="008016F4">
        <w:rPr>
          <w:b w:val="0"/>
          <w:sz w:val="22"/>
          <w:szCs w:val="22"/>
        </w:rPr>
        <w:t xml:space="preserve"> prava u svrhu ugovora.  </w:t>
      </w:r>
    </w:p>
    <w:p w:rsidR="00C7504F" w:rsidRPr="008016F4" w:rsidRDefault="00C7504F" w:rsidP="007F10BA">
      <w:pPr>
        <w:pStyle w:val="BodyText"/>
        <w:spacing w:before="120"/>
        <w:ind w:left="420"/>
        <w:jc w:val="both"/>
        <w:rPr>
          <w:b w:val="0"/>
          <w:sz w:val="22"/>
          <w:szCs w:val="22"/>
        </w:rPr>
      </w:pPr>
      <w:r w:rsidRPr="008016F4">
        <w:rPr>
          <w:b w:val="0"/>
          <w:sz w:val="22"/>
          <w:szCs w:val="22"/>
        </w:rPr>
        <w:t>Takva licenca će obuhvatati pravo na</w:t>
      </w:r>
      <w:r w:rsidR="0026646A" w:rsidRPr="008016F4">
        <w:rPr>
          <w:b w:val="0"/>
          <w:sz w:val="22"/>
          <w:szCs w:val="22"/>
        </w:rPr>
        <w:t xml:space="preserve"> </w:t>
      </w:r>
      <w:r w:rsidRPr="008016F4">
        <w:rPr>
          <w:b w:val="0"/>
          <w:sz w:val="22"/>
          <w:szCs w:val="22"/>
        </w:rPr>
        <w:t xml:space="preserve">dodjelu </w:t>
      </w:r>
      <w:proofErr w:type="spellStart"/>
      <w:r w:rsidRPr="008016F4">
        <w:rPr>
          <w:b w:val="0"/>
          <w:sz w:val="22"/>
          <w:szCs w:val="22"/>
        </w:rPr>
        <w:t>podlicenci</w:t>
      </w:r>
      <w:proofErr w:type="spellEnd"/>
      <w:r w:rsidRPr="008016F4">
        <w:rPr>
          <w:b w:val="0"/>
          <w:sz w:val="22"/>
          <w:szCs w:val="22"/>
        </w:rPr>
        <w:t xml:space="preserve"> i </w:t>
      </w:r>
      <w:r w:rsidR="0083704F" w:rsidRPr="008016F4">
        <w:rPr>
          <w:b w:val="0"/>
          <w:sz w:val="22"/>
          <w:szCs w:val="22"/>
        </w:rPr>
        <w:t>U</w:t>
      </w:r>
      <w:r w:rsidRPr="008016F4">
        <w:rPr>
          <w:b w:val="0"/>
          <w:sz w:val="22"/>
          <w:szCs w:val="22"/>
        </w:rPr>
        <w:t xml:space="preserve">govorni organ će je moći prenositi na treća lica bez potrebe traženja odobrenja od </w:t>
      </w:r>
      <w:r w:rsidR="001015BC" w:rsidRPr="008016F4">
        <w:rPr>
          <w:b w:val="0"/>
          <w:sz w:val="22"/>
          <w:szCs w:val="22"/>
        </w:rPr>
        <w:t>Izvođača</w:t>
      </w:r>
      <w:r w:rsidRPr="008016F4">
        <w:rPr>
          <w:b w:val="0"/>
          <w:sz w:val="22"/>
          <w:szCs w:val="22"/>
        </w:rPr>
        <w:t>.</w:t>
      </w:r>
    </w:p>
    <w:p w:rsidR="00C7504F" w:rsidRPr="008016F4" w:rsidRDefault="00C7504F" w:rsidP="007F10BA">
      <w:pPr>
        <w:pStyle w:val="BodyText"/>
        <w:spacing w:before="120"/>
        <w:ind w:left="420"/>
        <w:jc w:val="both"/>
        <w:rPr>
          <w:b w:val="0"/>
          <w:sz w:val="22"/>
          <w:szCs w:val="22"/>
        </w:rPr>
      </w:pPr>
      <w:r w:rsidRPr="008016F4">
        <w:rPr>
          <w:b w:val="0"/>
          <w:sz w:val="22"/>
          <w:szCs w:val="22"/>
        </w:rPr>
        <w:t xml:space="preserve">Sva prava industrijskog, intelektualnog i drugog </w:t>
      </w:r>
      <w:r w:rsidR="00CC69F8" w:rsidRPr="008016F4">
        <w:rPr>
          <w:b w:val="0"/>
          <w:sz w:val="22"/>
          <w:szCs w:val="22"/>
        </w:rPr>
        <w:t xml:space="preserve">prava </w:t>
      </w:r>
      <w:r w:rsidRPr="008016F4">
        <w:rPr>
          <w:b w:val="0"/>
          <w:sz w:val="22"/>
          <w:szCs w:val="22"/>
        </w:rPr>
        <w:t xml:space="preserve">vlasništva (uključujući ali ne ograničavajući se na prava i autorska prava o patentima) </w:t>
      </w:r>
      <w:r w:rsidR="00CC69F8" w:rsidRPr="008016F4">
        <w:rPr>
          <w:b w:val="0"/>
          <w:sz w:val="22"/>
          <w:szCs w:val="22"/>
        </w:rPr>
        <w:t xml:space="preserve">uspostavljena </w:t>
      </w:r>
      <w:r w:rsidRPr="008016F4">
        <w:rPr>
          <w:b w:val="0"/>
          <w:sz w:val="22"/>
          <w:szCs w:val="22"/>
        </w:rPr>
        <w:t xml:space="preserve">u vezi sa zadacima realiziranim od strane ili u ime </w:t>
      </w:r>
      <w:r w:rsidR="001015BC" w:rsidRPr="008016F4">
        <w:rPr>
          <w:b w:val="0"/>
          <w:sz w:val="22"/>
          <w:szCs w:val="22"/>
        </w:rPr>
        <w:t>Izvođača</w:t>
      </w:r>
      <w:r w:rsidRPr="008016F4">
        <w:rPr>
          <w:b w:val="0"/>
          <w:sz w:val="22"/>
          <w:szCs w:val="22"/>
        </w:rPr>
        <w:t>, uključujući ali ne ograničavajući se na bilo koja prava u bilo kojim dokumentima pripremljenim u svrhu ugovora ili zadataka</w:t>
      </w:r>
      <w:r w:rsidR="0083704F" w:rsidRPr="008016F4">
        <w:rPr>
          <w:b w:val="0"/>
          <w:sz w:val="22"/>
          <w:szCs w:val="22"/>
        </w:rPr>
        <w:t xml:space="preserve"> iz ugovora</w:t>
      </w:r>
      <w:r w:rsidRPr="008016F4">
        <w:rPr>
          <w:b w:val="0"/>
          <w:sz w:val="22"/>
          <w:szCs w:val="22"/>
        </w:rPr>
        <w:t xml:space="preserve">, </w:t>
      </w:r>
      <w:r w:rsidR="00CC69F8" w:rsidRPr="008016F4">
        <w:rPr>
          <w:b w:val="0"/>
          <w:sz w:val="22"/>
          <w:szCs w:val="22"/>
        </w:rPr>
        <w:t xml:space="preserve">moraju </w:t>
      </w:r>
      <w:r w:rsidRPr="008016F4">
        <w:rPr>
          <w:b w:val="0"/>
          <w:sz w:val="22"/>
          <w:szCs w:val="22"/>
        </w:rPr>
        <w:t xml:space="preserve">ostati prava </w:t>
      </w:r>
      <w:r w:rsidR="0083704F" w:rsidRPr="008016F4">
        <w:rPr>
          <w:b w:val="0"/>
          <w:sz w:val="22"/>
          <w:szCs w:val="22"/>
        </w:rPr>
        <w:t>U</w:t>
      </w:r>
      <w:r w:rsidRPr="008016F4">
        <w:rPr>
          <w:b w:val="0"/>
          <w:sz w:val="22"/>
          <w:szCs w:val="22"/>
        </w:rPr>
        <w:t xml:space="preserve">govornog organa, ali </w:t>
      </w:r>
      <w:r w:rsidR="001015BC" w:rsidRPr="008016F4">
        <w:rPr>
          <w:b w:val="0"/>
          <w:sz w:val="22"/>
          <w:szCs w:val="22"/>
        </w:rPr>
        <w:t xml:space="preserve">Izvođač </w:t>
      </w:r>
      <w:r w:rsidRPr="008016F4">
        <w:rPr>
          <w:b w:val="0"/>
          <w:sz w:val="22"/>
          <w:szCs w:val="22"/>
        </w:rPr>
        <w:t xml:space="preserve">će imati pravo da o svom trošku kopira, koristi i </w:t>
      </w:r>
      <w:proofErr w:type="spellStart"/>
      <w:r w:rsidRPr="008016F4">
        <w:rPr>
          <w:b w:val="0"/>
          <w:sz w:val="22"/>
          <w:szCs w:val="22"/>
        </w:rPr>
        <w:t>dobija</w:t>
      </w:r>
      <w:proofErr w:type="spellEnd"/>
      <w:r w:rsidRPr="008016F4">
        <w:rPr>
          <w:b w:val="0"/>
          <w:sz w:val="22"/>
          <w:szCs w:val="22"/>
        </w:rPr>
        <w:t xml:space="preserve"> komunikaciju </w:t>
      </w:r>
      <w:r w:rsidR="00CC69F8" w:rsidRPr="008016F4">
        <w:rPr>
          <w:b w:val="0"/>
          <w:sz w:val="22"/>
          <w:szCs w:val="22"/>
        </w:rPr>
        <w:t xml:space="preserve">iz </w:t>
      </w:r>
      <w:r w:rsidRPr="008016F4">
        <w:rPr>
          <w:b w:val="0"/>
          <w:sz w:val="22"/>
          <w:szCs w:val="22"/>
        </w:rPr>
        <w:t>ovih dokumenata u svrhu ugovora.</w:t>
      </w:r>
    </w:p>
    <w:p w:rsidR="0026646A" w:rsidRPr="008016F4" w:rsidRDefault="0083704F" w:rsidP="003D3E8E">
      <w:pPr>
        <w:pStyle w:val="BodyText"/>
        <w:spacing w:before="120"/>
        <w:ind w:left="420"/>
        <w:jc w:val="both"/>
        <w:rPr>
          <w:b w:val="0"/>
          <w:sz w:val="22"/>
          <w:szCs w:val="22"/>
        </w:rPr>
      </w:pPr>
      <w:r w:rsidRPr="008016F4">
        <w:rPr>
          <w:b w:val="0"/>
          <w:sz w:val="22"/>
          <w:szCs w:val="22"/>
        </w:rPr>
        <w:t xml:space="preserve">Nakon </w:t>
      </w:r>
      <w:r w:rsidR="00C7504F" w:rsidRPr="008016F4">
        <w:rPr>
          <w:b w:val="0"/>
          <w:sz w:val="22"/>
          <w:szCs w:val="22"/>
        </w:rPr>
        <w:t>i bez obzira na bilo kak</w:t>
      </w:r>
      <w:r w:rsidR="008D2AB7" w:rsidRPr="008016F4">
        <w:rPr>
          <w:b w:val="0"/>
          <w:sz w:val="22"/>
          <w:szCs w:val="22"/>
        </w:rPr>
        <w:t>a</w:t>
      </w:r>
      <w:r w:rsidR="00C7504F" w:rsidRPr="008016F4">
        <w:rPr>
          <w:b w:val="0"/>
          <w:sz w:val="22"/>
          <w:szCs w:val="22"/>
        </w:rPr>
        <w:t xml:space="preserve">v </w:t>
      </w:r>
      <w:r w:rsidR="00CC69F8" w:rsidRPr="008016F4">
        <w:rPr>
          <w:b w:val="0"/>
          <w:sz w:val="22"/>
          <w:szCs w:val="22"/>
        </w:rPr>
        <w:t xml:space="preserve">raskid </w:t>
      </w:r>
      <w:r w:rsidR="00C7504F" w:rsidRPr="008016F4">
        <w:rPr>
          <w:b w:val="0"/>
          <w:sz w:val="22"/>
          <w:szCs w:val="22"/>
        </w:rPr>
        <w:t>ugovora do kojeg dođe</w:t>
      </w:r>
      <w:r w:rsidR="00CC69F8" w:rsidRPr="008016F4">
        <w:rPr>
          <w:b w:val="0"/>
          <w:sz w:val="22"/>
          <w:szCs w:val="22"/>
        </w:rPr>
        <w:t xml:space="preserve"> iz bilo kojeg razloga</w:t>
      </w:r>
      <w:r w:rsidR="00C7504F" w:rsidRPr="008016F4">
        <w:rPr>
          <w:b w:val="0"/>
          <w:sz w:val="22"/>
          <w:szCs w:val="22"/>
        </w:rPr>
        <w:t xml:space="preserve">, kao i nakon završetka zadataka, </w:t>
      </w:r>
      <w:r w:rsidRPr="008016F4">
        <w:rPr>
          <w:b w:val="0"/>
          <w:sz w:val="22"/>
          <w:szCs w:val="22"/>
        </w:rPr>
        <w:t>U</w:t>
      </w:r>
      <w:r w:rsidR="00C7504F" w:rsidRPr="008016F4">
        <w:rPr>
          <w:b w:val="0"/>
          <w:sz w:val="22"/>
          <w:szCs w:val="22"/>
        </w:rPr>
        <w:t xml:space="preserve">govorni organ </w:t>
      </w:r>
      <w:r w:rsidR="00CC69F8" w:rsidRPr="008016F4">
        <w:rPr>
          <w:b w:val="0"/>
          <w:sz w:val="22"/>
          <w:szCs w:val="22"/>
        </w:rPr>
        <w:t xml:space="preserve">je mora </w:t>
      </w:r>
      <w:r w:rsidR="00C7504F" w:rsidRPr="008016F4">
        <w:rPr>
          <w:b w:val="0"/>
          <w:sz w:val="22"/>
          <w:szCs w:val="22"/>
        </w:rPr>
        <w:t xml:space="preserve">nastaviti da </w:t>
      </w:r>
      <w:r w:rsidRPr="008016F4">
        <w:rPr>
          <w:b w:val="0"/>
          <w:sz w:val="22"/>
          <w:szCs w:val="22"/>
        </w:rPr>
        <w:t xml:space="preserve">ima </w:t>
      </w:r>
      <w:r w:rsidR="00C7504F" w:rsidRPr="008016F4">
        <w:rPr>
          <w:b w:val="0"/>
          <w:sz w:val="22"/>
          <w:szCs w:val="22"/>
        </w:rPr>
        <w:t xml:space="preserve">koristi </w:t>
      </w:r>
      <w:r w:rsidRPr="008016F4">
        <w:rPr>
          <w:b w:val="0"/>
          <w:sz w:val="22"/>
          <w:szCs w:val="22"/>
        </w:rPr>
        <w:t xml:space="preserve">od </w:t>
      </w:r>
      <w:r w:rsidR="00C7504F" w:rsidRPr="008016F4">
        <w:rPr>
          <w:b w:val="0"/>
          <w:sz w:val="22"/>
          <w:szCs w:val="22"/>
        </w:rPr>
        <w:t xml:space="preserve">licence iz </w:t>
      </w:r>
      <w:r w:rsidR="00CC69F8" w:rsidRPr="008016F4">
        <w:rPr>
          <w:b w:val="0"/>
          <w:sz w:val="22"/>
          <w:szCs w:val="22"/>
        </w:rPr>
        <w:t xml:space="preserve">prvog paragrafa </w:t>
      </w:r>
      <w:r w:rsidR="00220BF7" w:rsidRPr="008016F4">
        <w:rPr>
          <w:b w:val="0"/>
          <w:sz w:val="22"/>
          <w:szCs w:val="22"/>
        </w:rPr>
        <w:t>člana</w:t>
      </w:r>
      <w:r w:rsidR="00CC69F8" w:rsidRPr="008016F4">
        <w:rPr>
          <w:b w:val="0"/>
          <w:sz w:val="22"/>
          <w:szCs w:val="22"/>
        </w:rPr>
        <w:t xml:space="preserve"> </w:t>
      </w:r>
      <w:r w:rsidR="00C7504F" w:rsidRPr="008016F4">
        <w:rPr>
          <w:b w:val="0"/>
          <w:sz w:val="22"/>
          <w:szCs w:val="22"/>
        </w:rPr>
        <w:t xml:space="preserve">32.2. </w:t>
      </w:r>
    </w:p>
    <w:p w:rsidR="00DD07BB" w:rsidRPr="008016F4" w:rsidRDefault="008D2AB7" w:rsidP="003C013A">
      <w:pPr>
        <w:pStyle w:val="Heading1"/>
        <w:rPr>
          <w:rFonts w:ascii="Times New Roman" w:hAnsi="Times New Roman" w:cs="Times New Roman"/>
          <w:color w:val="auto"/>
        </w:rPr>
      </w:pPr>
      <w:bookmarkStart w:id="39" w:name="_Toc181175625"/>
      <w:r w:rsidRPr="008016F4">
        <w:rPr>
          <w:rFonts w:ascii="Times New Roman" w:hAnsi="Times New Roman" w:cs="Times New Roman"/>
          <w:color w:val="auto"/>
        </w:rPr>
        <w:t xml:space="preserve">IMPLEMENTACIJA ZADATAKA I </w:t>
      </w:r>
      <w:r w:rsidR="0026646A" w:rsidRPr="008016F4">
        <w:rPr>
          <w:rFonts w:ascii="Times New Roman" w:hAnsi="Times New Roman" w:cs="Times New Roman"/>
          <w:color w:val="auto"/>
        </w:rPr>
        <w:t>KAŠNJE</w:t>
      </w:r>
      <w:r w:rsidR="00DD07BB" w:rsidRPr="008016F4">
        <w:rPr>
          <w:rFonts w:ascii="Times New Roman" w:hAnsi="Times New Roman" w:cs="Times New Roman"/>
          <w:color w:val="auto"/>
        </w:rPr>
        <w:t>NJ</w:t>
      </w:r>
      <w:r w:rsidR="007F10BA" w:rsidRPr="008016F4">
        <w:rPr>
          <w:rFonts w:ascii="Times New Roman" w:hAnsi="Times New Roman" w:cs="Times New Roman"/>
          <w:color w:val="auto"/>
        </w:rPr>
        <w:t>E</w:t>
      </w:r>
      <w:bookmarkEnd w:id="39"/>
    </w:p>
    <w:p w:rsidR="00DD07BB" w:rsidRPr="008016F4" w:rsidRDefault="00220BF7" w:rsidP="003C013A">
      <w:pPr>
        <w:pStyle w:val="Heading2"/>
        <w:rPr>
          <w:rFonts w:ascii="Times New Roman" w:hAnsi="Times New Roman" w:cs="Times New Roman"/>
          <w:color w:val="auto"/>
        </w:rPr>
      </w:pPr>
      <w:bookmarkStart w:id="40" w:name="_Toc181175626"/>
      <w:r w:rsidRPr="008016F4">
        <w:rPr>
          <w:rFonts w:ascii="Times New Roman" w:hAnsi="Times New Roman" w:cs="Times New Roman"/>
          <w:color w:val="auto"/>
        </w:rPr>
        <w:t>Član</w:t>
      </w:r>
      <w:r w:rsidR="008D2AB7" w:rsidRPr="008016F4">
        <w:rPr>
          <w:rFonts w:ascii="Times New Roman" w:hAnsi="Times New Roman" w:cs="Times New Roman"/>
          <w:color w:val="auto"/>
        </w:rPr>
        <w:t xml:space="preserve"> 33 </w:t>
      </w:r>
      <w:r w:rsidR="0083704F" w:rsidRPr="008016F4">
        <w:rPr>
          <w:rFonts w:ascii="Times New Roman" w:hAnsi="Times New Roman" w:cs="Times New Roman"/>
          <w:color w:val="auto"/>
        </w:rPr>
        <w:t>–</w:t>
      </w:r>
      <w:r w:rsidR="008D2AB7" w:rsidRPr="008016F4">
        <w:rPr>
          <w:rFonts w:ascii="Times New Roman" w:hAnsi="Times New Roman" w:cs="Times New Roman"/>
          <w:color w:val="auto"/>
        </w:rPr>
        <w:t xml:space="preserve"> </w:t>
      </w:r>
      <w:r w:rsidR="00DD07BB" w:rsidRPr="008016F4">
        <w:rPr>
          <w:rFonts w:ascii="Times New Roman" w:hAnsi="Times New Roman" w:cs="Times New Roman"/>
          <w:color w:val="auto"/>
        </w:rPr>
        <w:t>Na</w:t>
      </w:r>
      <w:r w:rsidR="0083704F" w:rsidRPr="008016F4">
        <w:rPr>
          <w:rFonts w:ascii="Times New Roman" w:hAnsi="Times New Roman" w:cs="Times New Roman"/>
          <w:color w:val="auto"/>
        </w:rPr>
        <w:t xml:space="preserve">lozi </w:t>
      </w:r>
      <w:r w:rsidR="0026646A" w:rsidRPr="008016F4">
        <w:rPr>
          <w:rFonts w:ascii="Times New Roman" w:hAnsi="Times New Roman" w:cs="Times New Roman"/>
          <w:color w:val="auto"/>
        </w:rPr>
        <w:t xml:space="preserve">za </w:t>
      </w:r>
      <w:r w:rsidR="00DD07BB" w:rsidRPr="008016F4">
        <w:rPr>
          <w:rFonts w:ascii="Times New Roman" w:hAnsi="Times New Roman" w:cs="Times New Roman"/>
          <w:color w:val="auto"/>
        </w:rPr>
        <w:t>po</w:t>
      </w:r>
      <w:r w:rsidR="008D2AB7" w:rsidRPr="008016F4">
        <w:rPr>
          <w:rFonts w:ascii="Times New Roman" w:hAnsi="Times New Roman" w:cs="Times New Roman"/>
          <w:color w:val="auto"/>
        </w:rPr>
        <w:t>č</w:t>
      </w:r>
      <w:r w:rsidR="00DD07BB" w:rsidRPr="008016F4">
        <w:rPr>
          <w:rFonts w:ascii="Times New Roman" w:hAnsi="Times New Roman" w:cs="Times New Roman"/>
          <w:color w:val="auto"/>
        </w:rPr>
        <w:t>et</w:t>
      </w:r>
      <w:r w:rsidR="0026646A" w:rsidRPr="008016F4">
        <w:rPr>
          <w:rFonts w:ascii="Times New Roman" w:hAnsi="Times New Roman" w:cs="Times New Roman"/>
          <w:color w:val="auto"/>
        </w:rPr>
        <w:t>a</w:t>
      </w:r>
      <w:r w:rsidR="00DD07BB" w:rsidRPr="008016F4">
        <w:rPr>
          <w:rFonts w:ascii="Times New Roman" w:hAnsi="Times New Roman" w:cs="Times New Roman"/>
          <w:color w:val="auto"/>
        </w:rPr>
        <w:t>k radova</w:t>
      </w:r>
      <w:bookmarkEnd w:id="40"/>
    </w:p>
    <w:p w:rsidR="008D2AB7" w:rsidRPr="008016F4" w:rsidRDefault="0083704F" w:rsidP="007F10BA">
      <w:pPr>
        <w:pStyle w:val="BodyText"/>
        <w:numPr>
          <w:ilvl w:val="1"/>
          <w:numId w:val="62"/>
        </w:numPr>
        <w:spacing w:before="120"/>
        <w:jc w:val="both"/>
        <w:rPr>
          <w:b w:val="0"/>
          <w:sz w:val="22"/>
          <w:szCs w:val="22"/>
        </w:rPr>
      </w:pPr>
      <w:r w:rsidRPr="008016F4">
        <w:rPr>
          <w:b w:val="0"/>
          <w:sz w:val="22"/>
          <w:szCs w:val="22"/>
        </w:rPr>
        <w:t xml:space="preserve">Nadzorni organ </w:t>
      </w:r>
      <w:r w:rsidR="008D2AB7" w:rsidRPr="008016F4">
        <w:rPr>
          <w:b w:val="0"/>
          <w:sz w:val="22"/>
          <w:szCs w:val="22"/>
        </w:rPr>
        <w:t>izdaje administrativn</w:t>
      </w:r>
      <w:r w:rsidRPr="008016F4">
        <w:rPr>
          <w:b w:val="0"/>
          <w:sz w:val="22"/>
          <w:szCs w:val="22"/>
        </w:rPr>
        <w:t xml:space="preserve">i nalog </w:t>
      </w:r>
      <w:r w:rsidR="008D2AB7" w:rsidRPr="008016F4">
        <w:rPr>
          <w:b w:val="0"/>
          <w:sz w:val="22"/>
          <w:szCs w:val="22"/>
        </w:rPr>
        <w:t>koj</w:t>
      </w:r>
      <w:r w:rsidRPr="008016F4">
        <w:rPr>
          <w:b w:val="0"/>
          <w:sz w:val="22"/>
          <w:szCs w:val="22"/>
        </w:rPr>
        <w:t>i</w:t>
      </w:r>
      <w:r w:rsidR="008D2AB7" w:rsidRPr="008016F4">
        <w:rPr>
          <w:b w:val="0"/>
          <w:sz w:val="22"/>
          <w:szCs w:val="22"/>
        </w:rPr>
        <w:t xml:space="preserve">m obavještava </w:t>
      </w:r>
      <w:r w:rsidR="001015BC" w:rsidRPr="008016F4">
        <w:rPr>
          <w:b w:val="0"/>
          <w:sz w:val="22"/>
          <w:szCs w:val="22"/>
        </w:rPr>
        <w:t xml:space="preserve">Izvođača </w:t>
      </w:r>
      <w:r w:rsidR="008D2AB7" w:rsidRPr="008016F4">
        <w:rPr>
          <w:b w:val="0"/>
          <w:sz w:val="22"/>
          <w:szCs w:val="22"/>
        </w:rPr>
        <w:t xml:space="preserve">o datumu kada period implementacije zadataka mora započeti. </w:t>
      </w:r>
    </w:p>
    <w:p w:rsidR="008D2AB7" w:rsidRPr="008016F4" w:rsidRDefault="00DD07BB" w:rsidP="007F10BA">
      <w:pPr>
        <w:pStyle w:val="BodyText"/>
        <w:numPr>
          <w:ilvl w:val="1"/>
          <w:numId w:val="62"/>
        </w:numPr>
        <w:spacing w:before="120"/>
        <w:jc w:val="both"/>
        <w:rPr>
          <w:b w:val="0"/>
          <w:sz w:val="22"/>
          <w:szCs w:val="22"/>
        </w:rPr>
      </w:pPr>
      <w:r w:rsidRPr="008016F4">
        <w:rPr>
          <w:b w:val="0"/>
          <w:sz w:val="22"/>
          <w:szCs w:val="22"/>
        </w:rPr>
        <w:t>Osim ukoliko se ugovorne strane ne dogovore druga</w:t>
      </w:r>
      <w:r w:rsidR="008D2AB7" w:rsidRPr="008016F4">
        <w:rPr>
          <w:b w:val="0"/>
          <w:sz w:val="22"/>
          <w:szCs w:val="22"/>
        </w:rPr>
        <w:t>č</w:t>
      </w:r>
      <w:r w:rsidRPr="008016F4">
        <w:rPr>
          <w:b w:val="0"/>
          <w:sz w:val="22"/>
          <w:szCs w:val="22"/>
        </w:rPr>
        <w:t xml:space="preserve">ije, </w:t>
      </w:r>
      <w:r w:rsidR="008D2AB7" w:rsidRPr="008016F4">
        <w:rPr>
          <w:b w:val="0"/>
          <w:sz w:val="22"/>
          <w:szCs w:val="22"/>
        </w:rPr>
        <w:t xml:space="preserve">period implementacije </w:t>
      </w:r>
      <w:r w:rsidR="00C40640" w:rsidRPr="008016F4">
        <w:rPr>
          <w:b w:val="0"/>
          <w:sz w:val="22"/>
          <w:szCs w:val="22"/>
        </w:rPr>
        <w:t xml:space="preserve">zadataka </w:t>
      </w:r>
      <w:r w:rsidR="008D2AB7" w:rsidRPr="008016F4">
        <w:rPr>
          <w:b w:val="0"/>
          <w:sz w:val="22"/>
          <w:szCs w:val="22"/>
        </w:rPr>
        <w:t>neć</w:t>
      </w:r>
      <w:r w:rsidRPr="008016F4">
        <w:rPr>
          <w:b w:val="0"/>
          <w:sz w:val="22"/>
          <w:szCs w:val="22"/>
        </w:rPr>
        <w:t>e po</w:t>
      </w:r>
      <w:r w:rsidR="008D2AB7" w:rsidRPr="008016F4">
        <w:rPr>
          <w:b w:val="0"/>
          <w:sz w:val="22"/>
          <w:szCs w:val="22"/>
        </w:rPr>
        <w:t>č</w:t>
      </w:r>
      <w:r w:rsidRPr="008016F4">
        <w:rPr>
          <w:b w:val="0"/>
          <w:sz w:val="22"/>
          <w:szCs w:val="22"/>
        </w:rPr>
        <w:t>eti</w:t>
      </w:r>
      <w:r w:rsidR="0083704F" w:rsidRPr="008016F4">
        <w:rPr>
          <w:b w:val="0"/>
          <w:sz w:val="22"/>
          <w:szCs w:val="22"/>
        </w:rPr>
        <w:t>:</w:t>
      </w:r>
    </w:p>
    <w:p w:rsidR="008D2AB7" w:rsidRPr="008016F4" w:rsidRDefault="0083704F" w:rsidP="007F10BA">
      <w:pPr>
        <w:pStyle w:val="BodyText"/>
        <w:numPr>
          <w:ilvl w:val="0"/>
          <w:numId w:val="63"/>
        </w:numPr>
        <w:spacing w:before="120"/>
        <w:jc w:val="both"/>
        <w:rPr>
          <w:b w:val="0"/>
          <w:sz w:val="22"/>
          <w:szCs w:val="22"/>
        </w:rPr>
      </w:pPr>
      <w:r w:rsidRPr="008016F4">
        <w:rPr>
          <w:b w:val="0"/>
          <w:sz w:val="22"/>
          <w:szCs w:val="22"/>
        </w:rPr>
        <w:t xml:space="preserve">Prije nego što </w:t>
      </w:r>
      <w:r w:rsidR="008D2AB7" w:rsidRPr="008016F4">
        <w:rPr>
          <w:b w:val="0"/>
          <w:sz w:val="22"/>
          <w:szCs w:val="22"/>
        </w:rPr>
        <w:t xml:space="preserve">u skladu sa </w:t>
      </w:r>
      <w:r w:rsidR="00220BF7" w:rsidRPr="008016F4">
        <w:rPr>
          <w:b w:val="0"/>
          <w:sz w:val="22"/>
          <w:szCs w:val="22"/>
        </w:rPr>
        <w:t>član</w:t>
      </w:r>
      <w:r w:rsidR="008D2AB7" w:rsidRPr="008016F4">
        <w:rPr>
          <w:b w:val="0"/>
          <w:sz w:val="22"/>
          <w:szCs w:val="22"/>
        </w:rPr>
        <w:t>om 9, gradilište ili dio gradilišta ne bude stavljeno na</w:t>
      </w:r>
      <w:r w:rsidR="0014173D" w:rsidRPr="008016F4">
        <w:rPr>
          <w:b w:val="0"/>
          <w:sz w:val="22"/>
          <w:szCs w:val="22"/>
        </w:rPr>
        <w:t xml:space="preserve"> </w:t>
      </w:r>
      <w:r w:rsidR="008D2AB7" w:rsidRPr="008016F4">
        <w:rPr>
          <w:b w:val="0"/>
          <w:sz w:val="22"/>
          <w:szCs w:val="22"/>
        </w:rPr>
        <w:t xml:space="preserve">raspolaganje </w:t>
      </w:r>
      <w:r w:rsidR="001015BC" w:rsidRPr="008016F4">
        <w:rPr>
          <w:b w:val="0"/>
          <w:sz w:val="22"/>
          <w:szCs w:val="22"/>
        </w:rPr>
        <w:t>Izvođaču</w:t>
      </w:r>
      <w:r w:rsidRPr="008016F4">
        <w:rPr>
          <w:b w:val="0"/>
          <w:sz w:val="22"/>
          <w:szCs w:val="22"/>
        </w:rPr>
        <w:t xml:space="preserve">, </w:t>
      </w:r>
      <w:r w:rsidR="008D2AB7" w:rsidRPr="008016F4">
        <w:rPr>
          <w:b w:val="0"/>
          <w:sz w:val="22"/>
          <w:szCs w:val="22"/>
        </w:rPr>
        <w:t xml:space="preserve">u skladu sa </w:t>
      </w:r>
      <w:r w:rsidRPr="008016F4">
        <w:rPr>
          <w:b w:val="0"/>
          <w:sz w:val="22"/>
          <w:szCs w:val="22"/>
        </w:rPr>
        <w:t xml:space="preserve">napredovanjem </w:t>
      </w:r>
      <w:r w:rsidR="008D2AB7" w:rsidRPr="008016F4">
        <w:rPr>
          <w:b w:val="0"/>
          <w:sz w:val="22"/>
          <w:szCs w:val="22"/>
        </w:rPr>
        <w:t xml:space="preserve">radova navedenim u programu implementacije zadataka odobrenom od strane </w:t>
      </w:r>
      <w:r w:rsidRPr="008016F4">
        <w:rPr>
          <w:b w:val="0"/>
          <w:sz w:val="22"/>
          <w:szCs w:val="22"/>
        </w:rPr>
        <w:t xml:space="preserve">Nadzornog organa; </w:t>
      </w:r>
    </w:p>
    <w:p w:rsidR="008D2AB7" w:rsidRPr="008016F4" w:rsidRDefault="0083704F" w:rsidP="007F10BA">
      <w:pPr>
        <w:pStyle w:val="BodyText"/>
        <w:numPr>
          <w:ilvl w:val="0"/>
          <w:numId w:val="63"/>
        </w:numPr>
        <w:spacing w:before="120"/>
        <w:jc w:val="both"/>
        <w:rPr>
          <w:b w:val="0"/>
          <w:sz w:val="22"/>
          <w:szCs w:val="22"/>
        </w:rPr>
      </w:pPr>
      <w:r w:rsidRPr="008016F4">
        <w:rPr>
          <w:b w:val="0"/>
          <w:sz w:val="22"/>
          <w:szCs w:val="22"/>
        </w:rPr>
        <w:t xml:space="preserve">Prije nego što su </w:t>
      </w:r>
      <w:r w:rsidR="008D2AB7" w:rsidRPr="008016F4">
        <w:rPr>
          <w:b w:val="0"/>
          <w:sz w:val="22"/>
          <w:szCs w:val="22"/>
        </w:rPr>
        <w:t>dokument</w:t>
      </w:r>
      <w:r w:rsidRPr="008016F4">
        <w:rPr>
          <w:b w:val="0"/>
          <w:sz w:val="22"/>
          <w:szCs w:val="22"/>
        </w:rPr>
        <w:t xml:space="preserve">i navedeni u </w:t>
      </w:r>
      <w:r w:rsidR="007362B6" w:rsidRPr="008016F4">
        <w:rPr>
          <w:b w:val="0"/>
          <w:sz w:val="22"/>
          <w:szCs w:val="22"/>
        </w:rPr>
        <w:t>članu</w:t>
      </w:r>
      <w:r w:rsidRPr="008016F4">
        <w:rPr>
          <w:b w:val="0"/>
          <w:sz w:val="22"/>
          <w:szCs w:val="22"/>
        </w:rPr>
        <w:t xml:space="preserve"> 8.1 dostavljeni </w:t>
      </w:r>
      <w:r w:rsidR="001015BC" w:rsidRPr="008016F4">
        <w:rPr>
          <w:b w:val="0"/>
          <w:sz w:val="22"/>
          <w:szCs w:val="22"/>
        </w:rPr>
        <w:t>Izvođaču</w:t>
      </w:r>
      <w:r w:rsidR="008D2AB7" w:rsidRPr="008016F4">
        <w:rPr>
          <w:b w:val="0"/>
          <w:sz w:val="22"/>
          <w:szCs w:val="22"/>
        </w:rPr>
        <w:t>.</w:t>
      </w:r>
    </w:p>
    <w:p w:rsidR="00DD07BB" w:rsidRPr="008016F4" w:rsidRDefault="008D2AB7" w:rsidP="007F10BA">
      <w:pPr>
        <w:pStyle w:val="BodyText"/>
        <w:numPr>
          <w:ilvl w:val="1"/>
          <w:numId w:val="62"/>
        </w:numPr>
        <w:spacing w:before="120"/>
        <w:jc w:val="both"/>
        <w:rPr>
          <w:b w:val="0"/>
          <w:sz w:val="22"/>
          <w:szCs w:val="22"/>
        </w:rPr>
      </w:pPr>
      <w:r w:rsidRPr="008016F4">
        <w:rPr>
          <w:b w:val="0"/>
          <w:sz w:val="22"/>
          <w:szCs w:val="22"/>
        </w:rPr>
        <w:t>Ukoliko se ugovorne strane ne dogovore drugačije, peri</w:t>
      </w:r>
      <w:r w:rsidR="0014173D" w:rsidRPr="008016F4">
        <w:rPr>
          <w:b w:val="0"/>
          <w:sz w:val="22"/>
          <w:szCs w:val="22"/>
        </w:rPr>
        <w:t>o</w:t>
      </w:r>
      <w:r w:rsidRPr="008016F4">
        <w:rPr>
          <w:b w:val="0"/>
          <w:sz w:val="22"/>
          <w:szCs w:val="22"/>
        </w:rPr>
        <w:t>d implementacije zadataka će početi ne kas</w:t>
      </w:r>
      <w:r w:rsidR="0014173D" w:rsidRPr="008016F4">
        <w:rPr>
          <w:b w:val="0"/>
          <w:sz w:val="22"/>
          <w:szCs w:val="22"/>
        </w:rPr>
        <w:t>n</w:t>
      </w:r>
      <w:r w:rsidRPr="008016F4">
        <w:rPr>
          <w:b w:val="0"/>
          <w:sz w:val="22"/>
          <w:szCs w:val="22"/>
        </w:rPr>
        <w:t xml:space="preserve">ije od 180 dana nakon obavijesti o dodjeli ugovora. </w:t>
      </w:r>
    </w:p>
    <w:p w:rsidR="00DD07BB" w:rsidRPr="008016F4" w:rsidRDefault="00220BF7" w:rsidP="003C013A">
      <w:pPr>
        <w:pStyle w:val="Heading2"/>
        <w:rPr>
          <w:rFonts w:ascii="Times New Roman" w:hAnsi="Times New Roman" w:cs="Times New Roman"/>
          <w:color w:val="auto"/>
        </w:rPr>
      </w:pPr>
      <w:bookmarkStart w:id="41" w:name="_Toc181175627"/>
      <w:r w:rsidRPr="008016F4">
        <w:rPr>
          <w:rFonts w:ascii="Times New Roman" w:hAnsi="Times New Roman" w:cs="Times New Roman"/>
          <w:color w:val="auto"/>
        </w:rPr>
        <w:lastRenderedPageBreak/>
        <w:t>Član</w:t>
      </w:r>
      <w:r w:rsidR="008D2AB7" w:rsidRPr="008016F4">
        <w:rPr>
          <w:rFonts w:ascii="Times New Roman" w:hAnsi="Times New Roman" w:cs="Times New Roman"/>
          <w:color w:val="auto"/>
        </w:rPr>
        <w:t xml:space="preserve"> 34 </w:t>
      </w:r>
      <w:r w:rsidR="0083704F" w:rsidRPr="008016F4">
        <w:rPr>
          <w:rFonts w:ascii="Times New Roman" w:hAnsi="Times New Roman" w:cs="Times New Roman"/>
          <w:color w:val="auto"/>
        </w:rPr>
        <w:t xml:space="preserve">– Period </w:t>
      </w:r>
      <w:r w:rsidR="008D2AB7" w:rsidRPr="008016F4">
        <w:rPr>
          <w:rFonts w:ascii="Times New Roman" w:hAnsi="Times New Roman" w:cs="Times New Roman"/>
          <w:color w:val="auto"/>
        </w:rPr>
        <w:t>implementacije zadataka</w:t>
      </w:r>
      <w:bookmarkEnd w:id="41"/>
      <w:r w:rsidR="008D2AB7" w:rsidRPr="008016F4">
        <w:rPr>
          <w:rFonts w:ascii="Times New Roman" w:hAnsi="Times New Roman" w:cs="Times New Roman"/>
          <w:color w:val="auto"/>
        </w:rPr>
        <w:t xml:space="preserve"> </w:t>
      </w:r>
    </w:p>
    <w:p w:rsidR="008D2AB7" w:rsidRPr="008016F4" w:rsidRDefault="008D2AB7" w:rsidP="007F10BA">
      <w:pPr>
        <w:pStyle w:val="BodyText"/>
        <w:numPr>
          <w:ilvl w:val="1"/>
          <w:numId w:val="64"/>
        </w:numPr>
        <w:spacing w:before="120"/>
        <w:jc w:val="both"/>
        <w:rPr>
          <w:b w:val="0"/>
          <w:sz w:val="22"/>
          <w:szCs w:val="22"/>
        </w:rPr>
      </w:pPr>
      <w:r w:rsidRPr="008016F4">
        <w:rPr>
          <w:b w:val="0"/>
          <w:sz w:val="22"/>
          <w:szCs w:val="22"/>
        </w:rPr>
        <w:t xml:space="preserve">Period implementacije zadataka će </w:t>
      </w:r>
      <w:r w:rsidR="0083704F" w:rsidRPr="008016F4">
        <w:rPr>
          <w:b w:val="0"/>
          <w:sz w:val="22"/>
          <w:szCs w:val="22"/>
        </w:rPr>
        <w:t xml:space="preserve">biti </w:t>
      </w:r>
      <w:r w:rsidR="00CC69F8" w:rsidRPr="008016F4">
        <w:rPr>
          <w:b w:val="0"/>
          <w:sz w:val="22"/>
          <w:szCs w:val="22"/>
        </w:rPr>
        <w:t xml:space="preserve">određen onako </w:t>
      </w:r>
      <w:r w:rsidRPr="008016F4">
        <w:rPr>
          <w:b w:val="0"/>
          <w:sz w:val="22"/>
          <w:szCs w:val="22"/>
        </w:rPr>
        <w:t xml:space="preserve">kako je navedeno u </w:t>
      </w:r>
      <w:r w:rsidR="0083704F"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A617FE" w:rsidRPr="008016F4">
        <w:rPr>
          <w:b w:val="0"/>
          <w:i/>
          <w:iCs/>
          <w:sz w:val="22"/>
          <w:szCs w:val="22"/>
        </w:rPr>
        <w:t>ima</w:t>
      </w:r>
      <w:r w:rsidRPr="008016F4">
        <w:rPr>
          <w:b w:val="0"/>
          <w:sz w:val="22"/>
          <w:szCs w:val="22"/>
        </w:rPr>
        <w:t xml:space="preserve">, </w:t>
      </w:r>
      <w:r w:rsidR="0083704F" w:rsidRPr="008016F4">
        <w:rPr>
          <w:b w:val="0"/>
          <w:sz w:val="22"/>
          <w:szCs w:val="22"/>
        </w:rPr>
        <w:t xml:space="preserve">ne dovodeći u pitanje produženje </w:t>
      </w:r>
      <w:r w:rsidRPr="008016F4">
        <w:rPr>
          <w:b w:val="0"/>
          <w:sz w:val="22"/>
          <w:szCs w:val="22"/>
        </w:rPr>
        <w:t>perioda koj</w:t>
      </w:r>
      <w:r w:rsidR="0083704F" w:rsidRPr="008016F4">
        <w:rPr>
          <w:b w:val="0"/>
          <w:sz w:val="22"/>
          <w:szCs w:val="22"/>
        </w:rPr>
        <w:t xml:space="preserve">e može biti </w:t>
      </w:r>
      <w:r w:rsidRPr="008016F4">
        <w:rPr>
          <w:b w:val="0"/>
          <w:sz w:val="22"/>
          <w:szCs w:val="22"/>
        </w:rPr>
        <w:t>odobren</w:t>
      </w:r>
      <w:r w:rsidR="0083704F" w:rsidRPr="008016F4">
        <w:rPr>
          <w:b w:val="0"/>
          <w:sz w:val="22"/>
          <w:szCs w:val="22"/>
        </w:rPr>
        <w:t>o</w:t>
      </w:r>
      <w:r w:rsidRPr="008016F4">
        <w:rPr>
          <w:b w:val="0"/>
          <w:sz w:val="22"/>
          <w:szCs w:val="22"/>
        </w:rPr>
        <w:t xml:space="preserve"> u s</w:t>
      </w:r>
      <w:r w:rsidR="0083704F" w:rsidRPr="008016F4">
        <w:rPr>
          <w:b w:val="0"/>
          <w:sz w:val="22"/>
          <w:szCs w:val="22"/>
        </w:rPr>
        <w:t>k</w:t>
      </w:r>
      <w:r w:rsidRPr="008016F4">
        <w:rPr>
          <w:b w:val="0"/>
          <w:sz w:val="22"/>
          <w:szCs w:val="22"/>
        </w:rPr>
        <w:t xml:space="preserve">ladu sa </w:t>
      </w:r>
      <w:r w:rsidR="00220BF7" w:rsidRPr="008016F4">
        <w:rPr>
          <w:b w:val="0"/>
          <w:sz w:val="22"/>
          <w:szCs w:val="22"/>
        </w:rPr>
        <w:t>član</w:t>
      </w:r>
      <w:r w:rsidRPr="008016F4">
        <w:rPr>
          <w:b w:val="0"/>
          <w:sz w:val="22"/>
          <w:szCs w:val="22"/>
        </w:rPr>
        <w:t>om 35.</w:t>
      </w:r>
    </w:p>
    <w:p w:rsidR="00DD07BB" w:rsidRPr="008016F4" w:rsidRDefault="008D2AB7" w:rsidP="007F10BA">
      <w:pPr>
        <w:pStyle w:val="BodyText"/>
        <w:numPr>
          <w:ilvl w:val="1"/>
          <w:numId w:val="64"/>
        </w:numPr>
        <w:spacing w:before="120"/>
        <w:jc w:val="both"/>
        <w:rPr>
          <w:b w:val="0"/>
          <w:sz w:val="22"/>
          <w:szCs w:val="22"/>
        </w:rPr>
      </w:pPr>
      <w:r w:rsidRPr="008016F4">
        <w:rPr>
          <w:b w:val="0"/>
          <w:sz w:val="22"/>
          <w:szCs w:val="22"/>
        </w:rPr>
        <w:t xml:space="preserve">Ukoliko su </w:t>
      </w:r>
      <w:r w:rsidR="00CC69F8" w:rsidRPr="008016F4">
        <w:rPr>
          <w:b w:val="0"/>
          <w:sz w:val="22"/>
          <w:szCs w:val="22"/>
        </w:rPr>
        <w:t xml:space="preserve">za različite LOT-ove </w:t>
      </w:r>
      <w:r w:rsidRPr="008016F4">
        <w:rPr>
          <w:b w:val="0"/>
          <w:sz w:val="22"/>
          <w:szCs w:val="22"/>
        </w:rPr>
        <w:t xml:space="preserve">definirani </w:t>
      </w:r>
      <w:proofErr w:type="spellStart"/>
      <w:r w:rsidRPr="008016F4">
        <w:rPr>
          <w:b w:val="0"/>
          <w:sz w:val="22"/>
          <w:szCs w:val="22"/>
        </w:rPr>
        <w:t>različti</w:t>
      </w:r>
      <w:proofErr w:type="spellEnd"/>
      <w:r w:rsidRPr="008016F4">
        <w:rPr>
          <w:b w:val="0"/>
          <w:sz w:val="22"/>
          <w:szCs w:val="22"/>
        </w:rPr>
        <w:t xml:space="preserve"> periodi implementacije zadataka</w:t>
      </w:r>
      <w:r w:rsidR="00CC69F8" w:rsidRPr="008016F4">
        <w:rPr>
          <w:b w:val="0"/>
          <w:sz w:val="22"/>
          <w:szCs w:val="22"/>
        </w:rPr>
        <w:t xml:space="preserve">, </w:t>
      </w:r>
      <w:r w:rsidRPr="008016F4">
        <w:rPr>
          <w:b w:val="0"/>
          <w:sz w:val="22"/>
          <w:szCs w:val="22"/>
        </w:rPr>
        <w:t xml:space="preserve">u slučaju kada je jednom </w:t>
      </w:r>
      <w:r w:rsidR="00197168" w:rsidRPr="008016F4">
        <w:rPr>
          <w:b w:val="0"/>
          <w:sz w:val="22"/>
          <w:szCs w:val="22"/>
        </w:rPr>
        <w:t xml:space="preserve">Izvođaču </w:t>
      </w:r>
      <w:r w:rsidRPr="008016F4">
        <w:rPr>
          <w:b w:val="0"/>
          <w:sz w:val="22"/>
          <w:szCs w:val="22"/>
        </w:rPr>
        <w:t>dodijeljeno više od jednog lota po ugovoru</w:t>
      </w:r>
      <w:r w:rsidR="00CD6BCD" w:rsidRPr="008016F4">
        <w:rPr>
          <w:b w:val="0"/>
          <w:sz w:val="22"/>
          <w:szCs w:val="22"/>
        </w:rPr>
        <w:t>,</w:t>
      </w:r>
      <w:r w:rsidRPr="008016F4">
        <w:rPr>
          <w:b w:val="0"/>
          <w:sz w:val="22"/>
          <w:szCs w:val="22"/>
        </w:rPr>
        <w:t xml:space="preserve"> periodi implementacije zadataka za odvojene lotove neće biti akumulirani</w:t>
      </w:r>
      <w:r w:rsidR="00DD07BB"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42" w:name="_Toc181175628"/>
      <w:r w:rsidRPr="008016F4">
        <w:rPr>
          <w:rFonts w:ascii="Times New Roman" w:hAnsi="Times New Roman" w:cs="Times New Roman"/>
          <w:color w:val="auto"/>
        </w:rPr>
        <w:t>Član</w:t>
      </w:r>
      <w:r w:rsidR="008D2AB7" w:rsidRPr="008016F4">
        <w:rPr>
          <w:rFonts w:ascii="Times New Roman" w:hAnsi="Times New Roman" w:cs="Times New Roman"/>
          <w:color w:val="auto"/>
        </w:rPr>
        <w:t xml:space="preserve"> 35 - </w:t>
      </w:r>
      <w:r w:rsidR="00DD07BB" w:rsidRPr="008016F4">
        <w:rPr>
          <w:rFonts w:ascii="Times New Roman" w:hAnsi="Times New Roman" w:cs="Times New Roman"/>
          <w:color w:val="auto"/>
        </w:rPr>
        <w:t>Produ</w:t>
      </w:r>
      <w:r w:rsidR="008D2AB7" w:rsidRPr="008016F4">
        <w:rPr>
          <w:rFonts w:ascii="Times New Roman" w:hAnsi="Times New Roman" w:cs="Times New Roman"/>
          <w:color w:val="auto"/>
        </w:rPr>
        <w:t>ž</w:t>
      </w:r>
      <w:r w:rsidR="00DD07BB" w:rsidRPr="008016F4">
        <w:rPr>
          <w:rFonts w:ascii="Times New Roman" w:hAnsi="Times New Roman" w:cs="Times New Roman"/>
          <w:color w:val="auto"/>
        </w:rPr>
        <w:t xml:space="preserve">enje perioda </w:t>
      </w:r>
      <w:r w:rsidR="008D2AB7" w:rsidRPr="008016F4">
        <w:rPr>
          <w:rFonts w:ascii="Times New Roman" w:hAnsi="Times New Roman" w:cs="Times New Roman"/>
          <w:color w:val="auto"/>
        </w:rPr>
        <w:t>implementacije zadataka</w:t>
      </w:r>
      <w:bookmarkEnd w:id="42"/>
      <w:r w:rsidR="008D2AB7" w:rsidRPr="008016F4">
        <w:rPr>
          <w:rFonts w:ascii="Times New Roman" w:hAnsi="Times New Roman" w:cs="Times New Roman"/>
          <w:color w:val="auto"/>
        </w:rPr>
        <w:t xml:space="preserve"> </w:t>
      </w:r>
    </w:p>
    <w:p w:rsidR="00DD07BB" w:rsidRPr="008016F4" w:rsidRDefault="00197168" w:rsidP="007F10BA">
      <w:pPr>
        <w:pStyle w:val="BodyText"/>
        <w:numPr>
          <w:ilvl w:val="1"/>
          <w:numId w:val="65"/>
        </w:numPr>
        <w:spacing w:before="120"/>
        <w:jc w:val="both"/>
        <w:rPr>
          <w:b w:val="0"/>
          <w:sz w:val="22"/>
          <w:szCs w:val="22"/>
        </w:rPr>
      </w:pPr>
      <w:r w:rsidRPr="008016F4">
        <w:rPr>
          <w:b w:val="0"/>
          <w:sz w:val="22"/>
          <w:szCs w:val="22"/>
        </w:rPr>
        <w:t xml:space="preserve">Izvođač </w:t>
      </w:r>
      <w:r w:rsidR="00DD07BB" w:rsidRPr="008016F4">
        <w:rPr>
          <w:b w:val="0"/>
          <w:sz w:val="22"/>
          <w:szCs w:val="22"/>
        </w:rPr>
        <w:t>mo</w:t>
      </w:r>
      <w:r w:rsidR="00D6192D" w:rsidRPr="008016F4">
        <w:rPr>
          <w:b w:val="0"/>
          <w:sz w:val="22"/>
          <w:szCs w:val="22"/>
        </w:rPr>
        <w:t>ž</w:t>
      </w:r>
      <w:r w:rsidR="00DD07BB" w:rsidRPr="008016F4">
        <w:rPr>
          <w:b w:val="0"/>
          <w:sz w:val="22"/>
          <w:szCs w:val="22"/>
        </w:rPr>
        <w:t>e zahtijevati produ</w:t>
      </w:r>
      <w:r w:rsidR="00D6192D" w:rsidRPr="008016F4">
        <w:rPr>
          <w:b w:val="0"/>
          <w:sz w:val="22"/>
          <w:szCs w:val="22"/>
        </w:rPr>
        <w:t>ž</w:t>
      </w:r>
      <w:r w:rsidR="00DD07BB" w:rsidRPr="008016F4">
        <w:rPr>
          <w:b w:val="0"/>
          <w:sz w:val="22"/>
          <w:szCs w:val="22"/>
        </w:rPr>
        <w:t xml:space="preserve">enje perioda </w:t>
      </w:r>
      <w:r w:rsidR="00D6192D" w:rsidRPr="008016F4">
        <w:rPr>
          <w:b w:val="0"/>
          <w:sz w:val="22"/>
          <w:szCs w:val="22"/>
        </w:rPr>
        <w:t xml:space="preserve">implementacije zadataka ukoliko kasni ili će kasniti u </w:t>
      </w:r>
      <w:r w:rsidR="00DD07BB" w:rsidRPr="008016F4">
        <w:rPr>
          <w:b w:val="0"/>
          <w:sz w:val="22"/>
          <w:szCs w:val="22"/>
        </w:rPr>
        <w:t>finaliziranju ugovora iz bilo kojeg od slijede</w:t>
      </w:r>
      <w:r w:rsidR="00D6192D" w:rsidRPr="008016F4">
        <w:rPr>
          <w:b w:val="0"/>
          <w:sz w:val="22"/>
          <w:szCs w:val="22"/>
        </w:rPr>
        <w:t>ć</w:t>
      </w:r>
      <w:r w:rsidR="00DD07BB" w:rsidRPr="008016F4">
        <w:rPr>
          <w:b w:val="0"/>
          <w:sz w:val="22"/>
          <w:szCs w:val="22"/>
        </w:rPr>
        <w:t>ih razloga:</w:t>
      </w:r>
    </w:p>
    <w:p w:rsidR="00DD07BB" w:rsidRPr="008016F4" w:rsidRDefault="004519AB" w:rsidP="007F10BA">
      <w:pPr>
        <w:pStyle w:val="BodyText"/>
        <w:numPr>
          <w:ilvl w:val="0"/>
          <w:numId w:val="15"/>
        </w:numPr>
        <w:spacing w:before="120"/>
        <w:jc w:val="both"/>
        <w:rPr>
          <w:b w:val="0"/>
          <w:sz w:val="22"/>
          <w:szCs w:val="22"/>
        </w:rPr>
      </w:pPr>
      <w:r w:rsidRPr="008016F4">
        <w:rPr>
          <w:b w:val="0"/>
          <w:sz w:val="22"/>
          <w:szCs w:val="22"/>
        </w:rPr>
        <w:t>i</w:t>
      </w:r>
      <w:r w:rsidR="00DD07BB" w:rsidRPr="008016F4">
        <w:rPr>
          <w:b w:val="0"/>
          <w:sz w:val="22"/>
          <w:szCs w:val="22"/>
        </w:rPr>
        <w:t xml:space="preserve">zuzetni vremenski </w:t>
      </w:r>
      <w:r w:rsidR="00220BF7" w:rsidRPr="008016F4">
        <w:rPr>
          <w:b w:val="0"/>
          <w:sz w:val="22"/>
          <w:szCs w:val="22"/>
        </w:rPr>
        <w:t>uslov</w:t>
      </w:r>
      <w:r w:rsidR="00A617FE" w:rsidRPr="008016F4">
        <w:rPr>
          <w:b w:val="0"/>
          <w:sz w:val="22"/>
          <w:szCs w:val="22"/>
        </w:rPr>
        <w:t xml:space="preserve">i </w:t>
      </w:r>
      <w:r w:rsidR="00DD07BB" w:rsidRPr="008016F4">
        <w:rPr>
          <w:b w:val="0"/>
          <w:sz w:val="22"/>
          <w:szCs w:val="22"/>
        </w:rPr>
        <w:t>u dr</w:t>
      </w:r>
      <w:r w:rsidR="00D6192D" w:rsidRPr="008016F4">
        <w:rPr>
          <w:b w:val="0"/>
          <w:sz w:val="22"/>
          <w:szCs w:val="22"/>
        </w:rPr>
        <w:t>ž</w:t>
      </w:r>
      <w:r w:rsidR="00DD07BB" w:rsidRPr="008016F4">
        <w:rPr>
          <w:b w:val="0"/>
          <w:sz w:val="22"/>
          <w:szCs w:val="22"/>
        </w:rPr>
        <w:t xml:space="preserve">avi </w:t>
      </w:r>
      <w:r w:rsidR="00D6192D" w:rsidRPr="008016F4">
        <w:rPr>
          <w:b w:val="0"/>
          <w:sz w:val="22"/>
          <w:szCs w:val="22"/>
        </w:rPr>
        <w:t>gdje se radovi obavljaju a koji mogu uticati na implementaciju zadataka</w:t>
      </w:r>
      <w:r w:rsidR="00DD07BB" w:rsidRPr="008016F4">
        <w:rPr>
          <w:b w:val="0"/>
          <w:sz w:val="22"/>
          <w:szCs w:val="22"/>
        </w:rPr>
        <w:t>;</w:t>
      </w:r>
    </w:p>
    <w:p w:rsidR="00DD07BB" w:rsidRPr="008016F4" w:rsidRDefault="00DD07BB" w:rsidP="007F10BA">
      <w:pPr>
        <w:pStyle w:val="BodyText"/>
        <w:numPr>
          <w:ilvl w:val="0"/>
          <w:numId w:val="15"/>
        </w:numPr>
        <w:spacing w:before="120"/>
        <w:jc w:val="both"/>
        <w:rPr>
          <w:b w:val="0"/>
          <w:sz w:val="22"/>
          <w:szCs w:val="22"/>
        </w:rPr>
      </w:pPr>
      <w:r w:rsidRPr="008016F4">
        <w:rPr>
          <w:b w:val="0"/>
          <w:sz w:val="22"/>
          <w:szCs w:val="22"/>
        </w:rPr>
        <w:t>vje</w:t>
      </w:r>
      <w:r w:rsidR="00D6192D" w:rsidRPr="008016F4">
        <w:rPr>
          <w:b w:val="0"/>
          <w:sz w:val="22"/>
          <w:szCs w:val="22"/>
        </w:rPr>
        <w:t>š</w:t>
      </w:r>
      <w:r w:rsidRPr="008016F4">
        <w:rPr>
          <w:b w:val="0"/>
          <w:sz w:val="22"/>
          <w:szCs w:val="22"/>
        </w:rPr>
        <w:t>ta</w:t>
      </w:r>
      <w:r w:rsidR="00D6192D" w:rsidRPr="008016F4">
        <w:rPr>
          <w:b w:val="0"/>
          <w:sz w:val="22"/>
          <w:szCs w:val="22"/>
        </w:rPr>
        <w:t>č</w:t>
      </w:r>
      <w:r w:rsidRPr="008016F4">
        <w:rPr>
          <w:b w:val="0"/>
          <w:sz w:val="22"/>
          <w:szCs w:val="22"/>
        </w:rPr>
        <w:t>k</w:t>
      </w:r>
      <w:r w:rsidR="00E07D34" w:rsidRPr="008016F4">
        <w:rPr>
          <w:b w:val="0"/>
          <w:sz w:val="22"/>
          <w:szCs w:val="22"/>
        </w:rPr>
        <w:t>e opstrukcije</w:t>
      </w:r>
      <w:r w:rsidRPr="008016F4">
        <w:rPr>
          <w:b w:val="0"/>
          <w:sz w:val="22"/>
          <w:szCs w:val="22"/>
        </w:rPr>
        <w:t xml:space="preserve"> ili fizi</w:t>
      </w:r>
      <w:r w:rsidR="00D6192D" w:rsidRPr="008016F4">
        <w:rPr>
          <w:b w:val="0"/>
          <w:sz w:val="22"/>
          <w:szCs w:val="22"/>
        </w:rPr>
        <w:t>č</w:t>
      </w:r>
      <w:r w:rsidRPr="008016F4">
        <w:rPr>
          <w:b w:val="0"/>
          <w:sz w:val="22"/>
          <w:szCs w:val="22"/>
        </w:rPr>
        <w:t xml:space="preserve">ki </w:t>
      </w:r>
      <w:r w:rsidR="00220BF7" w:rsidRPr="008016F4">
        <w:rPr>
          <w:b w:val="0"/>
          <w:sz w:val="22"/>
          <w:szCs w:val="22"/>
        </w:rPr>
        <w:t>uslov</w:t>
      </w:r>
      <w:r w:rsidR="00A617FE" w:rsidRPr="008016F4">
        <w:rPr>
          <w:b w:val="0"/>
          <w:sz w:val="22"/>
          <w:szCs w:val="22"/>
        </w:rPr>
        <w:t>i</w:t>
      </w:r>
      <w:r w:rsidRPr="008016F4">
        <w:rPr>
          <w:b w:val="0"/>
          <w:sz w:val="22"/>
          <w:szCs w:val="22"/>
        </w:rPr>
        <w:t xml:space="preserve"> koje iskusni izvo</w:t>
      </w:r>
      <w:r w:rsidR="00D6192D" w:rsidRPr="008016F4">
        <w:rPr>
          <w:b w:val="0"/>
          <w:sz w:val="22"/>
          <w:szCs w:val="22"/>
        </w:rPr>
        <w:t>đ</w:t>
      </w:r>
      <w:r w:rsidRPr="008016F4">
        <w:rPr>
          <w:b w:val="0"/>
          <w:sz w:val="22"/>
          <w:szCs w:val="22"/>
        </w:rPr>
        <w:t>a</w:t>
      </w:r>
      <w:r w:rsidR="00D6192D" w:rsidRPr="008016F4">
        <w:rPr>
          <w:b w:val="0"/>
          <w:sz w:val="22"/>
          <w:szCs w:val="22"/>
        </w:rPr>
        <w:t>č</w:t>
      </w:r>
      <w:r w:rsidRPr="008016F4">
        <w:rPr>
          <w:b w:val="0"/>
          <w:sz w:val="22"/>
          <w:szCs w:val="22"/>
        </w:rPr>
        <w:t xml:space="preserve"> nije mogao </w:t>
      </w:r>
      <w:r w:rsidR="00D6192D" w:rsidRPr="008016F4">
        <w:rPr>
          <w:b w:val="0"/>
          <w:sz w:val="22"/>
          <w:szCs w:val="22"/>
        </w:rPr>
        <w:t xml:space="preserve">razumno </w:t>
      </w:r>
      <w:r w:rsidRPr="008016F4">
        <w:rPr>
          <w:b w:val="0"/>
          <w:sz w:val="22"/>
          <w:szCs w:val="22"/>
        </w:rPr>
        <w:t>predvidjeti;</w:t>
      </w:r>
    </w:p>
    <w:p w:rsidR="00DD07BB" w:rsidRPr="008016F4" w:rsidRDefault="00DD07BB" w:rsidP="007F10BA">
      <w:pPr>
        <w:pStyle w:val="BodyText"/>
        <w:numPr>
          <w:ilvl w:val="0"/>
          <w:numId w:val="15"/>
        </w:numPr>
        <w:spacing w:before="120"/>
        <w:jc w:val="both"/>
        <w:rPr>
          <w:b w:val="0"/>
          <w:sz w:val="22"/>
          <w:szCs w:val="22"/>
        </w:rPr>
      </w:pPr>
      <w:r w:rsidRPr="008016F4">
        <w:rPr>
          <w:b w:val="0"/>
          <w:sz w:val="22"/>
          <w:szCs w:val="22"/>
        </w:rPr>
        <w:t>administrativn</w:t>
      </w:r>
      <w:r w:rsidR="00D6192D" w:rsidRPr="008016F4">
        <w:rPr>
          <w:b w:val="0"/>
          <w:sz w:val="22"/>
          <w:szCs w:val="22"/>
        </w:rPr>
        <w:t>i</w:t>
      </w:r>
      <w:r w:rsidR="00E07D34" w:rsidRPr="008016F4">
        <w:rPr>
          <w:b w:val="0"/>
          <w:sz w:val="22"/>
          <w:szCs w:val="22"/>
        </w:rPr>
        <w:t xml:space="preserve"> nalozi </w:t>
      </w:r>
      <w:r w:rsidRPr="008016F4">
        <w:rPr>
          <w:b w:val="0"/>
          <w:sz w:val="22"/>
          <w:szCs w:val="22"/>
        </w:rPr>
        <w:t>koj</w:t>
      </w:r>
      <w:r w:rsidR="00E07D34" w:rsidRPr="008016F4">
        <w:rPr>
          <w:b w:val="0"/>
          <w:sz w:val="22"/>
          <w:szCs w:val="22"/>
        </w:rPr>
        <w:t>i</w:t>
      </w:r>
      <w:r w:rsidRPr="008016F4">
        <w:rPr>
          <w:b w:val="0"/>
          <w:sz w:val="22"/>
          <w:szCs w:val="22"/>
        </w:rPr>
        <w:t xml:space="preserve"> uti</w:t>
      </w:r>
      <w:r w:rsidR="00D6192D" w:rsidRPr="008016F4">
        <w:rPr>
          <w:b w:val="0"/>
          <w:sz w:val="22"/>
          <w:szCs w:val="22"/>
        </w:rPr>
        <w:t>č</w:t>
      </w:r>
      <w:r w:rsidRPr="008016F4">
        <w:rPr>
          <w:b w:val="0"/>
          <w:sz w:val="22"/>
          <w:szCs w:val="22"/>
        </w:rPr>
        <w:t>u na datum zavr</w:t>
      </w:r>
      <w:r w:rsidR="00FF6471" w:rsidRPr="008016F4">
        <w:rPr>
          <w:b w:val="0"/>
          <w:sz w:val="22"/>
          <w:szCs w:val="22"/>
        </w:rPr>
        <w:t>š</w:t>
      </w:r>
      <w:r w:rsidRPr="008016F4">
        <w:rPr>
          <w:b w:val="0"/>
          <w:sz w:val="22"/>
          <w:szCs w:val="22"/>
        </w:rPr>
        <w:t xml:space="preserve">etka, </w:t>
      </w:r>
      <w:r w:rsidR="00FF6471" w:rsidRPr="008016F4">
        <w:rPr>
          <w:b w:val="0"/>
          <w:sz w:val="22"/>
          <w:szCs w:val="22"/>
        </w:rPr>
        <w:t xml:space="preserve">osim </w:t>
      </w:r>
      <w:r w:rsidRPr="008016F4">
        <w:rPr>
          <w:b w:val="0"/>
          <w:sz w:val="22"/>
          <w:szCs w:val="22"/>
        </w:rPr>
        <w:t>onih koje nastanu gre</w:t>
      </w:r>
      <w:r w:rsidR="00FF6471" w:rsidRPr="008016F4">
        <w:rPr>
          <w:b w:val="0"/>
          <w:sz w:val="22"/>
          <w:szCs w:val="22"/>
        </w:rPr>
        <w:t>š</w:t>
      </w:r>
      <w:r w:rsidRPr="008016F4">
        <w:rPr>
          <w:b w:val="0"/>
          <w:sz w:val="22"/>
          <w:szCs w:val="22"/>
        </w:rPr>
        <w:t xml:space="preserve">kom </w:t>
      </w:r>
      <w:r w:rsidR="00197168" w:rsidRPr="008016F4">
        <w:rPr>
          <w:b w:val="0"/>
          <w:sz w:val="22"/>
          <w:szCs w:val="22"/>
        </w:rPr>
        <w:t>Izvođača</w:t>
      </w:r>
      <w:r w:rsidRPr="008016F4">
        <w:rPr>
          <w:b w:val="0"/>
          <w:sz w:val="22"/>
          <w:szCs w:val="22"/>
        </w:rPr>
        <w:t>;</w:t>
      </w:r>
    </w:p>
    <w:p w:rsidR="00DD07BB" w:rsidRPr="008016F4" w:rsidRDefault="00DD07BB" w:rsidP="007F10BA">
      <w:pPr>
        <w:pStyle w:val="BodyText"/>
        <w:numPr>
          <w:ilvl w:val="0"/>
          <w:numId w:val="15"/>
        </w:numPr>
        <w:spacing w:before="120"/>
        <w:jc w:val="both"/>
        <w:rPr>
          <w:b w:val="0"/>
          <w:sz w:val="22"/>
          <w:szCs w:val="22"/>
        </w:rPr>
      </w:pPr>
      <w:r w:rsidRPr="008016F4">
        <w:rPr>
          <w:b w:val="0"/>
          <w:sz w:val="22"/>
          <w:szCs w:val="22"/>
        </w:rPr>
        <w:t xml:space="preserve">neuspjeh </w:t>
      </w:r>
      <w:r w:rsidR="00197168" w:rsidRPr="008016F4">
        <w:rPr>
          <w:b w:val="0"/>
          <w:sz w:val="22"/>
          <w:szCs w:val="22"/>
        </w:rPr>
        <w:t>U</w:t>
      </w:r>
      <w:r w:rsidR="00FF6471" w:rsidRPr="008016F4">
        <w:rPr>
          <w:b w:val="0"/>
          <w:sz w:val="22"/>
          <w:szCs w:val="22"/>
        </w:rPr>
        <w:t xml:space="preserve">govornog organa da ispuni svoje obaveze </w:t>
      </w:r>
      <w:r w:rsidRPr="008016F4">
        <w:rPr>
          <w:b w:val="0"/>
          <w:sz w:val="22"/>
          <w:szCs w:val="22"/>
        </w:rPr>
        <w:t>po ugovoru;</w:t>
      </w:r>
    </w:p>
    <w:p w:rsidR="00DD07BB" w:rsidRPr="008016F4" w:rsidRDefault="00E07D34" w:rsidP="007F10BA">
      <w:pPr>
        <w:pStyle w:val="BodyText"/>
        <w:numPr>
          <w:ilvl w:val="0"/>
          <w:numId w:val="15"/>
        </w:numPr>
        <w:spacing w:before="120"/>
        <w:jc w:val="both"/>
        <w:rPr>
          <w:b w:val="0"/>
          <w:sz w:val="22"/>
          <w:szCs w:val="22"/>
        </w:rPr>
      </w:pPr>
      <w:r w:rsidRPr="008016F4">
        <w:rPr>
          <w:b w:val="0"/>
          <w:sz w:val="22"/>
          <w:szCs w:val="22"/>
        </w:rPr>
        <w:t xml:space="preserve">bilo koja obustava </w:t>
      </w:r>
      <w:r w:rsidR="00DD07BB" w:rsidRPr="008016F4">
        <w:rPr>
          <w:b w:val="0"/>
          <w:sz w:val="22"/>
          <w:szCs w:val="22"/>
        </w:rPr>
        <w:t>radova</w:t>
      </w:r>
      <w:r w:rsidR="00FF6471" w:rsidRPr="008016F4">
        <w:rPr>
          <w:b w:val="0"/>
          <w:sz w:val="22"/>
          <w:szCs w:val="22"/>
        </w:rPr>
        <w:t xml:space="preserve"> do koje nije došlo </w:t>
      </w:r>
      <w:r w:rsidR="00DD07BB" w:rsidRPr="008016F4">
        <w:rPr>
          <w:b w:val="0"/>
          <w:sz w:val="22"/>
          <w:szCs w:val="22"/>
        </w:rPr>
        <w:t>g</w:t>
      </w:r>
      <w:r w:rsidR="00FF6471" w:rsidRPr="008016F4">
        <w:rPr>
          <w:b w:val="0"/>
          <w:sz w:val="22"/>
          <w:szCs w:val="22"/>
        </w:rPr>
        <w:t>r</w:t>
      </w:r>
      <w:r w:rsidR="00DD07BB" w:rsidRPr="008016F4">
        <w:rPr>
          <w:b w:val="0"/>
          <w:sz w:val="22"/>
          <w:szCs w:val="22"/>
        </w:rPr>
        <w:t>e</w:t>
      </w:r>
      <w:r w:rsidR="00FF6471" w:rsidRPr="008016F4">
        <w:rPr>
          <w:b w:val="0"/>
          <w:sz w:val="22"/>
          <w:szCs w:val="22"/>
        </w:rPr>
        <w:t>š</w:t>
      </w:r>
      <w:r w:rsidR="00DD07BB" w:rsidRPr="008016F4">
        <w:rPr>
          <w:b w:val="0"/>
          <w:sz w:val="22"/>
          <w:szCs w:val="22"/>
        </w:rPr>
        <w:t xml:space="preserve">kom </w:t>
      </w:r>
      <w:r w:rsidR="00197168" w:rsidRPr="008016F4">
        <w:rPr>
          <w:b w:val="0"/>
          <w:sz w:val="22"/>
          <w:szCs w:val="22"/>
        </w:rPr>
        <w:t>Izvođača</w:t>
      </w:r>
      <w:r w:rsidR="00DD07BB" w:rsidRPr="008016F4">
        <w:rPr>
          <w:b w:val="0"/>
          <w:sz w:val="22"/>
          <w:szCs w:val="22"/>
        </w:rPr>
        <w:t>;</w:t>
      </w:r>
    </w:p>
    <w:p w:rsidR="00DD07BB" w:rsidRPr="008016F4" w:rsidRDefault="00DD07BB" w:rsidP="007F10BA">
      <w:pPr>
        <w:pStyle w:val="BodyText"/>
        <w:numPr>
          <w:ilvl w:val="0"/>
          <w:numId w:val="15"/>
        </w:numPr>
        <w:spacing w:before="120"/>
        <w:jc w:val="both"/>
        <w:rPr>
          <w:b w:val="0"/>
          <w:sz w:val="22"/>
          <w:szCs w:val="22"/>
        </w:rPr>
      </w:pPr>
      <w:r w:rsidRPr="008016F4">
        <w:rPr>
          <w:b w:val="0"/>
          <w:sz w:val="22"/>
          <w:szCs w:val="22"/>
        </w:rPr>
        <w:t>vi</w:t>
      </w:r>
      <w:r w:rsidR="00FF6471" w:rsidRPr="008016F4">
        <w:rPr>
          <w:b w:val="0"/>
          <w:sz w:val="22"/>
          <w:szCs w:val="22"/>
        </w:rPr>
        <w:t>š</w:t>
      </w:r>
      <w:r w:rsidR="00E07D34" w:rsidRPr="008016F4">
        <w:rPr>
          <w:b w:val="0"/>
          <w:sz w:val="22"/>
          <w:szCs w:val="22"/>
        </w:rPr>
        <w:t>a</w:t>
      </w:r>
      <w:r w:rsidRPr="008016F4">
        <w:rPr>
          <w:b w:val="0"/>
          <w:sz w:val="22"/>
          <w:szCs w:val="22"/>
        </w:rPr>
        <w:t xml:space="preserve"> sil</w:t>
      </w:r>
      <w:r w:rsidR="00E07D34" w:rsidRPr="008016F4">
        <w:rPr>
          <w:b w:val="0"/>
          <w:sz w:val="22"/>
          <w:szCs w:val="22"/>
        </w:rPr>
        <w:t>a</w:t>
      </w:r>
      <w:r w:rsidRPr="008016F4">
        <w:rPr>
          <w:b w:val="0"/>
          <w:sz w:val="22"/>
          <w:szCs w:val="22"/>
        </w:rPr>
        <w:t>;</w:t>
      </w:r>
    </w:p>
    <w:p w:rsidR="00DD07BB" w:rsidRPr="008016F4" w:rsidRDefault="00E07D34" w:rsidP="007F10BA">
      <w:pPr>
        <w:pStyle w:val="BodyText"/>
        <w:numPr>
          <w:ilvl w:val="0"/>
          <w:numId w:val="15"/>
        </w:numPr>
        <w:spacing w:before="120"/>
        <w:jc w:val="both"/>
        <w:rPr>
          <w:b w:val="0"/>
          <w:sz w:val="22"/>
          <w:szCs w:val="22"/>
        </w:rPr>
      </w:pPr>
      <w:r w:rsidRPr="008016F4">
        <w:rPr>
          <w:b w:val="0"/>
          <w:sz w:val="22"/>
          <w:szCs w:val="22"/>
        </w:rPr>
        <w:t xml:space="preserve">bilo koji </w:t>
      </w:r>
      <w:r w:rsidR="00DD07BB" w:rsidRPr="008016F4">
        <w:rPr>
          <w:b w:val="0"/>
          <w:sz w:val="22"/>
          <w:szCs w:val="22"/>
        </w:rPr>
        <w:t>ostali</w:t>
      </w:r>
      <w:r w:rsidR="00026403" w:rsidRPr="008016F4">
        <w:rPr>
          <w:b w:val="0"/>
          <w:sz w:val="22"/>
          <w:szCs w:val="22"/>
        </w:rPr>
        <w:t xml:space="preserve"> uzroci definirani u ovim </w:t>
      </w:r>
      <w:r w:rsidR="00220BF7" w:rsidRPr="008016F4">
        <w:rPr>
          <w:b w:val="0"/>
          <w:sz w:val="22"/>
          <w:szCs w:val="22"/>
        </w:rPr>
        <w:t>Opšt</w:t>
      </w:r>
      <w:r w:rsidR="00DD07BB" w:rsidRPr="008016F4">
        <w:rPr>
          <w:b w:val="0"/>
          <w:sz w:val="22"/>
          <w:szCs w:val="22"/>
        </w:rPr>
        <w:t xml:space="preserve">im </w:t>
      </w:r>
      <w:r w:rsidR="00220BF7" w:rsidRPr="008016F4">
        <w:rPr>
          <w:b w:val="0"/>
          <w:sz w:val="22"/>
          <w:szCs w:val="22"/>
        </w:rPr>
        <w:t>uslov</w:t>
      </w:r>
      <w:r w:rsidR="00A617FE" w:rsidRPr="008016F4">
        <w:rPr>
          <w:b w:val="0"/>
          <w:sz w:val="22"/>
          <w:szCs w:val="22"/>
        </w:rPr>
        <w:t>ima</w:t>
      </w:r>
      <w:r w:rsidR="00DD07BB" w:rsidRPr="008016F4">
        <w:rPr>
          <w:b w:val="0"/>
          <w:sz w:val="22"/>
          <w:szCs w:val="22"/>
        </w:rPr>
        <w:t xml:space="preserve">, </w:t>
      </w:r>
      <w:r w:rsidR="00026403" w:rsidRPr="008016F4">
        <w:rPr>
          <w:b w:val="0"/>
          <w:sz w:val="22"/>
          <w:szCs w:val="22"/>
        </w:rPr>
        <w:t xml:space="preserve">do kojih nije došlo </w:t>
      </w:r>
      <w:r w:rsidR="00DD07BB" w:rsidRPr="008016F4">
        <w:rPr>
          <w:b w:val="0"/>
          <w:sz w:val="22"/>
          <w:szCs w:val="22"/>
        </w:rPr>
        <w:t>gre</w:t>
      </w:r>
      <w:r w:rsidR="00026403" w:rsidRPr="008016F4">
        <w:rPr>
          <w:b w:val="0"/>
          <w:sz w:val="22"/>
          <w:szCs w:val="22"/>
        </w:rPr>
        <w:t>š</w:t>
      </w:r>
      <w:r w:rsidR="00DD07BB" w:rsidRPr="008016F4">
        <w:rPr>
          <w:b w:val="0"/>
          <w:sz w:val="22"/>
          <w:szCs w:val="22"/>
        </w:rPr>
        <w:t xml:space="preserve">kom </w:t>
      </w:r>
      <w:r w:rsidR="00197168" w:rsidRPr="008016F4">
        <w:rPr>
          <w:b w:val="0"/>
          <w:sz w:val="22"/>
          <w:szCs w:val="22"/>
        </w:rPr>
        <w:t>Izvođača</w:t>
      </w:r>
      <w:r w:rsidR="00DD07BB" w:rsidRPr="008016F4">
        <w:rPr>
          <w:b w:val="0"/>
          <w:sz w:val="22"/>
          <w:szCs w:val="22"/>
        </w:rPr>
        <w:t>.</w:t>
      </w:r>
    </w:p>
    <w:p w:rsidR="00026403" w:rsidRPr="008016F4" w:rsidRDefault="00026403" w:rsidP="007F10BA">
      <w:pPr>
        <w:pStyle w:val="BodyText"/>
        <w:numPr>
          <w:ilvl w:val="1"/>
          <w:numId w:val="65"/>
        </w:numPr>
        <w:spacing w:before="120"/>
        <w:jc w:val="both"/>
        <w:rPr>
          <w:b w:val="0"/>
          <w:sz w:val="22"/>
          <w:szCs w:val="22"/>
        </w:rPr>
      </w:pPr>
      <w:r w:rsidRPr="008016F4">
        <w:rPr>
          <w:b w:val="0"/>
          <w:sz w:val="22"/>
          <w:szCs w:val="22"/>
        </w:rPr>
        <w:t xml:space="preserve">Ukoliko </w:t>
      </w:r>
      <w:r w:rsidR="00197168" w:rsidRPr="008016F4">
        <w:rPr>
          <w:b w:val="0"/>
          <w:sz w:val="22"/>
          <w:szCs w:val="22"/>
        </w:rPr>
        <w:t xml:space="preserve">Izvođač </w:t>
      </w:r>
      <w:r w:rsidRPr="008016F4">
        <w:rPr>
          <w:b w:val="0"/>
          <w:sz w:val="22"/>
          <w:szCs w:val="22"/>
        </w:rPr>
        <w:t xml:space="preserve">smatra da ima pravo na bilo kakvo produženje perioda implementacije po ugovoru, </w:t>
      </w:r>
      <w:r w:rsidR="00E07D34" w:rsidRPr="008016F4">
        <w:rPr>
          <w:b w:val="0"/>
          <w:sz w:val="22"/>
          <w:szCs w:val="22"/>
        </w:rPr>
        <w:t>dužan je:</w:t>
      </w:r>
    </w:p>
    <w:p w:rsidR="00026403" w:rsidRPr="008016F4" w:rsidRDefault="00026403" w:rsidP="007F10BA">
      <w:pPr>
        <w:pStyle w:val="BodyText"/>
        <w:numPr>
          <w:ilvl w:val="0"/>
          <w:numId w:val="66"/>
        </w:numPr>
        <w:spacing w:before="120"/>
        <w:jc w:val="both"/>
        <w:rPr>
          <w:b w:val="0"/>
          <w:sz w:val="22"/>
          <w:szCs w:val="22"/>
        </w:rPr>
      </w:pPr>
      <w:r w:rsidRPr="008016F4">
        <w:rPr>
          <w:b w:val="0"/>
          <w:sz w:val="22"/>
          <w:szCs w:val="22"/>
        </w:rPr>
        <w:t xml:space="preserve">obavijestiti </w:t>
      </w:r>
      <w:r w:rsidR="00E07D34" w:rsidRPr="008016F4">
        <w:rPr>
          <w:b w:val="0"/>
          <w:sz w:val="22"/>
          <w:szCs w:val="22"/>
        </w:rPr>
        <w:t xml:space="preserve">Nadzornog organa </w:t>
      </w:r>
      <w:r w:rsidRPr="008016F4">
        <w:rPr>
          <w:b w:val="0"/>
          <w:sz w:val="22"/>
          <w:szCs w:val="22"/>
        </w:rPr>
        <w:t>o svojoj namjeri da pošalje takav zahtjev ne ka</w:t>
      </w:r>
      <w:r w:rsidR="0014173D" w:rsidRPr="008016F4">
        <w:rPr>
          <w:b w:val="0"/>
          <w:sz w:val="22"/>
          <w:szCs w:val="22"/>
        </w:rPr>
        <w:t>s</w:t>
      </w:r>
      <w:r w:rsidRPr="008016F4">
        <w:rPr>
          <w:b w:val="0"/>
          <w:sz w:val="22"/>
          <w:szCs w:val="22"/>
        </w:rPr>
        <w:t xml:space="preserve">nije od 15 dana nakon što </w:t>
      </w:r>
      <w:r w:rsidR="00197168" w:rsidRPr="008016F4">
        <w:rPr>
          <w:b w:val="0"/>
          <w:sz w:val="22"/>
          <w:szCs w:val="22"/>
        </w:rPr>
        <w:t>I</w:t>
      </w:r>
      <w:r w:rsidRPr="008016F4">
        <w:rPr>
          <w:b w:val="0"/>
          <w:sz w:val="22"/>
          <w:szCs w:val="22"/>
        </w:rPr>
        <w:t xml:space="preserve">zvođač postane svjestan </w:t>
      </w:r>
      <w:r w:rsidR="00E07D34" w:rsidRPr="008016F4">
        <w:rPr>
          <w:b w:val="0"/>
          <w:sz w:val="22"/>
          <w:szCs w:val="22"/>
        </w:rPr>
        <w:t xml:space="preserve">ili bi trebao postati svjestan </w:t>
      </w:r>
      <w:r w:rsidRPr="008016F4">
        <w:rPr>
          <w:b w:val="0"/>
          <w:sz w:val="22"/>
          <w:szCs w:val="22"/>
        </w:rPr>
        <w:t>događaja ili okolnosti koja bi mogla dovesti do slanja takvog zahtjeva.</w:t>
      </w:r>
    </w:p>
    <w:p w:rsidR="00026403" w:rsidRPr="008016F4" w:rsidRDefault="00026403" w:rsidP="004519AB">
      <w:pPr>
        <w:pStyle w:val="BodyText"/>
        <w:spacing w:before="120"/>
        <w:ind w:left="720"/>
        <w:jc w:val="both"/>
        <w:rPr>
          <w:b w:val="0"/>
          <w:sz w:val="22"/>
          <w:szCs w:val="22"/>
        </w:rPr>
      </w:pPr>
      <w:r w:rsidRPr="008016F4">
        <w:rPr>
          <w:b w:val="0"/>
          <w:sz w:val="22"/>
          <w:szCs w:val="22"/>
        </w:rPr>
        <w:t xml:space="preserve">Ukoliko </w:t>
      </w:r>
      <w:r w:rsidR="00197168" w:rsidRPr="008016F4">
        <w:rPr>
          <w:b w:val="0"/>
          <w:sz w:val="22"/>
          <w:szCs w:val="22"/>
        </w:rPr>
        <w:t>Izvođač n</w:t>
      </w:r>
      <w:r w:rsidRPr="008016F4">
        <w:rPr>
          <w:b w:val="0"/>
          <w:sz w:val="22"/>
          <w:szCs w:val="22"/>
        </w:rPr>
        <w:t>e pošalje obav</w:t>
      </w:r>
      <w:r w:rsidR="0014173D" w:rsidRPr="008016F4">
        <w:rPr>
          <w:b w:val="0"/>
          <w:sz w:val="22"/>
          <w:szCs w:val="22"/>
        </w:rPr>
        <w:t>i</w:t>
      </w:r>
      <w:r w:rsidRPr="008016F4">
        <w:rPr>
          <w:b w:val="0"/>
          <w:sz w:val="22"/>
          <w:szCs w:val="22"/>
        </w:rPr>
        <w:t>jest o zahtjevu za produžetak peri</w:t>
      </w:r>
      <w:r w:rsidR="0014173D" w:rsidRPr="008016F4">
        <w:rPr>
          <w:b w:val="0"/>
          <w:sz w:val="22"/>
          <w:szCs w:val="22"/>
        </w:rPr>
        <w:t>o</w:t>
      </w:r>
      <w:r w:rsidRPr="008016F4">
        <w:rPr>
          <w:b w:val="0"/>
          <w:sz w:val="22"/>
          <w:szCs w:val="22"/>
        </w:rPr>
        <w:t xml:space="preserve">da implementacije u </w:t>
      </w:r>
      <w:r w:rsidR="00E07D34" w:rsidRPr="008016F4">
        <w:rPr>
          <w:b w:val="0"/>
          <w:sz w:val="22"/>
          <w:szCs w:val="22"/>
        </w:rPr>
        <w:t>okviru ov</w:t>
      </w:r>
      <w:r w:rsidR="00404A23" w:rsidRPr="008016F4">
        <w:rPr>
          <w:b w:val="0"/>
          <w:sz w:val="22"/>
          <w:szCs w:val="22"/>
        </w:rPr>
        <w:t>og</w:t>
      </w:r>
      <w:r w:rsidR="00E07D34" w:rsidRPr="008016F4">
        <w:rPr>
          <w:b w:val="0"/>
          <w:sz w:val="22"/>
          <w:szCs w:val="22"/>
        </w:rPr>
        <w:t xml:space="preserve"> </w:t>
      </w:r>
      <w:r w:rsidRPr="008016F4">
        <w:rPr>
          <w:b w:val="0"/>
          <w:sz w:val="22"/>
          <w:szCs w:val="22"/>
        </w:rPr>
        <w:t>period</w:t>
      </w:r>
      <w:r w:rsidR="00E07D34" w:rsidRPr="008016F4">
        <w:rPr>
          <w:b w:val="0"/>
          <w:sz w:val="22"/>
          <w:szCs w:val="22"/>
        </w:rPr>
        <w:t>a</w:t>
      </w:r>
      <w:r w:rsidRPr="008016F4">
        <w:rPr>
          <w:b w:val="0"/>
          <w:sz w:val="22"/>
          <w:szCs w:val="22"/>
        </w:rPr>
        <w:t xml:space="preserve"> od 15 dana, period implementacije </w:t>
      </w:r>
      <w:r w:rsidR="00433248" w:rsidRPr="008016F4">
        <w:rPr>
          <w:b w:val="0"/>
          <w:sz w:val="22"/>
          <w:szCs w:val="22"/>
        </w:rPr>
        <w:t>ne</w:t>
      </w:r>
      <w:r w:rsidRPr="008016F4">
        <w:rPr>
          <w:b w:val="0"/>
          <w:sz w:val="22"/>
          <w:szCs w:val="22"/>
        </w:rPr>
        <w:t>će</w:t>
      </w:r>
      <w:r w:rsidR="00433248" w:rsidRPr="008016F4">
        <w:rPr>
          <w:b w:val="0"/>
          <w:sz w:val="22"/>
          <w:szCs w:val="22"/>
        </w:rPr>
        <w:t xml:space="preserve"> biti produžen i </w:t>
      </w:r>
      <w:r w:rsidR="00E07D34" w:rsidRPr="008016F4">
        <w:rPr>
          <w:b w:val="0"/>
          <w:sz w:val="22"/>
          <w:szCs w:val="22"/>
        </w:rPr>
        <w:t>U</w:t>
      </w:r>
      <w:r w:rsidR="00433248" w:rsidRPr="008016F4">
        <w:rPr>
          <w:b w:val="0"/>
          <w:sz w:val="22"/>
          <w:szCs w:val="22"/>
        </w:rPr>
        <w:t>govorni organ će biti oslobođen svih odgovornosti vezanih za taj zahtjev; i</w:t>
      </w:r>
      <w:r w:rsidRPr="008016F4">
        <w:rPr>
          <w:b w:val="0"/>
          <w:sz w:val="22"/>
          <w:szCs w:val="22"/>
        </w:rPr>
        <w:t xml:space="preserve">  </w:t>
      </w:r>
    </w:p>
    <w:p w:rsidR="00026403" w:rsidRPr="008016F4" w:rsidRDefault="00433248" w:rsidP="007F10BA">
      <w:pPr>
        <w:pStyle w:val="BodyText"/>
        <w:numPr>
          <w:ilvl w:val="0"/>
          <w:numId w:val="66"/>
        </w:numPr>
        <w:spacing w:before="120"/>
        <w:jc w:val="both"/>
        <w:rPr>
          <w:b w:val="0"/>
          <w:sz w:val="22"/>
          <w:szCs w:val="22"/>
        </w:rPr>
      </w:pPr>
      <w:r w:rsidRPr="008016F4">
        <w:rPr>
          <w:b w:val="0"/>
          <w:sz w:val="22"/>
          <w:szCs w:val="22"/>
        </w:rPr>
        <w:t xml:space="preserve">dostaviti </w:t>
      </w:r>
      <w:r w:rsidR="00E07D34" w:rsidRPr="008016F4">
        <w:rPr>
          <w:b w:val="0"/>
          <w:sz w:val="22"/>
          <w:szCs w:val="22"/>
        </w:rPr>
        <w:t xml:space="preserve">Nadzornom organu potpune i </w:t>
      </w:r>
      <w:r w:rsidRPr="008016F4">
        <w:rPr>
          <w:b w:val="0"/>
          <w:sz w:val="22"/>
          <w:szCs w:val="22"/>
        </w:rPr>
        <w:t xml:space="preserve">detaljne pojedinosti o tom zahtjevu, u roku od 30 dana od gore </w:t>
      </w:r>
      <w:proofErr w:type="spellStart"/>
      <w:r w:rsidRPr="008016F4">
        <w:rPr>
          <w:b w:val="0"/>
          <w:sz w:val="22"/>
          <w:szCs w:val="22"/>
        </w:rPr>
        <w:t>pomenute</w:t>
      </w:r>
      <w:proofErr w:type="spellEnd"/>
      <w:r w:rsidRPr="008016F4">
        <w:rPr>
          <w:b w:val="0"/>
          <w:sz w:val="22"/>
          <w:szCs w:val="22"/>
        </w:rPr>
        <w:t xml:space="preserve"> obavijesti osim ukoliko se </w:t>
      </w:r>
      <w:r w:rsidR="00E07D34" w:rsidRPr="008016F4">
        <w:rPr>
          <w:b w:val="0"/>
          <w:sz w:val="22"/>
          <w:szCs w:val="22"/>
        </w:rPr>
        <w:t xml:space="preserve">Ugovorni organ </w:t>
      </w:r>
      <w:r w:rsidRPr="008016F4">
        <w:rPr>
          <w:b w:val="0"/>
          <w:sz w:val="22"/>
          <w:szCs w:val="22"/>
        </w:rPr>
        <w:t xml:space="preserve">i </w:t>
      </w:r>
      <w:r w:rsidR="00E07D34" w:rsidRPr="008016F4">
        <w:rPr>
          <w:b w:val="0"/>
          <w:sz w:val="22"/>
          <w:szCs w:val="22"/>
        </w:rPr>
        <w:t xml:space="preserve">Nadzorni organ </w:t>
      </w:r>
      <w:r w:rsidRPr="008016F4">
        <w:rPr>
          <w:b w:val="0"/>
          <w:sz w:val="22"/>
          <w:szCs w:val="22"/>
        </w:rPr>
        <w:t>ne dogovore drugačije, kako bi se takav zahtjev mogao ispitati.</w:t>
      </w:r>
    </w:p>
    <w:p w:rsidR="00DD07BB" w:rsidRPr="008016F4" w:rsidRDefault="00433248" w:rsidP="007F10BA">
      <w:pPr>
        <w:pStyle w:val="BodyText"/>
        <w:numPr>
          <w:ilvl w:val="1"/>
          <w:numId w:val="65"/>
        </w:numPr>
        <w:spacing w:before="120"/>
        <w:jc w:val="both"/>
        <w:rPr>
          <w:b w:val="0"/>
          <w:sz w:val="22"/>
          <w:szCs w:val="22"/>
        </w:rPr>
      </w:pPr>
      <w:r w:rsidRPr="008016F4">
        <w:rPr>
          <w:b w:val="0"/>
          <w:sz w:val="22"/>
          <w:szCs w:val="22"/>
        </w:rPr>
        <w:t>U</w:t>
      </w:r>
      <w:r w:rsidR="00DD07BB" w:rsidRPr="008016F4">
        <w:rPr>
          <w:b w:val="0"/>
          <w:sz w:val="22"/>
          <w:szCs w:val="22"/>
        </w:rPr>
        <w:t xml:space="preserve"> roku od 30 dana </w:t>
      </w:r>
      <w:r w:rsidRPr="008016F4">
        <w:rPr>
          <w:b w:val="0"/>
          <w:sz w:val="22"/>
          <w:szCs w:val="22"/>
        </w:rPr>
        <w:t xml:space="preserve">od prijema </w:t>
      </w:r>
      <w:r w:rsidR="00197168" w:rsidRPr="008016F4">
        <w:rPr>
          <w:b w:val="0"/>
          <w:sz w:val="22"/>
          <w:szCs w:val="22"/>
        </w:rPr>
        <w:t xml:space="preserve">Izvođačevih </w:t>
      </w:r>
      <w:r w:rsidR="00E07D34" w:rsidRPr="008016F4">
        <w:rPr>
          <w:b w:val="0"/>
          <w:sz w:val="22"/>
          <w:szCs w:val="22"/>
        </w:rPr>
        <w:t xml:space="preserve">detalja vezanih za ovaj </w:t>
      </w:r>
      <w:r w:rsidRPr="008016F4">
        <w:rPr>
          <w:b w:val="0"/>
          <w:sz w:val="22"/>
          <w:szCs w:val="22"/>
        </w:rPr>
        <w:t xml:space="preserve">zahtjev, </w:t>
      </w:r>
      <w:r w:rsidR="00E07D34" w:rsidRPr="008016F4">
        <w:rPr>
          <w:b w:val="0"/>
          <w:sz w:val="22"/>
          <w:szCs w:val="22"/>
        </w:rPr>
        <w:t>Nadzorni organ će</w:t>
      </w:r>
      <w:r w:rsidRPr="008016F4">
        <w:rPr>
          <w:b w:val="0"/>
          <w:sz w:val="22"/>
          <w:szCs w:val="22"/>
        </w:rPr>
        <w:t xml:space="preserve">, slanjem obavijesti </w:t>
      </w:r>
      <w:r w:rsidR="00197168" w:rsidRPr="008016F4">
        <w:rPr>
          <w:b w:val="0"/>
          <w:sz w:val="22"/>
          <w:szCs w:val="22"/>
        </w:rPr>
        <w:t xml:space="preserve">Izvođaču </w:t>
      </w:r>
      <w:r w:rsidRPr="008016F4">
        <w:rPr>
          <w:b w:val="0"/>
          <w:sz w:val="22"/>
          <w:szCs w:val="22"/>
        </w:rPr>
        <w:t xml:space="preserve">nakon konsultiranja </w:t>
      </w:r>
      <w:r w:rsidR="00197168" w:rsidRPr="008016F4">
        <w:rPr>
          <w:b w:val="0"/>
          <w:sz w:val="22"/>
          <w:szCs w:val="22"/>
        </w:rPr>
        <w:t xml:space="preserve">sa </w:t>
      </w:r>
      <w:r w:rsidR="00E07D34" w:rsidRPr="008016F4">
        <w:rPr>
          <w:b w:val="0"/>
          <w:sz w:val="22"/>
          <w:szCs w:val="22"/>
        </w:rPr>
        <w:t>U</w:t>
      </w:r>
      <w:r w:rsidRPr="008016F4">
        <w:rPr>
          <w:b w:val="0"/>
          <w:sz w:val="22"/>
          <w:szCs w:val="22"/>
        </w:rPr>
        <w:t>govorn</w:t>
      </w:r>
      <w:r w:rsidR="00197168" w:rsidRPr="008016F4">
        <w:rPr>
          <w:b w:val="0"/>
          <w:sz w:val="22"/>
          <w:szCs w:val="22"/>
        </w:rPr>
        <w:t>im</w:t>
      </w:r>
      <w:r w:rsidRPr="008016F4">
        <w:rPr>
          <w:b w:val="0"/>
          <w:sz w:val="22"/>
          <w:szCs w:val="22"/>
        </w:rPr>
        <w:t xml:space="preserve"> organ</w:t>
      </w:r>
      <w:r w:rsidR="00197168" w:rsidRPr="008016F4">
        <w:rPr>
          <w:b w:val="0"/>
          <w:sz w:val="22"/>
          <w:szCs w:val="22"/>
        </w:rPr>
        <w:t>om,</w:t>
      </w:r>
      <w:r w:rsidRPr="008016F4">
        <w:rPr>
          <w:b w:val="0"/>
          <w:sz w:val="22"/>
          <w:szCs w:val="22"/>
        </w:rPr>
        <w:t xml:space="preserve"> i gdje je </w:t>
      </w:r>
      <w:r w:rsidR="00197168" w:rsidRPr="008016F4">
        <w:rPr>
          <w:b w:val="0"/>
          <w:sz w:val="22"/>
          <w:szCs w:val="22"/>
        </w:rPr>
        <w:t xml:space="preserve">to </w:t>
      </w:r>
      <w:r w:rsidRPr="008016F4">
        <w:rPr>
          <w:b w:val="0"/>
          <w:sz w:val="22"/>
          <w:szCs w:val="22"/>
        </w:rPr>
        <w:t>relevantno</w:t>
      </w:r>
      <w:r w:rsidR="00197168" w:rsidRPr="008016F4">
        <w:rPr>
          <w:b w:val="0"/>
          <w:sz w:val="22"/>
          <w:szCs w:val="22"/>
        </w:rPr>
        <w:t xml:space="preserve"> sa Izvođačem</w:t>
      </w:r>
      <w:r w:rsidR="00E07D34" w:rsidRPr="008016F4">
        <w:rPr>
          <w:b w:val="0"/>
          <w:sz w:val="22"/>
          <w:szCs w:val="22"/>
        </w:rPr>
        <w:t xml:space="preserve">, </w:t>
      </w:r>
      <w:r w:rsidRPr="008016F4">
        <w:rPr>
          <w:b w:val="0"/>
          <w:sz w:val="22"/>
          <w:szCs w:val="22"/>
        </w:rPr>
        <w:t>odobriti takav produžetak perioda</w:t>
      </w:r>
      <w:r w:rsidR="0014173D" w:rsidRPr="008016F4">
        <w:rPr>
          <w:b w:val="0"/>
          <w:sz w:val="22"/>
          <w:szCs w:val="22"/>
        </w:rPr>
        <w:t xml:space="preserve"> </w:t>
      </w:r>
      <w:r w:rsidRPr="008016F4">
        <w:rPr>
          <w:b w:val="0"/>
          <w:sz w:val="22"/>
          <w:szCs w:val="22"/>
        </w:rPr>
        <w:t xml:space="preserve">implementacije </w:t>
      </w:r>
      <w:r w:rsidR="00E07D34" w:rsidRPr="008016F4">
        <w:rPr>
          <w:b w:val="0"/>
          <w:sz w:val="22"/>
          <w:szCs w:val="22"/>
        </w:rPr>
        <w:t xml:space="preserve">ukoliko je </w:t>
      </w:r>
      <w:r w:rsidR="00197168" w:rsidRPr="008016F4">
        <w:rPr>
          <w:b w:val="0"/>
          <w:sz w:val="22"/>
          <w:szCs w:val="22"/>
        </w:rPr>
        <w:t xml:space="preserve">to </w:t>
      </w:r>
      <w:r w:rsidRPr="008016F4">
        <w:rPr>
          <w:b w:val="0"/>
          <w:sz w:val="22"/>
          <w:szCs w:val="22"/>
        </w:rPr>
        <w:t xml:space="preserve">opravdano, bilo </w:t>
      </w:r>
      <w:r w:rsidR="00E07D34" w:rsidRPr="008016F4">
        <w:rPr>
          <w:b w:val="0"/>
          <w:sz w:val="22"/>
          <w:szCs w:val="22"/>
        </w:rPr>
        <w:t xml:space="preserve">unaprijed </w:t>
      </w:r>
      <w:r w:rsidRPr="008016F4">
        <w:rPr>
          <w:b w:val="0"/>
          <w:sz w:val="22"/>
          <w:szCs w:val="22"/>
        </w:rPr>
        <w:t xml:space="preserve">ili retrospektivno, ili će obavijestiti </w:t>
      </w:r>
      <w:r w:rsidR="00197168" w:rsidRPr="008016F4">
        <w:rPr>
          <w:b w:val="0"/>
          <w:sz w:val="22"/>
          <w:szCs w:val="22"/>
        </w:rPr>
        <w:t xml:space="preserve">Izvođača </w:t>
      </w:r>
      <w:r w:rsidRPr="008016F4">
        <w:rPr>
          <w:b w:val="0"/>
          <w:sz w:val="22"/>
          <w:szCs w:val="22"/>
        </w:rPr>
        <w:t xml:space="preserve">da nema pravo na produžetak perioda. </w:t>
      </w:r>
    </w:p>
    <w:p w:rsidR="00DD07BB" w:rsidRPr="008016F4" w:rsidRDefault="00220BF7" w:rsidP="003C013A">
      <w:pPr>
        <w:pStyle w:val="Heading2"/>
        <w:rPr>
          <w:rFonts w:ascii="Times New Roman" w:hAnsi="Times New Roman" w:cs="Times New Roman"/>
          <w:color w:val="auto"/>
        </w:rPr>
      </w:pPr>
      <w:bookmarkStart w:id="43" w:name="_Toc181175629"/>
      <w:r w:rsidRPr="008016F4">
        <w:rPr>
          <w:rFonts w:ascii="Times New Roman" w:hAnsi="Times New Roman" w:cs="Times New Roman"/>
          <w:color w:val="auto"/>
        </w:rPr>
        <w:t>Član</w:t>
      </w:r>
      <w:r w:rsidR="00433248" w:rsidRPr="008016F4">
        <w:rPr>
          <w:rFonts w:ascii="Times New Roman" w:hAnsi="Times New Roman" w:cs="Times New Roman"/>
          <w:color w:val="auto"/>
        </w:rPr>
        <w:t xml:space="preserve"> 36 </w:t>
      </w:r>
      <w:r w:rsidR="00026F64" w:rsidRPr="008016F4">
        <w:rPr>
          <w:rFonts w:ascii="Times New Roman" w:hAnsi="Times New Roman" w:cs="Times New Roman"/>
          <w:color w:val="auto"/>
        </w:rPr>
        <w:t>–</w:t>
      </w:r>
      <w:r w:rsidR="00433248" w:rsidRPr="008016F4">
        <w:rPr>
          <w:rFonts w:ascii="Times New Roman" w:hAnsi="Times New Roman" w:cs="Times New Roman"/>
          <w:color w:val="auto"/>
        </w:rPr>
        <w:t xml:space="preserve"> </w:t>
      </w:r>
      <w:r w:rsidR="00026F64" w:rsidRPr="008016F4">
        <w:rPr>
          <w:rFonts w:ascii="Times New Roman" w:hAnsi="Times New Roman" w:cs="Times New Roman"/>
          <w:color w:val="auto"/>
        </w:rPr>
        <w:t>Kašnjenja u implementaciji zadataka</w:t>
      </w:r>
      <w:bookmarkEnd w:id="43"/>
      <w:r w:rsidR="00026F64" w:rsidRPr="008016F4">
        <w:rPr>
          <w:rFonts w:ascii="Times New Roman" w:hAnsi="Times New Roman" w:cs="Times New Roman"/>
          <w:color w:val="auto"/>
        </w:rPr>
        <w:t xml:space="preserve"> </w:t>
      </w:r>
    </w:p>
    <w:p w:rsidR="00026F64" w:rsidRPr="008016F4" w:rsidRDefault="00DD07BB" w:rsidP="007F10BA">
      <w:pPr>
        <w:pStyle w:val="BodyText"/>
        <w:numPr>
          <w:ilvl w:val="1"/>
          <w:numId w:val="67"/>
        </w:numPr>
        <w:spacing w:before="120"/>
        <w:jc w:val="both"/>
        <w:rPr>
          <w:b w:val="0"/>
          <w:sz w:val="22"/>
          <w:szCs w:val="22"/>
        </w:rPr>
      </w:pPr>
      <w:r w:rsidRPr="008016F4">
        <w:rPr>
          <w:b w:val="0"/>
          <w:sz w:val="22"/>
          <w:szCs w:val="22"/>
        </w:rPr>
        <w:t xml:space="preserve">Ukoliko </w:t>
      </w:r>
      <w:r w:rsidR="00C83EA9" w:rsidRPr="008016F4">
        <w:rPr>
          <w:b w:val="0"/>
          <w:sz w:val="22"/>
          <w:szCs w:val="22"/>
        </w:rPr>
        <w:t xml:space="preserve">Izvođač </w:t>
      </w:r>
      <w:r w:rsidR="00E07D34" w:rsidRPr="008016F4">
        <w:rPr>
          <w:b w:val="0"/>
          <w:sz w:val="22"/>
          <w:szCs w:val="22"/>
        </w:rPr>
        <w:t>n</w:t>
      </w:r>
      <w:r w:rsidRPr="008016F4">
        <w:rPr>
          <w:b w:val="0"/>
          <w:sz w:val="22"/>
          <w:szCs w:val="22"/>
        </w:rPr>
        <w:t>e uspije zavr</w:t>
      </w:r>
      <w:r w:rsidR="00026F64" w:rsidRPr="008016F4">
        <w:rPr>
          <w:b w:val="0"/>
          <w:sz w:val="22"/>
          <w:szCs w:val="22"/>
        </w:rPr>
        <w:t>š</w:t>
      </w:r>
      <w:r w:rsidRPr="008016F4">
        <w:rPr>
          <w:b w:val="0"/>
          <w:sz w:val="22"/>
          <w:szCs w:val="22"/>
        </w:rPr>
        <w:t>i</w:t>
      </w:r>
      <w:r w:rsidR="00404A23" w:rsidRPr="008016F4">
        <w:rPr>
          <w:b w:val="0"/>
          <w:sz w:val="22"/>
          <w:szCs w:val="22"/>
        </w:rPr>
        <w:t>ti</w:t>
      </w:r>
      <w:r w:rsidRPr="008016F4">
        <w:rPr>
          <w:b w:val="0"/>
          <w:sz w:val="22"/>
          <w:szCs w:val="22"/>
        </w:rPr>
        <w:t xml:space="preserve"> radove u </w:t>
      </w:r>
      <w:r w:rsidR="00026F64" w:rsidRPr="008016F4">
        <w:rPr>
          <w:b w:val="0"/>
          <w:sz w:val="22"/>
          <w:szCs w:val="22"/>
        </w:rPr>
        <w:t xml:space="preserve">vremenskom </w:t>
      </w:r>
      <w:r w:rsidRPr="008016F4">
        <w:rPr>
          <w:b w:val="0"/>
          <w:sz w:val="22"/>
          <w:szCs w:val="22"/>
        </w:rPr>
        <w:t>roku navedeno</w:t>
      </w:r>
      <w:r w:rsidR="00026F64" w:rsidRPr="008016F4">
        <w:rPr>
          <w:b w:val="0"/>
          <w:sz w:val="22"/>
          <w:szCs w:val="22"/>
        </w:rPr>
        <w:t>m</w:t>
      </w:r>
      <w:r w:rsidRPr="008016F4">
        <w:rPr>
          <w:b w:val="0"/>
          <w:sz w:val="22"/>
          <w:szCs w:val="22"/>
        </w:rPr>
        <w:t xml:space="preserve"> u ugovoru, </w:t>
      </w:r>
      <w:r w:rsidR="00E07D34" w:rsidRPr="008016F4">
        <w:rPr>
          <w:b w:val="0"/>
          <w:sz w:val="22"/>
          <w:szCs w:val="22"/>
        </w:rPr>
        <w:t>U</w:t>
      </w:r>
      <w:r w:rsidR="00026F64" w:rsidRPr="008016F4">
        <w:rPr>
          <w:b w:val="0"/>
          <w:sz w:val="22"/>
          <w:szCs w:val="22"/>
        </w:rPr>
        <w:t>govorni organ ć</w:t>
      </w:r>
      <w:r w:rsidRPr="008016F4">
        <w:rPr>
          <w:b w:val="0"/>
          <w:sz w:val="22"/>
          <w:szCs w:val="22"/>
        </w:rPr>
        <w:t>e</w:t>
      </w:r>
      <w:r w:rsidR="00E07D34" w:rsidRPr="008016F4">
        <w:rPr>
          <w:b w:val="0"/>
          <w:sz w:val="22"/>
          <w:szCs w:val="22"/>
        </w:rPr>
        <w:t>,</w:t>
      </w:r>
      <w:r w:rsidRPr="008016F4">
        <w:rPr>
          <w:b w:val="0"/>
          <w:sz w:val="22"/>
          <w:szCs w:val="22"/>
        </w:rPr>
        <w:t xml:space="preserve"> bez formalne obavijesti i </w:t>
      </w:r>
      <w:r w:rsidR="00E07D34" w:rsidRPr="008016F4">
        <w:rPr>
          <w:b w:val="0"/>
          <w:sz w:val="22"/>
          <w:szCs w:val="22"/>
        </w:rPr>
        <w:t>ne dovodeći u pitanje druge p</w:t>
      </w:r>
      <w:r w:rsidR="00026F64" w:rsidRPr="008016F4">
        <w:rPr>
          <w:b w:val="0"/>
          <w:sz w:val="22"/>
          <w:szCs w:val="22"/>
        </w:rPr>
        <w:t>ravn</w:t>
      </w:r>
      <w:r w:rsidR="00E07D34" w:rsidRPr="008016F4">
        <w:rPr>
          <w:b w:val="0"/>
          <w:sz w:val="22"/>
          <w:szCs w:val="22"/>
        </w:rPr>
        <w:t xml:space="preserve">e </w:t>
      </w:r>
      <w:r w:rsidR="00026F64" w:rsidRPr="008016F4">
        <w:rPr>
          <w:b w:val="0"/>
          <w:sz w:val="22"/>
          <w:szCs w:val="22"/>
        </w:rPr>
        <w:t>lijekov</w:t>
      </w:r>
      <w:r w:rsidR="00E07D34" w:rsidRPr="008016F4">
        <w:rPr>
          <w:b w:val="0"/>
          <w:sz w:val="22"/>
          <w:szCs w:val="22"/>
        </w:rPr>
        <w:t xml:space="preserve">e koje ima </w:t>
      </w:r>
      <w:r w:rsidR="00026F64" w:rsidRPr="008016F4">
        <w:rPr>
          <w:b w:val="0"/>
          <w:sz w:val="22"/>
          <w:szCs w:val="22"/>
        </w:rPr>
        <w:t>po ugovoru</w:t>
      </w:r>
      <w:r w:rsidRPr="008016F4">
        <w:rPr>
          <w:b w:val="0"/>
          <w:sz w:val="22"/>
          <w:szCs w:val="22"/>
        </w:rPr>
        <w:t xml:space="preserve">, imati pravo na </w:t>
      </w:r>
      <w:r w:rsidR="00A4114F" w:rsidRPr="008016F4">
        <w:rPr>
          <w:b w:val="0"/>
          <w:sz w:val="22"/>
          <w:szCs w:val="22"/>
        </w:rPr>
        <w:t xml:space="preserve">naplatu ugovorne kazne </w:t>
      </w:r>
      <w:r w:rsidRPr="008016F4">
        <w:rPr>
          <w:b w:val="0"/>
          <w:sz w:val="22"/>
          <w:szCs w:val="22"/>
        </w:rPr>
        <w:t>za svak</w:t>
      </w:r>
      <w:r w:rsidR="00026F64" w:rsidRPr="008016F4">
        <w:rPr>
          <w:b w:val="0"/>
          <w:sz w:val="22"/>
          <w:szCs w:val="22"/>
        </w:rPr>
        <w:t>i</w:t>
      </w:r>
      <w:r w:rsidRPr="008016F4">
        <w:rPr>
          <w:b w:val="0"/>
          <w:sz w:val="22"/>
          <w:szCs w:val="22"/>
        </w:rPr>
        <w:t xml:space="preserve"> dan</w:t>
      </w:r>
      <w:r w:rsidR="00026F64" w:rsidRPr="008016F4">
        <w:rPr>
          <w:b w:val="0"/>
          <w:sz w:val="22"/>
          <w:szCs w:val="22"/>
        </w:rPr>
        <w:t xml:space="preserve"> ili dio dana koji protekne </w:t>
      </w:r>
      <w:r w:rsidRPr="008016F4">
        <w:rPr>
          <w:b w:val="0"/>
          <w:sz w:val="22"/>
          <w:szCs w:val="22"/>
        </w:rPr>
        <w:t>izme</w:t>
      </w:r>
      <w:r w:rsidR="00026F64" w:rsidRPr="008016F4">
        <w:rPr>
          <w:b w:val="0"/>
          <w:sz w:val="22"/>
          <w:szCs w:val="22"/>
        </w:rPr>
        <w:t>đ</w:t>
      </w:r>
      <w:r w:rsidRPr="008016F4">
        <w:rPr>
          <w:b w:val="0"/>
          <w:sz w:val="22"/>
          <w:szCs w:val="22"/>
        </w:rPr>
        <w:t xml:space="preserve">u kraja specificiranog </w:t>
      </w:r>
      <w:r w:rsidRPr="008016F4">
        <w:rPr>
          <w:b w:val="0"/>
          <w:sz w:val="22"/>
          <w:szCs w:val="22"/>
        </w:rPr>
        <w:lastRenderedPageBreak/>
        <w:t xml:space="preserve">perioda </w:t>
      </w:r>
      <w:r w:rsidR="00026F64" w:rsidRPr="008016F4">
        <w:rPr>
          <w:b w:val="0"/>
          <w:sz w:val="22"/>
          <w:szCs w:val="22"/>
        </w:rPr>
        <w:t xml:space="preserve">implementacije zadataka ili produženog perioda implementacije zadataka u skladu sa </w:t>
      </w:r>
      <w:r w:rsidR="00220BF7" w:rsidRPr="008016F4">
        <w:rPr>
          <w:b w:val="0"/>
          <w:sz w:val="22"/>
          <w:szCs w:val="22"/>
        </w:rPr>
        <w:t>član</w:t>
      </w:r>
      <w:r w:rsidR="00026F64" w:rsidRPr="008016F4">
        <w:rPr>
          <w:b w:val="0"/>
          <w:sz w:val="22"/>
          <w:szCs w:val="22"/>
        </w:rPr>
        <w:t xml:space="preserve">om 35 i stvarnog datuma završetka, po cijeni i do maksimalnog iznosa </w:t>
      </w:r>
      <w:r w:rsidR="00A4114F" w:rsidRPr="008016F4">
        <w:rPr>
          <w:b w:val="0"/>
          <w:sz w:val="22"/>
          <w:szCs w:val="22"/>
        </w:rPr>
        <w:t>definiranog u S</w:t>
      </w:r>
      <w:r w:rsidR="00026F64" w:rsidRPr="008016F4">
        <w:rPr>
          <w:b w:val="0"/>
          <w:sz w:val="22"/>
          <w:szCs w:val="22"/>
        </w:rPr>
        <w:t xml:space="preserve">pecijalnim </w:t>
      </w:r>
      <w:r w:rsidR="00220BF7" w:rsidRPr="008016F4">
        <w:rPr>
          <w:b w:val="0"/>
          <w:sz w:val="22"/>
          <w:szCs w:val="22"/>
        </w:rPr>
        <w:t>uslov</w:t>
      </w:r>
      <w:r w:rsidR="00A617FE" w:rsidRPr="008016F4">
        <w:rPr>
          <w:b w:val="0"/>
          <w:sz w:val="22"/>
          <w:szCs w:val="22"/>
        </w:rPr>
        <w:t>ima</w:t>
      </w:r>
      <w:r w:rsidR="00026F64" w:rsidRPr="008016F4">
        <w:rPr>
          <w:b w:val="0"/>
          <w:sz w:val="22"/>
          <w:szCs w:val="22"/>
        </w:rPr>
        <w:t>.</w:t>
      </w:r>
    </w:p>
    <w:p w:rsidR="00026F64" w:rsidRPr="008016F4" w:rsidRDefault="00026F64" w:rsidP="007F10BA">
      <w:pPr>
        <w:pStyle w:val="BodyText"/>
        <w:spacing w:before="120"/>
        <w:ind w:left="420"/>
        <w:jc w:val="both"/>
        <w:rPr>
          <w:b w:val="0"/>
          <w:sz w:val="22"/>
          <w:szCs w:val="22"/>
        </w:rPr>
      </w:pPr>
      <w:r w:rsidRPr="008016F4">
        <w:rPr>
          <w:b w:val="0"/>
          <w:sz w:val="22"/>
          <w:szCs w:val="22"/>
        </w:rPr>
        <w:t xml:space="preserve">Ukoliko su radovi predmet parcijalnog </w:t>
      </w:r>
      <w:r w:rsidR="00A4114F" w:rsidRPr="008016F4">
        <w:rPr>
          <w:b w:val="0"/>
          <w:sz w:val="22"/>
          <w:szCs w:val="22"/>
        </w:rPr>
        <w:t xml:space="preserve">prijema u skladu sa </w:t>
      </w:r>
      <w:r w:rsidR="00220BF7" w:rsidRPr="008016F4">
        <w:rPr>
          <w:b w:val="0"/>
          <w:sz w:val="22"/>
          <w:szCs w:val="22"/>
        </w:rPr>
        <w:t>član</w:t>
      </w:r>
      <w:r w:rsidR="00A4114F" w:rsidRPr="008016F4">
        <w:rPr>
          <w:b w:val="0"/>
          <w:sz w:val="22"/>
          <w:szCs w:val="22"/>
        </w:rPr>
        <w:t xml:space="preserve">om 59, ugovorne kazne </w:t>
      </w:r>
      <w:r w:rsidRPr="008016F4">
        <w:rPr>
          <w:b w:val="0"/>
          <w:sz w:val="22"/>
          <w:szCs w:val="22"/>
        </w:rPr>
        <w:t xml:space="preserve">specificirane u </w:t>
      </w:r>
      <w:r w:rsidR="00A4114F"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A617FE" w:rsidRPr="008016F4">
        <w:rPr>
          <w:b w:val="0"/>
          <w:i/>
          <w:iCs/>
          <w:sz w:val="22"/>
          <w:szCs w:val="22"/>
        </w:rPr>
        <w:t>ima</w:t>
      </w:r>
      <w:r w:rsidRPr="008016F4">
        <w:rPr>
          <w:b w:val="0"/>
          <w:sz w:val="22"/>
          <w:szCs w:val="22"/>
        </w:rPr>
        <w:t xml:space="preserve"> mogu biti umanjene srazmjerno vrijednosti prihvaćeno</w:t>
      </w:r>
      <w:r w:rsidR="0043696D" w:rsidRPr="008016F4">
        <w:rPr>
          <w:b w:val="0"/>
          <w:sz w:val="22"/>
          <w:szCs w:val="22"/>
        </w:rPr>
        <w:t>g</w:t>
      </w:r>
      <w:r w:rsidRPr="008016F4">
        <w:rPr>
          <w:b w:val="0"/>
          <w:sz w:val="22"/>
          <w:szCs w:val="22"/>
        </w:rPr>
        <w:t xml:space="preserve"> dijela spram vrijednosti c</w:t>
      </w:r>
      <w:r w:rsidR="00A4114F" w:rsidRPr="008016F4">
        <w:rPr>
          <w:b w:val="0"/>
          <w:sz w:val="22"/>
          <w:szCs w:val="22"/>
        </w:rPr>
        <w:t xml:space="preserve">jelokupnih </w:t>
      </w:r>
      <w:r w:rsidRPr="008016F4">
        <w:rPr>
          <w:b w:val="0"/>
          <w:sz w:val="22"/>
          <w:szCs w:val="22"/>
        </w:rPr>
        <w:t xml:space="preserve">radova. </w:t>
      </w:r>
    </w:p>
    <w:p w:rsidR="00DD07BB" w:rsidRPr="008016F4" w:rsidRDefault="00DD07BB" w:rsidP="007F10BA">
      <w:pPr>
        <w:pStyle w:val="BodyText"/>
        <w:numPr>
          <w:ilvl w:val="1"/>
          <w:numId w:val="67"/>
        </w:numPr>
        <w:spacing w:before="120"/>
        <w:jc w:val="both"/>
        <w:rPr>
          <w:b w:val="0"/>
          <w:sz w:val="22"/>
          <w:szCs w:val="22"/>
        </w:rPr>
      </w:pPr>
      <w:r w:rsidRPr="008016F4">
        <w:rPr>
          <w:b w:val="0"/>
          <w:sz w:val="22"/>
          <w:szCs w:val="22"/>
        </w:rPr>
        <w:t xml:space="preserve">Ukoliko </w:t>
      </w:r>
      <w:r w:rsidR="00A4114F" w:rsidRPr="008016F4">
        <w:rPr>
          <w:b w:val="0"/>
          <w:sz w:val="22"/>
          <w:szCs w:val="22"/>
        </w:rPr>
        <w:t>U</w:t>
      </w:r>
      <w:r w:rsidR="001C35FB" w:rsidRPr="008016F4">
        <w:rPr>
          <w:b w:val="0"/>
          <w:sz w:val="22"/>
          <w:szCs w:val="22"/>
        </w:rPr>
        <w:t xml:space="preserve">govorni organ </w:t>
      </w:r>
      <w:r w:rsidRPr="008016F4">
        <w:rPr>
          <w:b w:val="0"/>
          <w:sz w:val="22"/>
          <w:szCs w:val="22"/>
        </w:rPr>
        <w:t>s</w:t>
      </w:r>
      <w:r w:rsidR="00191940" w:rsidRPr="008016F4">
        <w:rPr>
          <w:b w:val="0"/>
          <w:sz w:val="22"/>
          <w:szCs w:val="22"/>
        </w:rPr>
        <w:t>tekne pravo na maksimalno potraž</w:t>
      </w:r>
      <w:r w:rsidRPr="008016F4">
        <w:rPr>
          <w:b w:val="0"/>
          <w:sz w:val="22"/>
          <w:szCs w:val="22"/>
        </w:rPr>
        <w:t xml:space="preserve">ivanje po </w:t>
      </w:r>
      <w:r w:rsidR="007362B6" w:rsidRPr="008016F4">
        <w:rPr>
          <w:b w:val="0"/>
          <w:sz w:val="22"/>
          <w:szCs w:val="22"/>
        </w:rPr>
        <w:t>članu</w:t>
      </w:r>
      <w:r w:rsidRPr="008016F4">
        <w:rPr>
          <w:b w:val="0"/>
          <w:sz w:val="22"/>
          <w:szCs w:val="22"/>
        </w:rPr>
        <w:t xml:space="preserve"> 3</w:t>
      </w:r>
      <w:r w:rsidR="00191940" w:rsidRPr="008016F4">
        <w:rPr>
          <w:b w:val="0"/>
          <w:sz w:val="22"/>
          <w:szCs w:val="22"/>
        </w:rPr>
        <w:t>6</w:t>
      </w:r>
      <w:r w:rsidR="00A4114F" w:rsidRPr="008016F4">
        <w:rPr>
          <w:b w:val="0"/>
          <w:sz w:val="22"/>
          <w:szCs w:val="22"/>
        </w:rPr>
        <w:t>.1</w:t>
      </w:r>
      <w:r w:rsidRPr="008016F4">
        <w:rPr>
          <w:b w:val="0"/>
          <w:sz w:val="22"/>
          <w:szCs w:val="22"/>
        </w:rPr>
        <w:t xml:space="preserve">, </w:t>
      </w:r>
      <w:r w:rsidR="00191940" w:rsidRPr="008016F4">
        <w:rPr>
          <w:b w:val="0"/>
          <w:sz w:val="22"/>
          <w:szCs w:val="22"/>
        </w:rPr>
        <w:t xml:space="preserve">on može, nakon slanja obavijesti </w:t>
      </w:r>
      <w:r w:rsidR="00C83EA9" w:rsidRPr="008016F4">
        <w:rPr>
          <w:b w:val="0"/>
          <w:sz w:val="22"/>
          <w:szCs w:val="22"/>
        </w:rPr>
        <w:t>Izvo</w:t>
      </w:r>
      <w:r w:rsidR="00CD6BCD" w:rsidRPr="008016F4">
        <w:rPr>
          <w:b w:val="0"/>
          <w:sz w:val="22"/>
          <w:szCs w:val="22"/>
        </w:rPr>
        <w:t>đ</w:t>
      </w:r>
      <w:r w:rsidR="00C83EA9" w:rsidRPr="008016F4">
        <w:rPr>
          <w:b w:val="0"/>
          <w:sz w:val="22"/>
          <w:szCs w:val="22"/>
        </w:rPr>
        <w:t>aču</w:t>
      </w:r>
      <w:r w:rsidRPr="008016F4">
        <w:rPr>
          <w:b w:val="0"/>
          <w:sz w:val="22"/>
          <w:szCs w:val="22"/>
        </w:rPr>
        <w:t>:</w:t>
      </w:r>
    </w:p>
    <w:p w:rsidR="00DD07BB" w:rsidRPr="008016F4" w:rsidRDefault="00A4114F" w:rsidP="007F10BA">
      <w:pPr>
        <w:pStyle w:val="BodyText"/>
        <w:numPr>
          <w:ilvl w:val="0"/>
          <w:numId w:val="16"/>
        </w:numPr>
        <w:spacing w:before="120"/>
        <w:jc w:val="both"/>
        <w:rPr>
          <w:b w:val="0"/>
          <w:sz w:val="22"/>
          <w:szCs w:val="22"/>
        </w:rPr>
      </w:pPr>
      <w:r w:rsidRPr="008016F4">
        <w:rPr>
          <w:b w:val="0"/>
          <w:sz w:val="22"/>
          <w:szCs w:val="22"/>
        </w:rPr>
        <w:t xml:space="preserve">Iskoristiti </w:t>
      </w:r>
      <w:r w:rsidR="001C35FB" w:rsidRPr="008016F4">
        <w:rPr>
          <w:b w:val="0"/>
          <w:sz w:val="22"/>
          <w:szCs w:val="22"/>
        </w:rPr>
        <w:t>izvedbe</w:t>
      </w:r>
      <w:r w:rsidR="00DD07BB" w:rsidRPr="008016F4">
        <w:rPr>
          <w:b w:val="0"/>
          <w:sz w:val="22"/>
          <w:szCs w:val="22"/>
        </w:rPr>
        <w:t>nu garanciju; i/ili</w:t>
      </w:r>
    </w:p>
    <w:p w:rsidR="00191940" w:rsidRPr="008016F4" w:rsidRDefault="00DD07BB" w:rsidP="007F10BA">
      <w:pPr>
        <w:pStyle w:val="BodyText"/>
        <w:numPr>
          <w:ilvl w:val="0"/>
          <w:numId w:val="16"/>
        </w:numPr>
        <w:spacing w:before="120"/>
        <w:jc w:val="both"/>
        <w:rPr>
          <w:b w:val="0"/>
          <w:sz w:val="22"/>
          <w:szCs w:val="22"/>
        </w:rPr>
      </w:pPr>
      <w:r w:rsidRPr="008016F4">
        <w:rPr>
          <w:b w:val="0"/>
          <w:sz w:val="22"/>
          <w:szCs w:val="22"/>
        </w:rPr>
        <w:t>prekinuti ugovor</w:t>
      </w:r>
      <w:r w:rsidR="00191940" w:rsidRPr="008016F4">
        <w:rPr>
          <w:b w:val="0"/>
          <w:sz w:val="22"/>
          <w:szCs w:val="22"/>
        </w:rPr>
        <w:t>: i/ili</w:t>
      </w:r>
    </w:p>
    <w:p w:rsidR="00DD07BB" w:rsidRPr="008016F4" w:rsidRDefault="00DD07BB" w:rsidP="007F10BA">
      <w:pPr>
        <w:pStyle w:val="BodyText"/>
        <w:numPr>
          <w:ilvl w:val="0"/>
          <w:numId w:val="16"/>
        </w:numPr>
        <w:spacing w:before="120"/>
        <w:jc w:val="both"/>
        <w:rPr>
          <w:b w:val="0"/>
          <w:sz w:val="22"/>
          <w:szCs w:val="22"/>
        </w:rPr>
      </w:pPr>
      <w:r w:rsidRPr="008016F4">
        <w:rPr>
          <w:b w:val="0"/>
          <w:sz w:val="22"/>
          <w:szCs w:val="22"/>
        </w:rPr>
        <w:t>sklopiti ugovor sa tre</w:t>
      </w:r>
      <w:r w:rsidR="00191940" w:rsidRPr="008016F4">
        <w:rPr>
          <w:b w:val="0"/>
          <w:sz w:val="22"/>
          <w:szCs w:val="22"/>
        </w:rPr>
        <w:t>ć</w:t>
      </w:r>
      <w:r w:rsidRPr="008016F4">
        <w:rPr>
          <w:b w:val="0"/>
          <w:sz w:val="22"/>
          <w:szCs w:val="22"/>
        </w:rPr>
        <w:t>om stranom o tro</w:t>
      </w:r>
      <w:r w:rsidR="00191940" w:rsidRPr="008016F4">
        <w:rPr>
          <w:b w:val="0"/>
          <w:sz w:val="22"/>
          <w:szCs w:val="22"/>
        </w:rPr>
        <w:t>š</w:t>
      </w:r>
      <w:r w:rsidRPr="008016F4">
        <w:rPr>
          <w:b w:val="0"/>
          <w:sz w:val="22"/>
          <w:szCs w:val="22"/>
        </w:rPr>
        <w:t xml:space="preserve">ku </w:t>
      </w:r>
      <w:r w:rsidR="00C83EA9" w:rsidRPr="008016F4">
        <w:rPr>
          <w:b w:val="0"/>
          <w:sz w:val="22"/>
          <w:szCs w:val="22"/>
        </w:rPr>
        <w:t>Izvođača</w:t>
      </w:r>
      <w:r w:rsidR="00A4114F" w:rsidRPr="008016F4">
        <w:rPr>
          <w:b w:val="0"/>
          <w:sz w:val="22"/>
          <w:szCs w:val="22"/>
        </w:rPr>
        <w:t xml:space="preserve"> </w:t>
      </w:r>
      <w:r w:rsidR="00191940" w:rsidRPr="008016F4">
        <w:rPr>
          <w:b w:val="0"/>
          <w:sz w:val="22"/>
          <w:szCs w:val="22"/>
        </w:rPr>
        <w:t>za izvođenje preostalih radova</w:t>
      </w:r>
      <w:r w:rsidRPr="008016F4">
        <w:rPr>
          <w:b w:val="0"/>
          <w:sz w:val="22"/>
          <w:szCs w:val="22"/>
        </w:rPr>
        <w:t>.</w:t>
      </w:r>
    </w:p>
    <w:p w:rsidR="00DD07BB" w:rsidRPr="008016F4" w:rsidRDefault="00220BF7" w:rsidP="003C013A">
      <w:pPr>
        <w:pStyle w:val="Heading2"/>
        <w:rPr>
          <w:rFonts w:ascii="Times New Roman" w:hAnsi="Times New Roman" w:cs="Times New Roman"/>
          <w:color w:val="auto"/>
        </w:rPr>
      </w:pPr>
      <w:bookmarkStart w:id="44" w:name="_Toc181175630"/>
      <w:r w:rsidRPr="008016F4">
        <w:rPr>
          <w:rFonts w:ascii="Times New Roman" w:hAnsi="Times New Roman" w:cs="Times New Roman"/>
          <w:color w:val="auto"/>
        </w:rPr>
        <w:t>Član</w:t>
      </w:r>
      <w:r w:rsidR="00191940" w:rsidRPr="008016F4">
        <w:rPr>
          <w:rFonts w:ascii="Times New Roman" w:hAnsi="Times New Roman" w:cs="Times New Roman"/>
          <w:color w:val="auto"/>
        </w:rPr>
        <w:t xml:space="preserve"> 37 –</w:t>
      </w:r>
      <w:r w:rsidR="00DD07BB" w:rsidRPr="008016F4">
        <w:rPr>
          <w:rFonts w:ascii="Times New Roman" w:hAnsi="Times New Roman" w:cs="Times New Roman"/>
          <w:color w:val="auto"/>
        </w:rPr>
        <w:t xml:space="preserve"> </w:t>
      </w:r>
      <w:r w:rsidR="00DF1C60" w:rsidRPr="008016F4">
        <w:rPr>
          <w:rFonts w:ascii="Times New Roman" w:hAnsi="Times New Roman" w:cs="Times New Roman"/>
          <w:color w:val="auto"/>
        </w:rPr>
        <w:t>Izmjene i d</w:t>
      </w:r>
      <w:r w:rsidR="00A4114F" w:rsidRPr="008016F4">
        <w:rPr>
          <w:rFonts w:ascii="Times New Roman" w:hAnsi="Times New Roman" w:cs="Times New Roman"/>
          <w:color w:val="auto"/>
        </w:rPr>
        <w:t>opune</w:t>
      </w:r>
      <w:bookmarkEnd w:id="44"/>
    </w:p>
    <w:p w:rsidR="00191940" w:rsidRPr="008016F4" w:rsidRDefault="00DF1C60" w:rsidP="007F10BA">
      <w:pPr>
        <w:pStyle w:val="BodyText"/>
        <w:numPr>
          <w:ilvl w:val="1"/>
          <w:numId w:val="68"/>
        </w:numPr>
        <w:spacing w:before="120"/>
        <w:jc w:val="both"/>
        <w:rPr>
          <w:b w:val="0"/>
          <w:sz w:val="22"/>
          <w:szCs w:val="22"/>
        </w:rPr>
      </w:pPr>
      <w:r w:rsidRPr="008016F4">
        <w:rPr>
          <w:b w:val="0"/>
          <w:sz w:val="22"/>
          <w:szCs w:val="22"/>
        </w:rPr>
        <w:t xml:space="preserve">Izmjene i dopune </w:t>
      </w:r>
      <w:r w:rsidR="00191940" w:rsidRPr="008016F4">
        <w:rPr>
          <w:b w:val="0"/>
          <w:sz w:val="22"/>
          <w:szCs w:val="22"/>
        </w:rPr>
        <w:t>ugovor</w:t>
      </w:r>
      <w:r w:rsidRPr="008016F4">
        <w:rPr>
          <w:b w:val="0"/>
          <w:sz w:val="22"/>
          <w:szCs w:val="22"/>
        </w:rPr>
        <w:t>a</w:t>
      </w:r>
      <w:r w:rsidR="00191940" w:rsidRPr="008016F4">
        <w:rPr>
          <w:b w:val="0"/>
          <w:sz w:val="22"/>
          <w:szCs w:val="22"/>
        </w:rPr>
        <w:t xml:space="preserve"> moraju biti formaliziran</w:t>
      </w:r>
      <w:r w:rsidRPr="008016F4">
        <w:rPr>
          <w:b w:val="0"/>
          <w:sz w:val="22"/>
          <w:szCs w:val="22"/>
        </w:rPr>
        <w:t>e</w:t>
      </w:r>
      <w:r w:rsidR="00191940" w:rsidRPr="008016F4">
        <w:rPr>
          <w:b w:val="0"/>
          <w:sz w:val="22"/>
          <w:szCs w:val="22"/>
        </w:rPr>
        <w:t xml:space="preserve"> u obliku </w:t>
      </w:r>
      <w:proofErr w:type="spellStart"/>
      <w:r w:rsidR="00191940" w:rsidRPr="008016F4">
        <w:rPr>
          <w:b w:val="0"/>
          <w:sz w:val="22"/>
          <w:szCs w:val="22"/>
        </w:rPr>
        <w:t>adenduma</w:t>
      </w:r>
      <w:proofErr w:type="spellEnd"/>
      <w:r w:rsidR="00191940" w:rsidRPr="008016F4">
        <w:rPr>
          <w:b w:val="0"/>
          <w:sz w:val="22"/>
          <w:szCs w:val="22"/>
        </w:rPr>
        <w:t xml:space="preserve"> na ugovor potpisanog između </w:t>
      </w:r>
      <w:r w:rsidR="00A4114F" w:rsidRPr="008016F4">
        <w:rPr>
          <w:b w:val="0"/>
          <w:sz w:val="22"/>
          <w:szCs w:val="22"/>
        </w:rPr>
        <w:t>obj</w:t>
      </w:r>
      <w:r w:rsidR="00B00A19" w:rsidRPr="008016F4">
        <w:rPr>
          <w:b w:val="0"/>
          <w:sz w:val="22"/>
          <w:szCs w:val="22"/>
        </w:rPr>
        <w:t>e</w:t>
      </w:r>
      <w:r w:rsidR="00A4114F" w:rsidRPr="008016F4">
        <w:rPr>
          <w:b w:val="0"/>
          <w:sz w:val="22"/>
          <w:szCs w:val="22"/>
        </w:rPr>
        <w:t xml:space="preserve"> ugovorn</w:t>
      </w:r>
      <w:r w:rsidR="00B00A19" w:rsidRPr="008016F4">
        <w:rPr>
          <w:b w:val="0"/>
          <w:sz w:val="22"/>
          <w:szCs w:val="22"/>
        </w:rPr>
        <w:t>e</w:t>
      </w:r>
      <w:r w:rsidR="00A4114F" w:rsidRPr="008016F4">
        <w:rPr>
          <w:b w:val="0"/>
          <w:sz w:val="22"/>
          <w:szCs w:val="22"/>
        </w:rPr>
        <w:t xml:space="preserve"> stran</w:t>
      </w:r>
      <w:r w:rsidR="00B00A19" w:rsidRPr="008016F4">
        <w:rPr>
          <w:b w:val="0"/>
          <w:sz w:val="22"/>
          <w:szCs w:val="22"/>
        </w:rPr>
        <w:t>e</w:t>
      </w:r>
      <w:r w:rsidR="00A4114F" w:rsidRPr="008016F4">
        <w:rPr>
          <w:b w:val="0"/>
          <w:sz w:val="22"/>
          <w:szCs w:val="22"/>
        </w:rPr>
        <w:t xml:space="preserve"> </w:t>
      </w:r>
      <w:r w:rsidR="00191940" w:rsidRPr="008016F4">
        <w:rPr>
          <w:b w:val="0"/>
          <w:sz w:val="22"/>
          <w:szCs w:val="22"/>
        </w:rPr>
        <w:t>ili u obliku administrativn</w:t>
      </w:r>
      <w:r w:rsidR="00A4114F" w:rsidRPr="008016F4">
        <w:rPr>
          <w:b w:val="0"/>
          <w:sz w:val="22"/>
          <w:szCs w:val="22"/>
        </w:rPr>
        <w:t xml:space="preserve">og naloga </w:t>
      </w:r>
      <w:proofErr w:type="spellStart"/>
      <w:r w:rsidR="00191940" w:rsidRPr="008016F4">
        <w:rPr>
          <w:b w:val="0"/>
          <w:sz w:val="22"/>
          <w:szCs w:val="22"/>
        </w:rPr>
        <w:t>izdat</w:t>
      </w:r>
      <w:r w:rsidR="00A4114F" w:rsidRPr="008016F4">
        <w:rPr>
          <w:b w:val="0"/>
          <w:sz w:val="22"/>
          <w:szCs w:val="22"/>
        </w:rPr>
        <w:t>og</w:t>
      </w:r>
      <w:proofErr w:type="spellEnd"/>
      <w:r w:rsidR="00A4114F" w:rsidRPr="008016F4">
        <w:rPr>
          <w:b w:val="0"/>
          <w:sz w:val="22"/>
          <w:szCs w:val="22"/>
        </w:rPr>
        <w:t xml:space="preserve"> od strane Nadzornog organa, </w:t>
      </w:r>
      <w:r w:rsidR="00191940" w:rsidRPr="008016F4">
        <w:rPr>
          <w:b w:val="0"/>
          <w:sz w:val="22"/>
          <w:szCs w:val="22"/>
        </w:rPr>
        <w:t xml:space="preserve">osim ukoliko </w:t>
      </w:r>
      <w:r w:rsidRPr="008016F4">
        <w:rPr>
          <w:b w:val="0"/>
          <w:sz w:val="22"/>
          <w:szCs w:val="22"/>
        </w:rPr>
        <w:t xml:space="preserve">izmjena /dopuna </w:t>
      </w:r>
      <w:r w:rsidR="00191940" w:rsidRPr="008016F4">
        <w:rPr>
          <w:b w:val="0"/>
          <w:sz w:val="22"/>
          <w:szCs w:val="22"/>
        </w:rPr>
        <w:t>nije rezultat pr</w:t>
      </w:r>
      <w:r w:rsidRPr="008016F4">
        <w:rPr>
          <w:b w:val="0"/>
          <w:sz w:val="22"/>
          <w:szCs w:val="22"/>
        </w:rPr>
        <w:t xml:space="preserve">ovođenja </w:t>
      </w:r>
      <w:r w:rsidR="00191940" w:rsidRPr="008016F4">
        <w:rPr>
          <w:b w:val="0"/>
          <w:sz w:val="22"/>
          <w:szCs w:val="22"/>
        </w:rPr>
        <w:t>ugovora.</w:t>
      </w:r>
    </w:p>
    <w:p w:rsidR="00DD07BB" w:rsidRPr="008016F4" w:rsidRDefault="00A4114F" w:rsidP="007F10BA">
      <w:pPr>
        <w:pStyle w:val="BodyText"/>
        <w:numPr>
          <w:ilvl w:val="1"/>
          <w:numId w:val="68"/>
        </w:numPr>
        <w:spacing w:before="120"/>
        <w:jc w:val="both"/>
        <w:rPr>
          <w:b w:val="0"/>
          <w:sz w:val="22"/>
          <w:szCs w:val="22"/>
        </w:rPr>
      </w:pPr>
      <w:r w:rsidRPr="008016F4">
        <w:rPr>
          <w:b w:val="0"/>
          <w:sz w:val="22"/>
          <w:szCs w:val="22"/>
        </w:rPr>
        <w:t xml:space="preserve">Nadzorni organ </w:t>
      </w:r>
      <w:r w:rsidR="00191940" w:rsidRPr="008016F4">
        <w:rPr>
          <w:b w:val="0"/>
          <w:sz w:val="22"/>
          <w:szCs w:val="22"/>
        </w:rPr>
        <w:t>ć</w:t>
      </w:r>
      <w:r w:rsidR="00DD07BB" w:rsidRPr="008016F4">
        <w:rPr>
          <w:b w:val="0"/>
          <w:sz w:val="22"/>
          <w:szCs w:val="22"/>
        </w:rPr>
        <w:t xml:space="preserve">e imati </w:t>
      </w:r>
      <w:r w:rsidR="00191940" w:rsidRPr="008016F4">
        <w:rPr>
          <w:b w:val="0"/>
          <w:sz w:val="22"/>
          <w:szCs w:val="22"/>
        </w:rPr>
        <w:t xml:space="preserve">ovlaštenje da </w:t>
      </w:r>
      <w:r w:rsidR="00DD07BB" w:rsidRPr="008016F4">
        <w:rPr>
          <w:b w:val="0"/>
          <w:sz w:val="22"/>
          <w:szCs w:val="22"/>
        </w:rPr>
        <w:t xml:space="preserve">naredi </w:t>
      </w:r>
      <w:r w:rsidR="00DF1C60" w:rsidRPr="008016F4">
        <w:rPr>
          <w:b w:val="0"/>
          <w:sz w:val="22"/>
          <w:szCs w:val="22"/>
        </w:rPr>
        <w:t>izmjenu/</w:t>
      </w:r>
      <w:r w:rsidR="00AE78C5" w:rsidRPr="008016F4">
        <w:rPr>
          <w:b w:val="0"/>
          <w:sz w:val="22"/>
          <w:szCs w:val="22"/>
        </w:rPr>
        <w:t xml:space="preserve">dopunu bilo kojeg dijela radova </w:t>
      </w:r>
      <w:r w:rsidRPr="008016F4">
        <w:rPr>
          <w:b w:val="0"/>
          <w:sz w:val="22"/>
          <w:szCs w:val="22"/>
        </w:rPr>
        <w:t xml:space="preserve">koja je neophodna </w:t>
      </w:r>
      <w:r w:rsidR="00AE78C5" w:rsidRPr="008016F4">
        <w:rPr>
          <w:b w:val="0"/>
          <w:sz w:val="22"/>
          <w:szCs w:val="22"/>
        </w:rPr>
        <w:t xml:space="preserve">za </w:t>
      </w:r>
      <w:r w:rsidR="00DD07BB" w:rsidRPr="008016F4">
        <w:rPr>
          <w:b w:val="0"/>
          <w:sz w:val="22"/>
          <w:szCs w:val="22"/>
        </w:rPr>
        <w:t>pravil</w:t>
      </w:r>
      <w:r w:rsidR="00AE78C5" w:rsidRPr="008016F4">
        <w:rPr>
          <w:b w:val="0"/>
          <w:sz w:val="22"/>
          <w:szCs w:val="22"/>
        </w:rPr>
        <w:t>a</w:t>
      </w:r>
      <w:r w:rsidR="00DD07BB" w:rsidRPr="008016F4">
        <w:rPr>
          <w:b w:val="0"/>
          <w:sz w:val="22"/>
          <w:szCs w:val="22"/>
        </w:rPr>
        <w:t>n zavr</w:t>
      </w:r>
      <w:r w:rsidR="00AE78C5" w:rsidRPr="008016F4">
        <w:rPr>
          <w:b w:val="0"/>
          <w:sz w:val="22"/>
          <w:szCs w:val="22"/>
        </w:rPr>
        <w:t>š</w:t>
      </w:r>
      <w:r w:rsidR="00DD07BB" w:rsidRPr="008016F4">
        <w:rPr>
          <w:b w:val="0"/>
          <w:sz w:val="22"/>
          <w:szCs w:val="22"/>
        </w:rPr>
        <w:t xml:space="preserve">etak i/ili </w:t>
      </w:r>
      <w:proofErr w:type="spellStart"/>
      <w:r w:rsidR="00DD07BB" w:rsidRPr="008016F4">
        <w:rPr>
          <w:b w:val="0"/>
          <w:sz w:val="22"/>
          <w:szCs w:val="22"/>
        </w:rPr>
        <w:t>funkcionisanje</w:t>
      </w:r>
      <w:proofErr w:type="spellEnd"/>
      <w:r w:rsidR="00DD07BB" w:rsidRPr="008016F4">
        <w:rPr>
          <w:b w:val="0"/>
          <w:sz w:val="22"/>
          <w:szCs w:val="22"/>
        </w:rPr>
        <w:t xml:space="preserve"> radova. Takve </w:t>
      </w:r>
      <w:r w:rsidR="00DF1C60" w:rsidRPr="008016F4">
        <w:rPr>
          <w:b w:val="0"/>
          <w:sz w:val="22"/>
          <w:szCs w:val="22"/>
        </w:rPr>
        <w:t>izmjene/</w:t>
      </w:r>
      <w:r w:rsidR="00AE78C5" w:rsidRPr="008016F4">
        <w:rPr>
          <w:b w:val="0"/>
          <w:sz w:val="22"/>
          <w:szCs w:val="22"/>
        </w:rPr>
        <w:t>dopune putem administrativn</w:t>
      </w:r>
      <w:r w:rsidRPr="008016F4">
        <w:rPr>
          <w:b w:val="0"/>
          <w:sz w:val="22"/>
          <w:szCs w:val="22"/>
        </w:rPr>
        <w:t xml:space="preserve">ih naloga </w:t>
      </w:r>
      <w:r w:rsidR="00DD07BB" w:rsidRPr="008016F4">
        <w:rPr>
          <w:b w:val="0"/>
          <w:sz w:val="22"/>
          <w:szCs w:val="22"/>
        </w:rPr>
        <w:t xml:space="preserve">mogu </w:t>
      </w:r>
      <w:r w:rsidR="00AE78C5" w:rsidRPr="008016F4">
        <w:rPr>
          <w:b w:val="0"/>
          <w:sz w:val="22"/>
          <w:szCs w:val="22"/>
        </w:rPr>
        <w:t xml:space="preserve">obuhvatati </w:t>
      </w:r>
      <w:r w:rsidR="00DD07BB" w:rsidRPr="008016F4">
        <w:rPr>
          <w:b w:val="0"/>
          <w:sz w:val="22"/>
          <w:szCs w:val="22"/>
        </w:rPr>
        <w:t xml:space="preserve">dodatke, </w:t>
      </w:r>
      <w:r w:rsidRPr="008016F4">
        <w:rPr>
          <w:b w:val="0"/>
          <w:sz w:val="22"/>
          <w:szCs w:val="22"/>
        </w:rPr>
        <w:t xml:space="preserve">izuzimanja, </w:t>
      </w:r>
      <w:r w:rsidR="00DD07BB" w:rsidRPr="008016F4">
        <w:rPr>
          <w:b w:val="0"/>
          <w:sz w:val="22"/>
          <w:szCs w:val="22"/>
        </w:rPr>
        <w:t>zamjene, promjene u kvalitetu, kvantitetu, obliku, karakteru, vrsti, po</w:t>
      </w:r>
      <w:r w:rsidR="00AE78C5" w:rsidRPr="008016F4">
        <w:rPr>
          <w:b w:val="0"/>
          <w:sz w:val="22"/>
          <w:szCs w:val="22"/>
        </w:rPr>
        <w:t>ložaju</w:t>
      </w:r>
      <w:r w:rsidR="00DD07BB" w:rsidRPr="008016F4">
        <w:rPr>
          <w:b w:val="0"/>
          <w:sz w:val="22"/>
          <w:szCs w:val="22"/>
        </w:rPr>
        <w:t xml:space="preserve">, dimenziji, nivou ili liniji </w:t>
      </w:r>
      <w:r w:rsidRPr="008016F4">
        <w:rPr>
          <w:b w:val="0"/>
          <w:sz w:val="22"/>
          <w:szCs w:val="22"/>
        </w:rPr>
        <w:t xml:space="preserve">te </w:t>
      </w:r>
      <w:r w:rsidR="00DD07BB" w:rsidRPr="008016F4">
        <w:rPr>
          <w:b w:val="0"/>
          <w:sz w:val="22"/>
          <w:szCs w:val="22"/>
        </w:rPr>
        <w:t>promjene u specificiranom red</w:t>
      </w:r>
      <w:r w:rsidR="00AE78C5" w:rsidRPr="008016F4">
        <w:rPr>
          <w:b w:val="0"/>
          <w:sz w:val="22"/>
          <w:szCs w:val="22"/>
        </w:rPr>
        <w:t>oslijed</w:t>
      </w:r>
      <w:r w:rsidR="00DD07BB" w:rsidRPr="008016F4">
        <w:rPr>
          <w:b w:val="0"/>
          <w:sz w:val="22"/>
          <w:szCs w:val="22"/>
        </w:rPr>
        <w:t>u, metodama ili vremenu izvr</w:t>
      </w:r>
      <w:r w:rsidR="00AE78C5" w:rsidRPr="008016F4">
        <w:rPr>
          <w:b w:val="0"/>
          <w:sz w:val="22"/>
          <w:szCs w:val="22"/>
        </w:rPr>
        <w:t>š</w:t>
      </w:r>
      <w:r w:rsidR="00DD07BB" w:rsidRPr="008016F4">
        <w:rPr>
          <w:b w:val="0"/>
          <w:sz w:val="22"/>
          <w:szCs w:val="22"/>
        </w:rPr>
        <w:t>enja radova. Nikakv</w:t>
      </w:r>
      <w:r w:rsidRPr="008016F4">
        <w:rPr>
          <w:b w:val="0"/>
          <w:sz w:val="22"/>
          <w:szCs w:val="22"/>
        </w:rPr>
        <w:t>i</w:t>
      </w:r>
      <w:r w:rsidR="00DD07BB" w:rsidRPr="008016F4">
        <w:rPr>
          <w:b w:val="0"/>
          <w:sz w:val="22"/>
          <w:szCs w:val="22"/>
        </w:rPr>
        <w:t xml:space="preserve"> </w:t>
      </w:r>
      <w:r w:rsidR="00AE78C5" w:rsidRPr="008016F4">
        <w:rPr>
          <w:b w:val="0"/>
          <w:sz w:val="22"/>
          <w:szCs w:val="22"/>
        </w:rPr>
        <w:t>administrativn</w:t>
      </w:r>
      <w:r w:rsidRPr="008016F4">
        <w:rPr>
          <w:b w:val="0"/>
          <w:sz w:val="22"/>
          <w:szCs w:val="22"/>
        </w:rPr>
        <w:t xml:space="preserve">i nalozi </w:t>
      </w:r>
      <w:r w:rsidR="00DD07BB" w:rsidRPr="008016F4">
        <w:rPr>
          <w:b w:val="0"/>
          <w:sz w:val="22"/>
          <w:szCs w:val="22"/>
        </w:rPr>
        <w:t>ne</w:t>
      </w:r>
      <w:r w:rsidR="00AE78C5" w:rsidRPr="008016F4">
        <w:rPr>
          <w:b w:val="0"/>
          <w:sz w:val="22"/>
          <w:szCs w:val="22"/>
        </w:rPr>
        <w:t>ć</w:t>
      </w:r>
      <w:r w:rsidR="00DD07BB" w:rsidRPr="008016F4">
        <w:rPr>
          <w:b w:val="0"/>
          <w:sz w:val="22"/>
          <w:szCs w:val="22"/>
        </w:rPr>
        <w:t xml:space="preserve">e </w:t>
      </w:r>
      <w:r w:rsidRPr="008016F4">
        <w:rPr>
          <w:b w:val="0"/>
          <w:sz w:val="22"/>
          <w:szCs w:val="22"/>
        </w:rPr>
        <w:t xml:space="preserve">imati efekat poništavanja ugovora, </w:t>
      </w:r>
      <w:r w:rsidR="006D6523" w:rsidRPr="008016F4">
        <w:rPr>
          <w:b w:val="0"/>
          <w:sz w:val="22"/>
          <w:szCs w:val="22"/>
        </w:rPr>
        <w:t xml:space="preserve">ali </w:t>
      </w:r>
      <w:r w:rsidR="00220BF7" w:rsidRPr="008016F4">
        <w:rPr>
          <w:b w:val="0"/>
          <w:sz w:val="22"/>
          <w:szCs w:val="22"/>
        </w:rPr>
        <w:t>finans</w:t>
      </w:r>
      <w:r w:rsidR="006D6523" w:rsidRPr="008016F4">
        <w:rPr>
          <w:b w:val="0"/>
          <w:sz w:val="22"/>
          <w:szCs w:val="22"/>
        </w:rPr>
        <w:t xml:space="preserve">ijski efekti takvih </w:t>
      </w:r>
      <w:r w:rsidR="00DF1C60" w:rsidRPr="008016F4">
        <w:rPr>
          <w:b w:val="0"/>
          <w:sz w:val="22"/>
          <w:szCs w:val="22"/>
        </w:rPr>
        <w:t>izmjena i dopuna, u</w:t>
      </w:r>
      <w:r w:rsidRPr="008016F4">
        <w:rPr>
          <w:b w:val="0"/>
          <w:sz w:val="22"/>
          <w:szCs w:val="22"/>
        </w:rPr>
        <w:t>koliko ih bude</w:t>
      </w:r>
      <w:r w:rsidR="00404A23" w:rsidRPr="008016F4">
        <w:rPr>
          <w:b w:val="0"/>
          <w:sz w:val="22"/>
          <w:szCs w:val="22"/>
        </w:rPr>
        <w:t>, biće p</w:t>
      </w:r>
      <w:r w:rsidRPr="008016F4">
        <w:rPr>
          <w:b w:val="0"/>
          <w:sz w:val="22"/>
          <w:szCs w:val="22"/>
        </w:rPr>
        <w:t xml:space="preserve">rocijenjeni </w:t>
      </w:r>
      <w:r w:rsidR="006D6523" w:rsidRPr="008016F4">
        <w:rPr>
          <w:b w:val="0"/>
          <w:sz w:val="22"/>
          <w:szCs w:val="22"/>
        </w:rPr>
        <w:t xml:space="preserve">u skladu sa </w:t>
      </w:r>
      <w:r w:rsidR="00220BF7" w:rsidRPr="008016F4">
        <w:rPr>
          <w:b w:val="0"/>
          <w:sz w:val="22"/>
          <w:szCs w:val="22"/>
        </w:rPr>
        <w:t>član</w:t>
      </w:r>
      <w:r w:rsidR="006D6523" w:rsidRPr="008016F4">
        <w:rPr>
          <w:b w:val="0"/>
          <w:sz w:val="22"/>
          <w:szCs w:val="22"/>
        </w:rPr>
        <w:t xml:space="preserve">ovima 37.5 i 37.7. </w:t>
      </w:r>
    </w:p>
    <w:p w:rsidR="00DD07BB" w:rsidRPr="008016F4" w:rsidRDefault="00B43F57" w:rsidP="007F10BA">
      <w:pPr>
        <w:pStyle w:val="BodyText"/>
        <w:numPr>
          <w:ilvl w:val="1"/>
          <w:numId w:val="68"/>
        </w:numPr>
        <w:spacing w:before="120"/>
        <w:jc w:val="both"/>
        <w:rPr>
          <w:b w:val="0"/>
          <w:sz w:val="22"/>
          <w:szCs w:val="22"/>
        </w:rPr>
      </w:pPr>
      <w:r w:rsidRPr="008016F4">
        <w:rPr>
          <w:b w:val="0"/>
          <w:sz w:val="22"/>
          <w:szCs w:val="22"/>
        </w:rPr>
        <w:t>Sv</w:t>
      </w:r>
      <w:r w:rsidR="00A4114F" w:rsidRPr="008016F4">
        <w:rPr>
          <w:b w:val="0"/>
          <w:sz w:val="22"/>
          <w:szCs w:val="22"/>
        </w:rPr>
        <w:t xml:space="preserve">i </w:t>
      </w:r>
      <w:r w:rsidRPr="008016F4">
        <w:rPr>
          <w:b w:val="0"/>
          <w:sz w:val="22"/>
          <w:szCs w:val="22"/>
        </w:rPr>
        <w:t>administrativn</w:t>
      </w:r>
      <w:r w:rsidR="00A4114F" w:rsidRPr="008016F4">
        <w:rPr>
          <w:b w:val="0"/>
          <w:sz w:val="22"/>
          <w:szCs w:val="22"/>
        </w:rPr>
        <w:t xml:space="preserve">i nalozi </w:t>
      </w:r>
      <w:r w:rsidRPr="008016F4">
        <w:rPr>
          <w:b w:val="0"/>
          <w:sz w:val="22"/>
          <w:szCs w:val="22"/>
        </w:rPr>
        <w:t>će biti izdat</w:t>
      </w:r>
      <w:r w:rsidR="00A4114F" w:rsidRPr="008016F4">
        <w:rPr>
          <w:b w:val="0"/>
          <w:sz w:val="22"/>
          <w:szCs w:val="22"/>
        </w:rPr>
        <w:t>i</w:t>
      </w:r>
      <w:r w:rsidRPr="008016F4">
        <w:rPr>
          <w:b w:val="0"/>
          <w:sz w:val="22"/>
          <w:szCs w:val="22"/>
        </w:rPr>
        <w:t xml:space="preserve"> u pisanom obliku, </w:t>
      </w:r>
      <w:r w:rsidR="00E2581B" w:rsidRPr="008016F4">
        <w:rPr>
          <w:b w:val="0"/>
          <w:sz w:val="22"/>
          <w:szCs w:val="22"/>
        </w:rPr>
        <w:t>pri čemu se podrazumijeva da</w:t>
      </w:r>
      <w:r w:rsidR="00DD07BB" w:rsidRPr="008016F4">
        <w:rPr>
          <w:b w:val="0"/>
          <w:sz w:val="22"/>
          <w:szCs w:val="22"/>
        </w:rPr>
        <w:t>:</w:t>
      </w:r>
    </w:p>
    <w:p w:rsidR="00DD07BB" w:rsidRPr="008016F4" w:rsidRDefault="00DD07BB" w:rsidP="007F10BA">
      <w:pPr>
        <w:pStyle w:val="BodyText"/>
        <w:numPr>
          <w:ilvl w:val="0"/>
          <w:numId w:val="17"/>
        </w:numPr>
        <w:spacing w:before="120"/>
        <w:jc w:val="both"/>
        <w:rPr>
          <w:b w:val="0"/>
          <w:sz w:val="22"/>
          <w:szCs w:val="22"/>
        </w:rPr>
      </w:pPr>
      <w:r w:rsidRPr="008016F4">
        <w:rPr>
          <w:b w:val="0"/>
          <w:sz w:val="22"/>
          <w:szCs w:val="22"/>
        </w:rPr>
        <w:t xml:space="preserve">ukoliko iz bilo kojeg razloga </w:t>
      </w:r>
      <w:r w:rsidR="00E2581B" w:rsidRPr="008016F4">
        <w:rPr>
          <w:b w:val="0"/>
          <w:sz w:val="22"/>
          <w:szCs w:val="22"/>
        </w:rPr>
        <w:t xml:space="preserve">Nadzorni organ </w:t>
      </w:r>
      <w:r w:rsidRPr="008016F4">
        <w:rPr>
          <w:b w:val="0"/>
          <w:sz w:val="22"/>
          <w:szCs w:val="22"/>
        </w:rPr>
        <w:t>bude smatrao neophodnim da se</w:t>
      </w:r>
      <w:r w:rsidR="00E2581B" w:rsidRPr="008016F4">
        <w:rPr>
          <w:b w:val="0"/>
          <w:sz w:val="22"/>
          <w:szCs w:val="22"/>
        </w:rPr>
        <w:t xml:space="preserve"> nalog izda </w:t>
      </w:r>
      <w:r w:rsidR="00C83EA9" w:rsidRPr="008016F4">
        <w:rPr>
          <w:b w:val="0"/>
          <w:sz w:val="22"/>
          <w:szCs w:val="22"/>
        </w:rPr>
        <w:t>usmeno</w:t>
      </w:r>
      <w:r w:rsidRPr="008016F4">
        <w:rPr>
          <w:b w:val="0"/>
          <w:sz w:val="22"/>
          <w:szCs w:val="22"/>
        </w:rPr>
        <w:t xml:space="preserve">, on </w:t>
      </w:r>
      <w:r w:rsidR="00B43F57" w:rsidRPr="008016F4">
        <w:rPr>
          <w:b w:val="0"/>
          <w:sz w:val="22"/>
          <w:szCs w:val="22"/>
        </w:rPr>
        <w:t>ć</w:t>
      </w:r>
      <w:r w:rsidRPr="008016F4">
        <w:rPr>
          <w:b w:val="0"/>
          <w:sz w:val="22"/>
          <w:szCs w:val="22"/>
        </w:rPr>
        <w:t xml:space="preserve">e </w:t>
      </w:r>
      <w:r w:rsidR="006F12B9" w:rsidRPr="008016F4">
        <w:rPr>
          <w:b w:val="0"/>
          <w:sz w:val="22"/>
          <w:szCs w:val="22"/>
        </w:rPr>
        <w:t>š</w:t>
      </w:r>
      <w:r w:rsidRPr="008016F4">
        <w:rPr>
          <w:b w:val="0"/>
          <w:sz w:val="22"/>
          <w:szCs w:val="22"/>
        </w:rPr>
        <w:t>to je prije mogu</w:t>
      </w:r>
      <w:r w:rsidR="006F12B9" w:rsidRPr="008016F4">
        <w:rPr>
          <w:b w:val="0"/>
          <w:sz w:val="22"/>
          <w:szCs w:val="22"/>
        </w:rPr>
        <w:t>ć</w:t>
      </w:r>
      <w:r w:rsidRPr="008016F4">
        <w:rPr>
          <w:b w:val="0"/>
          <w:sz w:val="22"/>
          <w:szCs w:val="22"/>
        </w:rPr>
        <w:t>e potvrditi t</w:t>
      </w:r>
      <w:r w:rsidR="00E2581B" w:rsidRPr="008016F4">
        <w:rPr>
          <w:b w:val="0"/>
          <w:sz w:val="22"/>
          <w:szCs w:val="22"/>
        </w:rPr>
        <w:t xml:space="preserve">aj nalog </w:t>
      </w:r>
      <w:r w:rsidR="006F12B9" w:rsidRPr="008016F4">
        <w:rPr>
          <w:b w:val="0"/>
          <w:sz w:val="22"/>
          <w:szCs w:val="22"/>
        </w:rPr>
        <w:t>administrativn</w:t>
      </w:r>
      <w:r w:rsidR="00E2581B" w:rsidRPr="008016F4">
        <w:rPr>
          <w:b w:val="0"/>
          <w:sz w:val="22"/>
          <w:szCs w:val="22"/>
        </w:rPr>
        <w:t xml:space="preserve">im nalogom; </w:t>
      </w:r>
    </w:p>
    <w:p w:rsidR="00DD07BB" w:rsidRPr="008016F4" w:rsidRDefault="00E2581B" w:rsidP="007F10BA">
      <w:pPr>
        <w:pStyle w:val="BodyText"/>
        <w:numPr>
          <w:ilvl w:val="0"/>
          <w:numId w:val="17"/>
        </w:numPr>
        <w:spacing w:before="120"/>
        <w:jc w:val="both"/>
        <w:rPr>
          <w:b w:val="0"/>
          <w:sz w:val="22"/>
          <w:szCs w:val="22"/>
        </w:rPr>
      </w:pPr>
      <w:r w:rsidRPr="008016F4">
        <w:rPr>
          <w:b w:val="0"/>
          <w:sz w:val="22"/>
          <w:szCs w:val="22"/>
        </w:rPr>
        <w:t xml:space="preserve">ukoliko </w:t>
      </w:r>
      <w:r w:rsidR="00C83EA9" w:rsidRPr="008016F4">
        <w:rPr>
          <w:b w:val="0"/>
          <w:sz w:val="22"/>
          <w:szCs w:val="22"/>
        </w:rPr>
        <w:t xml:space="preserve">Izvođač </w:t>
      </w:r>
      <w:r w:rsidR="00DD07BB" w:rsidRPr="008016F4">
        <w:rPr>
          <w:b w:val="0"/>
          <w:sz w:val="22"/>
          <w:szCs w:val="22"/>
        </w:rPr>
        <w:t>potvrdi u pis</w:t>
      </w:r>
      <w:r w:rsidR="000D1D2D" w:rsidRPr="008016F4">
        <w:rPr>
          <w:b w:val="0"/>
          <w:sz w:val="22"/>
          <w:szCs w:val="22"/>
        </w:rPr>
        <w:t xml:space="preserve">anom obliku </w:t>
      </w:r>
      <w:r w:rsidR="00C83EA9" w:rsidRPr="008016F4">
        <w:rPr>
          <w:b w:val="0"/>
          <w:sz w:val="22"/>
          <w:szCs w:val="22"/>
        </w:rPr>
        <w:t xml:space="preserve">usmeni </w:t>
      </w:r>
      <w:r w:rsidRPr="008016F4">
        <w:rPr>
          <w:b w:val="0"/>
          <w:sz w:val="22"/>
          <w:szCs w:val="22"/>
        </w:rPr>
        <w:t xml:space="preserve">nalog </w:t>
      </w:r>
      <w:r w:rsidR="000D1D2D" w:rsidRPr="008016F4">
        <w:rPr>
          <w:b w:val="0"/>
          <w:sz w:val="22"/>
          <w:szCs w:val="22"/>
        </w:rPr>
        <w:t xml:space="preserve">dat u svrhu </w:t>
      </w:r>
      <w:r w:rsidR="00220BF7" w:rsidRPr="008016F4">
        <w:rPr>
          <w:b w:val="0"/>
          <w:sz w:val="22"/>
          <w:szCs w:val="22"/>
        </w:rPr>
        <w:t>člana</w:t>
      </w:r>
      <w:r w:rsidR="000D1D2D" w:rsidRPr="008016F4">
        <w:rPr>
          <w:b w:val="0"/>
          <w:sz w:val="22"/>
          <w:szCs w:val="22"/>
        </w:rPr>
        <w:t xml:space="preserve"> 37.3 (a) i ukoliko ta</w:t>
      </w:r>
      <w:r w:rsidRPr="008016F4">
        <w:rPr>
          <w:b w:val="0"/>
          <w:sz w:val="22"/>
          <w:szCs w:val="22"/>
        </w:rPr>
        <w:t xml:space="preserve">j nalog </w:t>
      </w:r>
      <w:r w:rsidR="00DD07BB" w:rsidRPr="008016F4">
        <w:rPr>
          <w:b w:val="0"/>
          <w:sz w:val="22"/>
          <w:szCs w:val="22"/>
        </w:rPr>
        <w:t>ne bude pobijen u pis</w:t>
      </w:r>
      <w:r w:rsidR="000D1D2D" w:rsidRPr="008016F4">
        <w:rPr>
          <w:b w:val="0"/>
          <w:sz w:val="22"/>
          <w:szCs w:val="22"/>
        </w:rPr>
        <w:t xml:space="preserve">anom obliku </w:t>
      </w:r>
      <w:r w:rsidRPr="008016F4">
        <w:rPr>
          <w:b w:val="0"/>
          <w:sz w:val="22"/>
          <w:szCs w:val="22"/>
        </w:rPr>
        <w:t>od strane Nadzornog organa</w:t>
      </w:r>
      <w:r w:rsidR="00DD07BB" w:rsidRPr="008016F4">
        <w:rPr>
          <w:b w:val="0"/>
          <w:sz w:val="22"/>
          <w:szCs w:val="22"/>
        </w:rPr>
        <w:t xml:space="preserve">, </w:t>
      </w:r>
      <w:r w:rsidRPr="008016F4">
        <w:rPr>
          <w:b w:val="0"/>
          <w:sz w:val="22"/>
          <w:szCs w:val="22"/>
        </w:rPr>
        <w:t>smatrać</w:t>
      </w:r>
      <w:r w:rsidR="007161F1" w:rsidRPr="008016F4">
        <w:rPr>
          <w:b w:val="0"/>
          <w:sz w:val="22"/>
          <w:szCs w:val="22"/>
        </w:rPr>
        <w:t xml:space="preserve">e se da je </w:t>
      </w:r>
      <w:r w:rsidRPr="008016F4">
        <w:rPr>
          <w:b w:val="0"/>
          <w:sz w:val="22"/>
          <w:szCs w:val="22"/>
        </w:rPr>
        <w:t xml:space="preserve">Nadzorni organ </w:t>
      </w:r>
      <w:r w:rsidR="007161F1" w:rsidRPr="008016F4">
        <w:rPr>
          <w:b w:val="0"/>
          <w:sz w:val="22"/>
          <w:szCs w:val="22"/>
        </w:rPr>
        <w:t>izdao administrativn</w:t>
      </w:r>
      <w:r w:rsidRPr="008016F4">
        <w:rPr>
          <w:b w:val="0"/>
          <w:sz w:val="22"/>
          <w:szCs w:val="22"/>
        </w:rPr>
        <w:t>i nalog</w:t>
      </w:r>
      <w:r w:rsidR="00DD07BB" w:rsidRPr="008016F4">
        <w:rPr>
          <w:b w:val="0"/>
          <w:sz w:val="22"/>
          <w:szCs w:val="22"/>
        </w:rPr>
        <w:t>;</w:t>
      </w:r>
    </w:p>
    <w:p w:rsidR="00DD07BB" w:rsidRPr="008016F4" w:rsidRDefault="007161F1" w:rsidP="007F10BA">
      <w:pPr>
        <w:pStyle w:val="BodyText"/>
        <w:numPr>
          <w:ilvl w:val="0"/>
          <w:numId w:val="17"/>
        </w:numPr>
        <w:spacing w:before="120"/>
        <w:jc w:val="both"/>
        <w:rPr>
          <w:b w:val="0"/>
          <w:sz w:val="22"/>
          <w:szCs w:val="22"/>
        </w:rPr>
      </w:pPr>
      <w:r w:rsidRPr="008016F4">
        <w:rPr>
          <w:b w:val="0"/>
          <w:sz w:val="22"/>
          <w:szCs w:val="22"/>
        </w:rPr>
        <w:t>nije potreb</w:t>
      </w:r>
      <w:r w:rsidR="00E2581B" w:rsidRPr="008016F4">
        <w:rPr>
          <w:b w:val="0"/>
          <w:sz w:val="22"/>
          <w:szCs w:val="22"/>
        </w:rPr>
        <w:t xml:space="preserve">an </w:t>
      </w:r>
      <w:r w:rsidR="00DD07BB" w:rsidRPr="008016F4">
        <w:rPr>
          <w:b w:val="0"/>
          <w:sz w:val="22"/>
          <w:szCs w:val="22"/>
        </w:rPr>
        <w:t>administrativn</w:t>
      </w:r>
      <w:r w:rsidR="00E2581B" w:rsidRPr="008016F4">
        <w:rPr>
          <w:b w:val="0"/>
          <w:sz w:val="22"/>
          <w:szCs w:val="22"/>
        </w:rPr>
        <w:t>i</w:t>
      </w:r>
      <w:r w:rsidR="00DD07BB" w:rsidRPr="008016F4">
        <w:rPr>
          <w:b w:val="0"/>
          <w:sz w:val="22"/>
          <w:szCs w:val="22"/>
        </w:rPr>
        <w:t xml:space="preserve"> na</w:t>
      </w:r>
      <w:r w:rsidR="00E2581B" w:rsidRPr="008016F4">
        <w:rPr>
          <w:b w:val="0"/>
          <w:sz w:val="22"/>
          <w:szCs w:val="22"/>
        </w:rPr>
        <w:t xml:space="preserve">log </w:t>
      </w:r>
      <w:r w:rsidRPr="008016F4">
        <w:rPr>
          <w:b w:val="0"/>
          <w:sz w:val="22"/>
          <w:szCs w:val="22"/>
        </w:rPr>
        <w:t xml:space="preserve">za povećanje ili smanjenje količine radova, gdje takvo </w:t>
      </w:r>
      <w:r w:rsidR="00DD07BB" w:rsidRPr="008016F4">
        <w:rPr>
          <w:b w:val="0"/>
          <w:sz w:val="22"/>
          <w:szCs w:val="22"/>
        </w:rPr>
        <w:t>pove</w:t>
      </w:r>
      <w:r w:rsidRPr="008016F4">
        <w:rPr>
          <w:b w:val="0"/>
          <w:sz w:val="22"/>
          <w:szCs w:val="22"/>
        </w:rPr>
        <w:t>ć</w:t>
      </w:r>
      <w:r w:rsidR="00E2581B" w:rsidRPr="008016F4">
        <w:rPr>
          <w:b w:val="0"/>
          <w:sz w:val="22"/>
          <w:szCs w:val="22"/>
        </w:rPr>
        <w:t xml:space="preserve">anje ili smanjenje </w:t>
      </w:r>
      <w:r w:rsidR="00DD07BB" w:rsidRPr="008016F4">
        <w:rPr>
          <w:b w:val="0"/>
          <w:sz w:val="22"/>
          <w:szCs w:val="22"/>
        </w:rPr>
        <w:t xml:space="preserve">rezultat </w:t>
      </w:r>
      <w:r w:rsidR="00E2581B" w:rsidRPr="008016F4">
        <w:rPr>
          <w:b w:val="0"/>
          <w:sz w:val="22"/>
          <w:szCs w:val="22"/>
        </w:rPr>
        <w:t>količina koje premašuju ili su manje</w:t>
      </w:r>
      <w:r w:rsidR="00CD6BCD" w:rsidRPr="008016F4">
        <w:rPr>
          <w:b w:val="0"/>
          <w:sz w:val="22"/>
          <w:szCs w:val="22"/>
        </w:rPr>
        <w:t xml:space="preserve"> od</w:t>
      </w:r>
      <w:r w:rsidR="00E2581B" w:rsidRPr="008016F4">
        <w:rPr>
          <w:b w:val="0"/>
          <w:sz w:val="22"/>
          <w:szCs w:val="22"/>
        </w:rPr>
        <w:t xml:space="preserve"> </w:t>
      </w:r>
      <w:r w:rsidRPr="008016F4">
        <w:rPr>
          <w:b w:val="0"/>
          <w:sz w:val="22"/>
          <w:szCs w:val="22"/>
        </w:rPr>
        <w:t>on</w:t>
      </w:r>
      <w:r w:rsidR="00E2581B" w:rsidRPr="008016F4">
        <w:rPr>
          <w:b w:val="0"/>
          <w:sz w:val="22"/>
          <w:szCs w:val="22"/>
        </w:rPr>
        <w:t xml:space="preserve">ih </w:t>
      </w:r>
      <w:r w:rsidR="00DD07BB" w:rsidRPr="008016F4">
        <w:rPr>
          <w:b w:val="0"/>
          <w:sz w:val="22"/>
          <w:szCs w:val="22"/>
        </w:rPr>
        <w:t>naveden</w:t>
      </w:r>
      <w:r w:rsidR="00E2581B" w:rsidRPr="008016F4">
        <w:rPr>
          <w:b w:val="0"/>
          <w:sz w:val="22"/>
          <w:szCs w:val="22"/>
        </w:rPr>
        <w:t xml:space="preserve">ih </w:t>
      </w:r>
      <w:r w:rsidR="00DD07BB" w:rsidRPr="008016F4">
        <w:rPr>
          <w:b w:val="0"/>
          <w:sz w:val="22"/>
          <w:szCs w:val="22"/>
        </w:rPr>
        <w:t xml:space="preserve">u specifikaciji ili </w:t>
      </w:r>
      <w:proofErr w:type="spellStart"/>
      <w:r w:rsidR="00DD07BB" w:rsidRPr="008016F4">
        <w:rPr>
          <w:b w:val="0"/>
          <w:sz w:val="22"/>
          <w:szCs w:val="22"/>
        </w:rPr>
        <w:t>cjenovniku</w:t>
      </w:r>
      <w:proofErr w:type="spellEnd"/>
      <w:r w:rsidRPr="008016F4">
        <w:rPr>
          <w:b w:val="0"/>
          <w:sz w:val="22"/>
          <w:szCs w:val="22"/>
        </w:rPr>
        <w:t xml:space="preserve">, a uslijed mjerenja navedenog u </w:t>
      </w:r>
      <w:r w:rsidR="007362B6" w:rsidRPr="008016F4">
        <w:rPr>
          <w:b w:val="0"/>
          <w:sz w:val="22"/>
          <w:szCs w:val="22"/>
        </w:rPr>
        <w:t>članu</w:t>
      </w:r>
      <w:r w:rsidRPr="008016F4">
        <w:rPr>
          <w:b w:val="0"/>
          <w:sz w:val="22"/>
          <w:szCs w:val="22"/>
        </w:rPr>
        <w:t xml:space="preserve"> 49</w:t>
      </w:r>
      <w:r w:rsidR="00DD07BB" w:rsidRPr="008016F4">
        <w:rPr>
          <w:b w:val="0"/>
          <w:sz w:val="22"/>
          <w:szCs w:val="22"/>
        </w:rPr>
        <w:t>.</w:t>
      </w:r>
    </w:p>
    <w:p w:rsidR="00DD07BB" w:rsidRPr="008016F4" w:rsidRDefault="005573A2" w:rsidP="007F10BA">
      <w:pPr>
        <w:pStyle w:val="BodyText"/>
        <w:numPr>
          <w:ilvl w:val="1"/>
          <w:numId w:val="68"/>
        </w:numPr>
        <w:spacing w:before="120"/>
        <w:jc w:val="both"/>
        <w:rPr>
          <w:b w:val="0"/>
          <w:sz w:val="22"/>
          <w:szCs w:val="22"/>
        </w:rPr>
      </w:pPr>
      <w:r w:rsidRPr="008016F4">
        <w:rPr>
          <w:b w:val="0"/>
          <w:sz w:val="22"/>
          <w:szCs w:val="22"/>
        </w:rPr>
        <w:t xml:space="preserve">Osim kako je predviđeno u </w:t>
      </w:r>
      <w:r w:rsidR="007362B6" w:rsidRPr="008016F4">
        <w:rPr>
          <w:b w:val="0"/>
          <w:sz w:val="22"/>
          <w:szCs w:val="22"/>
        </w:rPr>
        <w:t>članu</w:t>
      </w:r>
      <w:r w:rsidRPr="008016F4">
        <w:rPr>
          <w:b w:val="0"/>
          <w:sz w:val="22"/>
          <w:szCs w:val="22"/>
        </w:rPr>
        <w:t xml:space="preserve"> </w:t>
      </w:r>
      <w:r w:rsidR="00DD07BB" w:rsidRPr="008016F4">
        <w:rPr>
          <w:b w:val="0"/>
          <w:sz w:val="22"/>
          <w:szCs w:val="22"/>
        </w:rPr>
        <w:t>3</w:t>
      </w:r>
      <w:r w:rsidR="00A3656C" w:rsidRPr="008016F4">
        <w:rPr>
          <w:b w:val="0"/>
          <w:sz w:val="22"/>
          <w:szCs w:val="22"/>
        </w:rPr>
        <w:t>7</w:t>
      </w:r>
      <w:r w:rsidR="00DD07BB" w:rsidRPr="008016F4">
        <w:rPr>
          <w:b w:val="0"/>
          <w:sz w:val="22"/>
          <w:szCs w:val="22"/>
        </w:rPr>
        <w:t>.</w:t>
      </w:r>
      <w:r w:rsidR="00A3656C" w:rsidRPr="008016F4">
        <w:rPr>
          <w:b w:val="0"/>
          <w:sz w:val="22"/>
          <w:szCs w:val="22"/>
        </w:rPr>
        <w:t>3</w:t>
      </w:r>
      <w:r w:rsidR="00DD07BB" w:rsidRPr="008016F4">
        <w:rPr>
          <w:b w:val="0"/>
          <w:sz w:val="22"/>
          <w:szCs w:val="22"/>
        </w:rPr>
        <w:t xml:space="preserve"> prije </w:t>
      </w:r>
      <w:r w:rsidR="00A3656C" w:rsidRPr="008016F4">
        <w:rPr>
          <w:b w:val="0"/>
          <w:sz w:val="22"/>
          <w:szCs w:val="22"/>
        </w:rPr>
        <w:t xml:space="preserve">izdavanja </w:t>
      </w:r>
      <w:r w:rsidR="00DD07BB" w:rsidRPr="008016F4">
        <w:rPr>
          <w:b w:val="0"/>
          <w:sz w:val="22"/>
          <w:szCs w:val="22"/>
        </w:rPr>
        <w:t>administrativn</w:t>
      </w:r>
      <w:r w:rsidR="00E2581B" w:rsidRPr="008016F4">
        <w:rPr>
          <w:b w:val="0"/>
          <w:sz w:val="22"/>
          <w:szCs w:val="22"/>
        </w:rPr>
        <w:t xml:space="preserve">og naloga, Nadzorni organ </w:t>
      </w:r>
      <w:r w:rsidR="00A3656C" w:rsidRPr="008016F4">
        <w:rPr>
          <w:b w:val="0"/>
          <w:sz w:val="22"/>
          <w:szCs w:val="22"/>
        </w:rPr>
        <w:t>ć</w:t>
      </w:r>
      <w:r w:rsidR="00DD07BB" w:rsidRPr="008016F4">
        <w:rPr>
          <w:b w:val="0"/>
          <w:sz w:val="22"/>
          <w:szCs w:val="22"/>
        </w:rPr>
        <w:t xml:space="preserve">e obavijestiti </w:t>
      </w:r>
      <w:r w:rsidR="00C83EA9" w:rsidRPr="008016F4">
        <w:rPr>
          <w:b w:val="0"/>
          <w:sz w:val="22"/>
          <w:szCs w:val="22"/>
        </w:rPr>
        <w:t xml:space="preserve">Izvođača </w:t>
      </w:r>
      <w:r w:rsidR="00DD07BB" w:rsidRPr="008016F4">
        <w:rPr>
          <w:b w:val="0"/>
          <w:sz w:val="22"/>
          <w:szCs w:val="22"/>
        </w:rPr>
        <w:t xml:space="preserve">o prirodi i obliku takvih </w:t>
      </w:r>
      <w:r w:rsidR="00DF1C60" w:rsidRPr="008016F4">
        <w:rPr>
          <w:b w:val="0"/>
          <w:sz w:val="22"/>
          <w:szCs w:val="22"/>
        </w:rPr>
        <w:t>izmjena /</w:t>
      </w:r>
      <w:r w:rsidR="00A3656C" w:rsidRPr="008016F4">
        <w:rPr>
          <w:b w:val="0"/>
          <w:sz w:val="22"/>
          <w:szCs w:val="22"/>
        </w:rPr>
        <w:t>dopuna</w:t>
      </w:r>
      <w:r w:rsidR="00DD07BB" w:rsidRPr="008016F4">
        <w:rPr>
          <w:b w:val="0"/>
          <w:sz w:val="22"/>
          <w:szCs w:val="22"/>
        </w:rPr>
        <w:t xml:space="preserve">. </w:t>
      </w:r>
      <w:r w:rsidR="00C83EA9" w:rsidRPr="008016F4">
        <w:rPr>
          <w:b w:val="0"/>
          <w:sz w:val="22"/>
          <w:szCs w:val="22"/>
        </w:rPr>
        <w:t xml:space="preserve">Izvođač </w:t>
      </w:r>
      <w:r w:rsidRPr="008016F4">
        <w:rPr>
          <w:b w:val="0"/>
          <w:sz w:val="22"/>
          <w:szCs w:val="22"/>
        </w:rPr>
        <w:t xml:space="preserve">je potom dužan </w:t>
      </w:r>
      <w:r w:rsidR="00A3656C" w:rsidRPr="008016F4">
        <w:rPr>
          <w:b w:val="0"/>
          <w:sz w:val="22"/>
          <w:szCs w:val="22"/>
        </w:rPr>
        <w:t xml:space="preserve">bez odlaganja dostaviti </w:t>
      </w:r>
      <w:r w:rsidRPr="008016F4">
        <w:rPr>
          <w:b w:val="0"/>
          <w:sz w:val="22"/>
          <w:szCs w:val="22"/>
        </w:rPr>
        <w:t xml:space="preserve">Nadzornom organu </w:t>
      </w:r>
      <w:r w:rsidR="00A3656C" w:rsidRPr="008016F4">
        <w:rPr>
          <w:b w:val="0"/>
          <w:sz w:val="22"/>
          <w:szCs w:val="22"/>
        </w:rPr>
        <w:t>pis</w:t>
      </w:r>
      <w:r w:rsidRPr="008016F4">
        <w:rPr>
          <w:b w:val="0"/>
          <w:sz w:val="22"/>
          <w:szCs w:val="22"/>
        </w:rPr>
        <w:t xml:space="preserve">meni </w:t>
      </w:r>
      <w:r w:rsidR="00A3656C" w:rsidRPr="008016F4">
        <w:rPr>
          <w:b w:val="0"/>
          <w:sz w:val="22"/>
          <w:szCs w:val="22"/>
        </w:rPr>
        <w:t xml:space="preserve">prijedlog koji sadrži </w:t>
      </w:r>
      <w:r w:rsidR="00DD07BB" w:rsidRPr="008016F4">
        <w:rPr>
          <w:b w:val="0"/>
          <w:sz w:val="22"/>
          <w:szCs w:val="22"/>
        </w:rPr>
        <w:t>slijede</w:t>
      </w:r>
      <w:r w:rsidR="00A3656C" w:rsidRPr="008016F4">
        <w:rPr>
          <w:b w:val="0"/>
          <w:sz w:val="22"/>
          <w:szCs w:val="22"/>
        </w:rPr>
        <w:t>ć</w:t>
      </w:r>
      <w:r w:rsidR="00DD07BB" w:rsidRPr="008016F4">
        <w:rPr>
          <w:b w:val="0"/>
          <w:sz w:val="22"/>
          <w:szCs w:val="22"/>
        </w:rPr>
        <w:t>e:</w:t>
      </w:r>
    </w:p>
    <w:p w:rsidR="00DD07BB" w:rsidRPr="008016F4" w:rsidRDefault="00DD07BB" w:rsidP="007F10BA">
      <w:pPr>
        <w:pStyle w:val="BodyText"/>
        <w:numPr>
          <w:ilvl w:val="0"/>
          <w:numId w:val="18"/>
        </w:numPr>
        <w:spacing w:before="120"/>
        <w:jc w:val="both"/>
        <w:rPr>
          <w:b w:val="0"/>
          <w:sz w:val="22"/>
          <w:szCs w:val="22"/>
        </w:rPr>
      </w:pPr>
      <w:r w:rsidRPr="008016F4">
        <w:rPr>
          <w:b w:val="0"/>
          <w:sz w:val="22"/>
          <w:szCs w:val="22"/>
        </w:rPr>
        <w:t xml:space="preserve">opis </w:t>
      </w:r>
      <w:r w:rsidR="007F4E75" w:rsidRPr="008016F4">
        <w:rPr>
          <w:b w:val="0"/>
          <w:sz w:val="22"/>
          <w:szCs w:val="22"/>
        </w:rPr>
        <w:t xml:space="preserve">zadataka koje treba obaviti ili mjera koje treba </w:t>
      </w:r>
      <w:proofErr w:type="spellStart"/>
      <w:r w:rsidR="007F4E75" w:rsidRPr="008016F4">
        <w:rPr>
          <w:b w:val="0"/>
          <w:sz w:val="22"/>
          <w:szCs w:val="22"/>
        </w:rPr>
        <w:t>preduzeti</w:t>
      </w:r>
      <w:proofErr w:type="spellEnd"/>
      <w:r w:rsidR="005573A2" w:rsidRPr="008016F4">
        <w:rPr>
          <w:b w:val="0"/>
          <w:sz w:val="22"/>
          <w:szCs w:val="22"/>
        </w:rPr>
        <w:t>, te</w:t>
      </w:r>
      <w:r w:rsidR="007F4E75" w:rsidRPr="008016F4">
        <w:rPr>
          <w:b w:val="0"/>
          <w:sz w:val="22"/>
          <w:szCs w:val="22"/>
        </w:rPr>
        <w:t xml:space="preserve"> program </w:t>
      </w:r>
      <w:proofErr w:type="spellStart"/>
      <w:r w:rsidR="007F4E75" w:rsidRPr="008016F4">
        <w:rPr>
          <w:b w:val="0"/>
          <w:sz w:val="22"/>
          <w:szCs w:val="22"/>
        </w:rPr>
        <w:t>relizacije</w:t>
      </w:r>
      <w:proofErr w:type="spellEnd"/>
      <w:r w:rsidRPr="008016F4">
        <w:rPr>
          <w:b w:val="0"/>
          <w:sz w:val="22"/>
          <w:szCs w:val="22"/>
        </w:rPr>
        <w:t>;</w:t>
      </w:r>
    </w:p>
    <w:p w:rsidR="00DD07BB" w:rsidRPr="008016F4" w:rsidRDefault="00DD07BB" w:rsidP="007F10BA">
      <w:pPr>
        <w:pStyle w:val="BodyText"/>
        <w:numPr>
          <w:ilvl w:val="0"/>
          <w:numId w:val="18"/>
        </w:numPr>
        <w:spacing w:before="120"/>
        <w:jc w:val="both"/>
        <w:rPr>
          <w:b w:val="0"/>
          <w:sz w:val="22"/>
          <w:szCs w:val="22"/>
        </w:rPr>
      </w:pPr>
      <w:r w:rsidRPr="008016F4">
        <w:rPr>
          <w:b w:val="0"/>
          <w:sz w:val="22"/>
          <w:szCs w:val="22"/>
        </w:rPr>
        <w:t xml:space="preserve">sve neophodne </w:t>
      </w:r>
      <w:r w:rsidR="00DF1C60" w:rsidRPr="008016F4">
        <w:rPr>
          <w:b w:val="0"/>
          <w:sz w:val="22"/>
          <w:szCs w:val="22"/>
        </w:rPr>
        <w:t xml:space="preserve">izmjene i </w:t>
      </w:r>
      <w:r w:rsidR="007F4E75" w:rsidRPr="008016F4">
        <w:rPr>
          <w:b w:val="0"/>
          <w:sz w:val="22"/>
          <w:szCs w:val="22"/>
        </w:rPr>
        <w:t xml:space="preserve">dopune programa implementacije zadataka ili bilo kojih obaveza </w:t>
      </w:r>
      <w:r w:rsidR="00C83EA9" w:rsidRPr="008016F4">
        <w:rPr>
          <w:b w:val="0"/>
          <w:sz w:val="22"/>
          <w:szCs w:val="22"/>
        </w:rPr>
        <w:t xml:space="preserve">Izvođača </w:t>
      </w:r>
      <w:r w:rsidR="007F4E75" w:rsidRPr="008016F4">
        <w:rPr>
          <w:b w:val="0"/>
          <w:sz w:val="22"/>
          <w:szCs w:val="22"/>
        </w:rPr>
        <w:t xml:space="preserve">koje proističu iz ugovora; i </w:t>
      </w:r>
    </w:p>
    <w:p w:rsidR="00DD07BB" w:rsidRPr="008016F4" w:rsidRDefault="007F4E75" w:rsidP="007F10BA">
      <w:pPr>
        <w:pStyle w:val="BodyText"/>
        <w:numPr>
          <w:ilvl w:val="0"/>
          <w:numId w:val="18"/>
        </w:numPr>
        <w:spacing w:before="120"/>
        <w:jc w:val="both"/>
        <w:rPr>
          <w:b w:val="0"/>
          <w:sz w:val="22"/>
          <w:szCs w:val="22"/>
        </w:rPr>
      </w:pPr>
      <w:r w:rsidRPr="008016F4">
        <w:rPr>
          <w:b w:val="0"/>
          <w:sz w:val="22"/>
          <w:szCs w:val="22"/>
        </w:rPr>
        <w:t xml:space="preserve">bilo kakvo prilagođavanje </w:t>
      </w:r>
      <w:r w:rsidR="00DD07BB" w:rsidRPr="008016F4">
        <w:rPr>
          <w:b w:val="0"/>
          <w:sz w:val="22"/>
          <w:szCs w:val="22"/>
        </w:rPr>
        <w:t>ugovorne cijene u skladu sa pravilima</w:t>
      </w:r>
      <w:r w:rsidRPr="008016F4">
        <w:rPr>
          <w:b w:val="0"/>
          <w:sz w:val="22"/>
          <w:szCs w:val="22"/>
        </w:rPr>
        <w:t xml:space="preserve"> </w:t>
      </w:r>
      <w:r w:rsidR="00DD07BB" w:rsidRPr="008016F4">
        <w:rPr>
          <w:b w:val="0"/>
          <w:sz w:val="22"/>
          <w:szCs w:val="22"/>
        </w:rPr>
        <w:t xml:space="preserve"> </w:t>
      </w:r>
      <w:r w:rsidR="005573A2" w:rsidRPr="008016F4">
        <w:rPr>
          <w:b w:val="0"/>
          <w:sz w:val="22"/>
          <w:szCs w:val="22"/>
        </w:rPr>
        <w:t xml:space="preserve">postavljenim </w:t>
      </w:r>
      <w:r w:rsidR="00DD07BB" w:rsidRPr="008016F4">
        <w:rPr>
          <w:b w:val="0"/>
          <w:sz w:val="22"/>
          <w:szCs w:val="22"/>
        </w:rPr>
        <w:t xml:space="preserve">u </w:t>
      </w:r>
      <w:r w:rsidR="007362B6" w:rsidRPr="008016F4">
        <w:rPr>
          <w:b w:val="0"/>
          <w:sz w:val="22"/>
          <w:szCs w:val="22"/>
        </w:rPr>
        <w:t>članu</w:t>
      </w:r>
      <w:r w:rsidR="00DD07BB" w:rsidRPr="008016F4">
        <w:rPr>
          <w:b w:val="0"/>
          <w:sz w:val="22"/>
          <w:szCs w:val="22"/>
        </w:rPr>
        <w:t xml:space="preserve"> 3</w:t>
      </w:r>
      <w:r w:rsidRPr="008016F4">
        <w:rPr>
          <w:b w:val="0"/>
          <w:sz w:val="22"/>
          <w:szCs w:val="22"/>
        </w:rPr>
        <w:t>7</w:t>
      </w:r>
      <w:r w:rsidR="00DD07BB" w:rsidRPr="008016F4">
        <w:rPr>
          <w:b w:val="0"/>
          <w:sz w:val="22"/>
          <w:szCs w:val="22"/>
        </w:rPr>
        <w:t>.</w:t>
      </w:r>
    </w:p>
    <w:p w:rsidR="00DD07BB" w:rsidRPr="008016F4" w:rsidRDefault="00DD07BB" w:rsidP="007F10BA">
      <w:pPr>
        <w:pStyle w:val="BodyText"/>
        <w:numPr>
          <w:ilvl w:val="1"/>
          <w:numId w:val="68"/>
        </w:numPr>
        <w:spacing w:before="120"/>
        <w:jc w:val="both"/>
        <w:rPr>
          <w:b w:val="0"/>
          <w:sz w:val="22"/>
          <w:szCs w:val="22"/>
        </w:rPr>
      </w:pPr>
      <w:r w:rsidRPr="008016F4">
        <w:rPr>
          <w:b w:val="0"/>
          <w:sz w:val="22"/>
          <w:szCs w:val="22"/>
        </w:rPr>
        <w:t xml:space="preserve">Nakon prijema prijedloga </w:t>
      </w:r>
      <w:r w:rsidR="00C83EA9" w:rsidRPr="008016F4">
        <w:rPr>
          <w:b w:val="0"/>
          <w:sz w:val="22"/>
          <w:szCs w:val="22"/>
        </w:rPr>
        <w:t>Izvođača</w:t>
      </w:r>
      <w:r w:rsidR="005573A2" w:rsidRPr="008016F4">
        <w:rPr>
          <w:b w:val="0"/>
          <w:sz w:val="22"/>
          <w:szCs w:val="22"/>
        </w:rPr>
        <w:t xml:space="preserve"> </w:t>
      </w:r>
      <w:r w:rsidR="00EA24EF" w:rsidRPr="008016F4">
        <w:rPr>
          <w:b w:val="0"/>
          <w:sz w:val="22"/>
          <w:szCs w:val="22"/>
        </w:rPr>
        <w:t xml:space="preserve">navedenog u </w:t>
      </w:r>
      <w:r w:rsidR="007362B6" w:rsidRPr="008016F4">
        <w:rPr>
          <w:b w:val="0"/>
          <w:sz w:val="22"/>
          <w:szCs w:val="22"/>
        </w:rPr>
        <w:t>članu</w:t>
      </w:r>
      <w:r w:rsidR="00EA24EF" w:rsidRPr="008016F4">
        <w:rPr>
          <w:b w:val="0"/>
          <w:sz w:val="22"/>
          <w:szCs w:val="22"/>
        </w:rPr>
        <w:t xml:space="preserve"> </w:t>
      </w:r>
      <w:r w:rsidRPr="008016F4">
        <w:rPr>
          <w:b w:val="0"/>
          <w:sz w:val="22"/>
          <w:szCs w:val="22"/>
        </w:rPr>
        <w:t>3</w:t>
      </w:r>
      <w:r w:rsidR="00EA24EF" w:rsidRPr="008016F4">
        <w:rPr>
          <w:b w:val="0"/>
          <w:sz w:val="22"/>
          <w:szCs w:val="22"/>
        </w:rPr>
        <w:t>7</w:t>
      </w:r>
      <w:r w:rsidRPr="008016F4">
        <w:rPr>
          <w:b w:val="0"/>
          <w:sz w:val="22"/>
          <w:szCs w:val="22"/>
        </w:rPr>
        <w:t>.</w:t>
      </w:r>
      <w:r w:rsidR="00EA24EF" w:rsidRPr="008016F4">
        <w:rPr>
          <w:b w:val="0"/>
          <w:sz w:val="22"/>
          <w:szCs w:val="22"/>
        </w:rPr>
        <w:t>4</w:t>
      </w:r>
      <w:r w:rsidRPr="008016F4">
        <w:rPr>
          <w:b w:val="0"/>
          <w:sz w:val="22"/>
          <w:szCs w:val="22"/>
        </w:rPr>
        <w:t xml:space="preserve">, </w:t>
      </w:r>
      <w:r w:rsidR="005573A2" w:rsidRPr="008016F4">
        <w:rPr>
          <w:b w:val="0"/>
          <w:sz w:val="22"/>
          <w:szCs w:val="22"/>
        </w:rPr>
        <w:t xml:space="preserve">Nadzorni organ </w:t>
      </w:r>
      <w:r w:rsidR="00EA24EF" w:rsidRPr="008016F4">
        <w:rPr>
          <w:b w:val="0"/>
          <w:sz w:val="22"/>
          <w:szCs w:val="22"/>
        </w:rPr>
        <w:t>ć</w:t>
      </w:r>
      <w:r w:rsidRPr="008016F4">
        <w:rPr>
          <w:b w:val="0"/>
          <w:sz w:val="22"/>
          <w:szCs w:val="22"/>
        </w:rPr>
        <w:t xml:space="preserve">e, nakon </w:t>
      </w:r>
      <w:r w:rsidR="005573A2" w:rsidRPr="008016F4">
        <w:rPr>
          <w:b w:val="0"/>
          <w:sz w:val="22"/>
          <w:szCs w:val="22"/>
        </w:rPr>
        <w:t xml:space="preserve">odgovarajućih </w:t>
      </w:r>
      <w:r w:rsidRPr="008016F4">
        <w:rPr>
          <w:b w:val="0"/>
          <w:sz w:val="22"/>
          <w:szCs w:val="22"/>
        </w:rPr>
        <w:t>konsultacij</w:t>
      </w:r>
      <w:r w:rsidR="005573A2" w:rsidRPr="008016F4">
        <w:rPr>
          <w:b w:val="0"/>
          <w:sz w:val="22"/>
          <w:szCs w:val="22"/>
        </w:rPr>
        <w:t>a</w:t>
      </w:r>
      <w:r w:rsidRPr="008016F4">
        <w:rPr>
          <w:b w:val="0"/>
          <w:sz w:val="22"/>
          <w:szCs w:val="22"/>
        </w:rPr>
        <w:t xml:space="preserve"> sa </w:t>
      </w:r>
      <w:r w:rsidR="005573A2" w:rsidRPr="008016F4">
        <w:rPr>
          <w:b w:val="0"/>
          <w:sz w:val="22"/>
          <w:szCs w:val="22"/>
        </w:rPr>
        <w:t>U</w:t>
      </w:r>
      <w:r w:rsidR="00EA24EF" w:rsidRPr="008016F4">
        <w:rPr>
          <w:b w:val="0"/>
          <w:sz w:val="22"/>
          <w:szCs w:val="22"/>
        </w:rPr>
        <w:t>govornim organom i</w:t>
      </w:r>
      <w:r w:rsidR="005573A2" w:rsidRPr="008016F4">
        <w:rPr>
          <w:b w:val="0"/>
          <w:sz w:val="22"/>
          <w:szCs w:val="22"/>
        </w:rPr>
        <w:t xml:space="preserve"> sa </w:t>
      </w:r>
      <w:r w:rsidR="00C83EA9" w:rsidRPr="008016F4">
        <w:rPr>
          <w:b w:val="0"/>
          <w:sz w:val="22"/>
          <w:szCs w:val="22"/>
        </w:rPr>
        <w:t xml:space="preserve">Izvođačem </w:t>
      </w:r>
      <w:r w:rsidR="005573A2" w:rsidRPr="008016F4">
        <w:rPr>
          <w:b w:val="0"/>
          <w:sz w:val="22"/>
          <w:szCs w:val="22"/>
        </w:rPr>
        <w:t>kada je to potrebno, o</w:t>
      </w:r>
      <w:r w:rsidRPr="008016F4">
        <w:rPr>
          <w:b w:val="0"/>
          <w:sz w:val="22"/>
          <w:szCs w:val="22"/>
        </w:rPr>
        <w:t>dlu</w:t>
      </w:r>
      <w:r w:rsidR="00EA24EF" w:rsidRPr="008016F4">
        <w:rPr>
          <w:b w:val="0"/>
          <w:sz w:val="22"/>
          <w:szCs w:val="22"/>
        </w:rPr>
        <w:t>č</w:t>
      </w:r>
      <w:r w:rsidRPr="008016F4">
        <w:rPr>
          <w:b w:val="0"/>
          <w:sz w:val="22"/>
          <w:szCs w:val="22"/>
        </w:rPr>
        <w:t xml:space="preserve">iti </w:t>
      </w:r>
      <w:r w:rsidR="00EA24EF" w:rsidRPr="008016F4">
        <w:rPr>
          <w:b w:val="0"/>
          <w:sz w:val="22"/>
          <w:szCs w:val="22"/>
        </w:rPr>
        <w:t>š</w:t>
      </w:r>
      <w:r w:rsidRPr="008016F4">
        <w:rPr>
          <w:b w:val="0"/>
          <w:sz w:val="22"/>
          <w:szCs w:val="22"/>
        </w:rPr>
        <w:t>to je prije mogu</w:t>
      </w:r>
      <w:r w:rsidR="00EA24EF" w:rsidRPr="008016F4">
        <w:rPr>
          <w:b w:val="0"/>
          <w:sz w:val="22"/>
          <w:szCs w:val="22"/>
        </w:rPr>
        <w:t>ć</w:t>
      </w:r>
      <w:r w:rsidRPr="008016F4">
        <w:rPr>
          <w:b w:val="0"/>
          <w:sz w:val="22"/>
          <w:szCs w:val="22"/>
        </w:rPr>
        <w:t xml:space="preserve">e </w:t>
      </w:r>
      <w:r w:rsidRPr="008016F4">
        <w:rPr>
          <w:b w:val="0"/>
          <w:sz w:val="22"/>
          <w:szCs w:val="22"/>
        </w:rPr>
        <w:lastRenderedPageBreak/>
        <w:t xml:space="preserve">da li </w:t>
      </w:r>
      <w:r w:rsidR="005573A2" w:rsidRPr="008016F4">
        <w:rPr>
          <w:b w:val="0"/>
          <w:sz w:val="22"/>
          <w:szCs w:val="22"/>
        </w:rPr>
        <w:t xml:space="preserve">da </w:t>
      </w:r>
      <w:r w:rsidR="00DF1C60" w:rsidRPr="008016F4">
        <w:rPr>
          <w:b w:val="0"/>
          <w:sz w:val="22"/>
          <w:szCs w:val="22"/>
        </w:rPr>
        <w:t>izmjenu i dopunu prihvati ili n</w:t>
      </w:r>
      <w:r w:rsidR="00EA24EF" w:rsidRPr="008016F4">
        <w:rPr>
          <w:b w:val="0"/>
          <w:sz w:val="22"/>
          <w:szCs w:val="22"/>
        </w:rPr>
        <w:t>e</w:t>
      </w:r>
      <w:r w:rsidRPr="008016F4">
        <w:rPr>
          <w:b w:val="0"/>
          <w:sz w:val="22"/>
          <w:szCs w:val="22"/>
        </w:rPr>
        <w:t xml:space="preserve">. Ukoliko </w:t>
      </w:r>
      <w:r w:rsidR="005573A2" w:rsidRPr="008016F4">
        <w:rPr>
          <w:b w:val="0"/>
          <w:sz w:val="22"/>
          <w:szCs w:val="22"/>
        </w:rPr>
        <w:t xml:space="preserve">Nadzorni organ </w:t>
      </w:r>
      <w:r w:rsidR="00EA24EF" w:rsidRPr="008016F4">
        <w:rPr>
          <w:b w:val="0"/>
          <w:sz w:val="22"/>
          <w:szCs w:val="22"/>
        </w:rPr>
        <w:t xml:space="preserve">prihvati </w:t>
      </w:r>
      <w:r w:rsidR="00EE7C34" w:rsidRPr="008016F4">
        <w:rPr>
          <w:b w:val="0"/>
          <w:sz w:val="22"/>
          <w:szCs w:val="22"/>
        </w:rPr>
        <w:t>izmjenu /dopunu</w:t>
      </w:r>
      <w:r w:rsidR="00EA24EF" w:rsidRPr="008016F4">
        <w:rPr>
          <w:b w:val="0"/>
          <w:sz w:val="22"/>
          <w:szCs w:val="22"/>
        </w:rPr>
        <w:t xml:space="preserve">, on će </w:t>
      </w:r>
      <w:r w:rsidR="005573A2" w:rsidRPr="008016F4">
        <w:rPr>
          <w:b w:val="0"/>
          <w:sz w:val="22"/>
          <w:szCs w:val="22"/>
        </w:rPr>
        <w:t xml:space="preserve">putem administrativnog naloga </w:t>
      </w:r>
      <w:r w:rsidR="009A13B8" w:rsidRPr="008016F4">
        <w:rPr>
          <w:b w:val="0"/>
          <w:sz w:val="22"/>
          <w:szCs w:val="22"/>
        </w:rPr>
        <w:t xml:space="preserve">o tome </w:t>
      </w:r>
      <w:r w:rsidR="00EA24EF" w:rsidRPr="008016F4">
        <w:rPr>
          <w:b w:val="0"/>
          <w:sz w:val="22"/>
          <w:szCs w:val="22"/>
        </w:rPr>
        <w:t xml:space="preserve">obavijestiti </w:t>
      </w:r>
      <w:r w:rsidR="00C83EA9" w:rsidRPr="008016F4">
        <w:rPr>
          <w:b w:val="0"/>
          <w:sz w:val="22"/>
          <w:szCs w:val="22"/>
        </w:rPr>
        <w:t xml:space="preserve">Izvođača </w:t>
      </w:r>
      <w:r w:rsidR="00EA24EF" w:rsidRPr="008016F4">
        <w:rPr>
          <w:b w:val="0"/>
          <w:sz w:val="22"/>
          <w:szCs w:val="22"/>
        </w:rPr>
        <w:t xml:space="preserve">navodeći da </w:t>
      </w:r>
      <w:r w:rsidR="005573A2" w:rsidRPr="008016F4">
        <w:rPr>
          <w:b w:val="0"/>
          <w:sz w:val="22"/>
          <w:szCs w:val="22"/>
        </w:rPr>
        <w:t xml:space="preserve">je </w:t>
      </w:r>
      <w:r w:rsidR="00C83EA9" w:rsidRPr="008016F4">
        <w:rPr>
          <w:b w:val="0"/>
          <w:sz w:val="22"/>
          <w:szCs w:val="22"/>
        </w:rPr>
        <w:t xml:space="preserve">Izvođač </w:t>
      </w:r>
      <w:r w:rsidR="005573A2" w:rsidRPr="008016F4">
        <w:rPr>
          <w:b w:val="0"/>
          <w:sz w:val="22"/>
          <w:szCs w:val="22"/>
        </w:rPr>
        <w:t xml:space="preserve">dužan </w:t>
      </w:r>
      <w:r w:rsidR="00EA24EF" w:rsidRPr="008016F4">
        <w:rPr>
          <w:b w:val="0"/>
          <w:sz w:val="22"/>
          <w:szCs w:val="22"/>
        </w:rPr>
        <w:t xml:space="preserve">realizirati </w:t>
      </w:r>
      <w:r w:rsidR="00EE7C34" w:rsidRPr="008016F4">
        <w:rPr>
          <w:b w:val="0"/>
          <w:sz w:val="22"/>
          <w:szCs w:val="22"/>
        </w:rPr>
        <w:t xml:space="preserve">izmjene i dopune </w:t>
      </w:r>
      <w:r w:rsidR="00EA24EF" w:rsidRPr="008016F4">
        <w:rPr>
          <w:b w:val="0"/>
          <w:sz w:val="22"/>
          <w:szCs w:val="22"/>
        </w:rPr>
        <w:t xml:space="preserve">po cijeni i po </w:t>
      </w:r>
      <w:r w:rsidR="00220BF7" w:rsidRPr="008016F4">
        <w:rPr>
          <w:b w:val="0"/>
          <w:sz w:val="22"/>
          <w:szCs w:val="22"/>
        </w:rPr>
        <w:t>uslov</w:t>
      </w:r>
      <w:r w:rsidR="00CE06BE" w:rsidRPr="008016F4">
        <w:rPr>
          <w:b w:val="0"/>
          <w:sz w:val="22"/>
          <w:szCs w:val="22"/>
        </w:rPr>
        <w:t xml:space="preserve">ima </w:t>
      </w:r>
      <w:r w:rsidR="005573A2" w:rsidRPr="008016F4">
        <w:rPr>
          <w:b w:val="0"/>
          <w:sz w:val="22"/>
          <w:szCs w:val="22"/>
        </w:rPr>
        <w:t>datim u pr</w:t>
      </w:r>
      <w:r w:rsidR="00EA24EF" w:rsidRPr="008016F4">
        <w:rPr>
          <w:b w:val="0"/>
          <w:sz w:val="22"/>
          <w:szCs w:val="22"/>
        </w:rPr>
        <w:t>ijedlog</w:t>
      </w:r>
      <w:r w:rsidR="005573A2" w:rsidRPr="008016F4">
        <w:rPr>
          <w:b w:val="0"/>
          <w:sz w:val="22"/>
          <w:szCs w:val="22"/>
        </w:rPr>
        <w:t>u</w:t>
      </w:r>
      <w:r w:rsidR="00EA24EF" w:rsidRPr="008016F4">
        <w:rPr>
          <w:b w:val="0"/>
          <w:sz w:val="22"/>
          <w:szCs w:val="22"/>
        </w:rPr>
        <w:t xml:space="preserve"> dostavljeno</w:t>
      </w:r>
      <w:r w:rsidR="005573A2" w:rsidRPr="008016F4">
        <w:rPr>
          <w:b w:val="0"/>
          <w:sz w:val="22"/>
          <w:szCs w:val="22"/>
        </w:rPr>
        <w:t>m</w:t>
      </w:r>
      <w:r w:rsidR="00EA24EF" w:rsidRPr="008016F4">
        <w:rPr>
          <w:b w:val="0"/>
          <w:sz w:val="22"/>
          <w:szCs w:val="22"/>
        </w:rPr>
        <w:t xml:space="preserve"> od strane </w:t>
      </w:r>
      <w:r w:rsidR="00C83EA9" w:rsidRPr="008016F4">
        <w:rPr>
          <w:b w:val="0"/>
          <w:sz w:val="22"/>
          <w:szCs w:val="22"/>
        </w:rPr>
        <w:t>Izvođača</w:t>
      </w:r>
      <w:r w:rsidR="005573A2" w:rsidRPr="008016F4">
        <w:rPr>
          <w:b w:val="0"/>
          <w:sz w:val="22"/>
          <w:szCs w:val="22"/>
        </w:rPr>
        <w:t xml:space="preserve"> u skladu sa odredbama </w:t>
      </w:r>
      <w:r w:rsidR="00EA24EF" w:rsidRPr="008016F4">
        <w:rPr>
          <w:b w:val="0"/>
          <w:sz w:val="22"/>
          <w:szCs w:val="22"/>
        </w:rPr>
        <w:t xml:space="preserve">37.4 ili </w:t>
      </w:r>
      <w:r w:rsidR="00EE7C34" w:rsidRPr="008016F4">
        <w:rPr>
          <w:b w:val="0"/>
          <w:sz w:val="22"/>
          <w:szCs w:val="22"/>
        </w:rPr>
        <w:t xml:space="preserve">prema izmjeni od </w:t>
      </w:r>
      <w:r w:rsidR="00EA24EF" w:rsidRPr="008016F4">
        <w:rPr>
          <w:b w:val="0"/>
          <w:sz w:val="22"/>
          <w:szCs w:val="22"/>
        </w:rPr>
        <w:t xml:space="preserve">strane </w:t>
      </w:r>
      <w:r w:rsidR="005573A2" w:rsidRPr="008016F4">
        <w:rPr>
          <w:b w:val="0"/>
          <w:sz w:val="22"/>
          <w:szCs w:val="22"/>
        </w:rPr>
        <w:t xml:space="preserve">Nadzornog organa </w:t>
      </w:r>
      <w:r w:rsidR="00EA24EF" w:rsidRPr="008016F4">
        <w:rPr>
          <w:b w:val="0"/>
          <w:sz w:val="22"/>
          <w:szCs w:val="22"/>
        </w:rPr>
        <w:t xml:space="preserve">u skladu sa </w:t>
      </w:r>
      <w:r w:rsidR="00220BF7" w:rsidRPr="008016F4">
        <w:rPr>
          <w:b w:val="0"/>
          <w:sz w:val="22"/>
          <w:szCs w:val="22"/>
        </w:rPr>
        <w:t>član</w:t>
      </w:r>
      <w:r w:rsidR="00EA24EF" w:rsidRPr="008016F4">
        <w:rPr>
          <w:b w:val="0"/>
          <w:sz w:val="22"/>
          <w:szCs w:val="22"/>
        </w:rPr>
        <w:t xml:space="preserve">om 37.6. </w:t>
      </w:r>
    </w:p>
    <w:p w:rsidR="00DD07BB" w:rsidRPr="008016F4" w:rsidRDefault="005573A2" w:rsidP="007F10BA">
      <w:pPr>
        <w:pStyle w:val="BodyText"/>
        <w:numPr>
          <w:ilvl w:val="1"/>
          <w:numId w:val="68"/>
        </w:numPr>
        <w:spacing w:before="120"/>
        <w:jc w:val="both"/>
        <w:rPr>
          <w:b w:val="0"/>
          <w:sz w:val="22"/>
          <w:szCs w:val="22"/>
        </w:rPr>
      </w:pPr>
      <w:r w:rsidRPr="008016F4">
        <w:rPr>
          <w:b w:val="0"/>
          <w:sz w:val="22"/>
          <w:szCs w:val="22"/>
        </w:rPr>
        <w:t xml:space="preserve">Nadzorni organ </w:t>
      </w:r>
      <w:r w:rsidR="00EA24EF" w:rsidRPr="008016F4">
        <w:rPr>
          <w:b w:val="0"/>
          <w:sz w:val="22"/>
          <w:szCs w:val="22"/>
        </w:rPr>
        <w:t>će, za</w:t>
      </w:r>
      <w:r w:rsidR="000A4037" w:rsidRPr="008016F4">
        <w:rPr>
          <w:b w:val="0"/>
          <w:sz w:val="22"/>
          <w:szCs w:val="22"/>
        </w:rPr>
        <w:t xml:space="preserve"> </w:t>
      </w:r>
      <w:r w:rsidR="00EA24EF" w:rsidRPr="008016F4">
        <w:rPr>
          <w:b w:val="0"/>
          <w:sz w:val="22"/>
          <w:szCs w:val="22"/>
        </w:rPr>
        <w:t xml:space="preserve">sve </w:t>
      </w:r>
      <w:r w:rsidR="00EE7C34" w:rsidRPr="008016F4">
        <w:rPr>
          <w:b w:val="0"/>
          <w:sz w:val="22"/>
          <w:szCs w:val="22"/>
        </w:rPr>
        <w:t xml:space="preserve">izmjene i dopune </w:t>
      </w:r>
      <w:r w:rsidRPr="008016F4">
        <w:rPr>
          <w:b w:val="0"/>
          <w:sz w:val="22"/>
          <w:szCs w:val="22"/>
        </w:rPr>
        <w:t xml:space="preserve">naložene </w:t>
      </w:r>
      <w:r w:rsidR="00EA24EF" w:rsidRPr="008016F4">
        <w:rPr>
          <w:b w:val="0"/>
          <w:sz w:val="22"/>
          <w:szCs w:val="22"/>
        </w:rPr>
        <w:t xml:space="preserve">u skladu sa </w:t>
      </w:r>
      <w:r w:rsidR="00220BF7" w:rsidRPr="008016F4">
        <w:rPr>
          <w:b w:val="0"/>
          <w:sz w:val="22"/>
          <w:szCs w:val="22"/>
        </w:rPr>
        <w:t>član</w:t>
      </w:r>
      <w:r w:rsidR="00EA24EF" w:rsidRPr="008016F4">
        <w:rPr>
          <w:b w:val="0"/>
          <w:sz w:val="22"/>
          <w:szCs w:val="22"/>
        </w:rPr>
        <w:t>o</w:t>
      </w:r>
      <w:r w:rsidRPr="008016F4">
        <w:rPr>
          <w:b w:val="0"/>
          <w:sz w:val="22"/>
          <w:szCs w:val="22"/>
        </w:rPr>
        <w:t>vima 3</w:t>
      </w:r>
      <w:r w:rsidR="00EA24EF" w:rsidRPr="008016F4">
        <w:rPr>
          <w:b w:val="0"/>
          <w:sz w:val="22"/>
          <w:szCs w:val="22"/>
        </w:rPr>
        <w:t xml:space="preserve">7.3 i 37.5, </w:t>
      </w:r>
      <w:r w:rsidRPr="008016F4">
        <w:rPr>
          <w:b w:val="0"/>
          <w:sz w:val="22"/>
          <w:szCs w:val="22"/>
        </w:rPr>
        <w:t xml:space="preserve">odrediti </w:t>
      </w:r>
      <w:r w:rsidR="00EA24EF" w:rsidRPr="008016F4">
        <w:rPr>
          <w:b w:val="0"/>
          <w:sz w:val="22"/>
          <w:szCs w:val="22"/>
        </w:rPr>
        <w:t>cijene u skladu sa slijedećim principima</w:t>
      </w:r>
      <w:r w:rsidR="00DD07BB" w:rsidRPr="008016F4">
        <w:rPr>
          <w:b w:val="0"/>
          <w:sz w:val="22"/>
          <w:szCs w:val="22"/>
        </w:rPr>
        <w:t>:</w:t>
      </w:r>
    </w:p>
    <w:p w:rsidR="00DD07BB" w:rsidRPr="008016F4" w:rsidRDefault="005573A2" w:rsidP="007F10BA">
      <w:pPr>
        <w:pStyle w:val="BodyText"/>
        <w:numPr>
          <w:ilvl w:val="0"/>
          <w:numId w:val="19"/>
        </w:numPr>
        <w:spacing w:before="120"/>
        <w:jc w:val="both"/>
        <w:rPr>
          <w:b w:val="0"/>
          <w:sz w:val="22"/>
          <w:szCs w:val="22"/>
        </w:rPr>
      </w:pPr>
      <w:r w:rsidRPr="008016F4">
        <w:rPr>
          <w:b w:val="0"/>
          <w:sz w:val="22"/>
          <w:szCs w:val="22"/>
        </w:rPr>
        <w:t xml:space="preserve">Kada </w:t>
      </w:r>
      <w:r w:rsidR="00DD07BB" w:rsidRPr="008016F4">
        <w:rPr>
          <w:b w:val="0"/>
          <w:sz w:val="22"/>
          <w:szCs w:val="22"/>
        </w:rPr>
        <w:t>su radovi sli</w:t>
      </w:r>
      <w:r w:rsidR="00A03A11" w:rsidRPr="008016F4">
        <w:rPr>
          <w:b w:val="0"/>
          <w:sz w:val="22"/>
          <w:szCs w:val="22"/>
        </w:rPr>
        <w:t>č</w:t>
      </w:r>
      <w:r w:rsidR="00DD07BB" w:rsidRPr="008016F4">
        <w:rPr>
          <w:b w:val="0"/>
          <w:sz w:val="22"/>
          <w:szCs w:val="22"/>
        </w:rPr>
        <w:t>nog karaktera i izvr</w:t>
      </w:r>
      <w:r w:rsidR="00A03A11" w:rsidRPr="008016F4">
        <w:rPr>
          <w:b w:val="0"/>
          <w:sz w:val="22"/>
          <w:szCs w:val="22"/>
        </w:rPr>
        <w:t>š</w:t>
      </w:r>
      <w:r w:rsidR="00DD07BB" w:rsidRPr="008016F4">
        <w:rPr>
          <w:b w:val="0"/>
          <w:sz w:val="22"/>
          <w:szCs w:val="22"/>
        </w:rPr>
        <w:t>eni po</w:t>
      </w:r>
      <w:r w:rsidRPr="008016F4">
        <w:rPr>
          <w:b w:val="0"/>
          <w:sz w:val="22"/>
          <w:szCs w:val="22"/>
        </w:rPr>
        <w:t>d</w:t>
      </w:r>
      <w:r w:rsidR="00DD07BB" w:rsidRPr="008016F4">
        <w:rPr>
          <w:b w:val="0"/>
          <w:sz w:val="22"/>
          <w:szCs w:val="22"/>
        </w:rPr>
        <w:t xml:space="preserve"> sli</w:t>
      </w:r>
      <w:r w:rsidR="00A03A11" w:rsidRPr="008016F4">
        <w:rPr>
          <w:b w:val="0"/>
          <w:sz w:val="22"/>
          <w:szCs w:val="22"/>
        </w:rPr>
        <w:t>č</w:t>
      </w:r>
      <w:r w:rsidR="00DD07BB" w:rsidRPr="008016F4">
        <w:rPr>
          <w:b w:val="0"/>
          <w:sz w:val="22"/>
          <w:szCs w:val="22"/>
        </w:rPr>
        <w:t xml:space="preserve">nim </w:t>
      </w:r>
      <w:r w:rsidR="00220BF7" w:rsidRPr="008016F4">
        <w:rPr>
          <w:b w:val="0"/>
          <w:sz w:val="22"/>
          <w:szCs w:val="22"/>
        </w:rPr>
        <w:t>uslov</w:t>
      </w:r>
      <w:r w:rsidR="00CE06BE" w:rsidRPr="008016F4">
        <w:rPr>
          <w:b w:val="0"/>
          <w:sz w:val="22"/>
          <w:szCs w:val="22"/>
        </w:rPr>
        <w:t xml:space="preserve">ima </w:t>
      </w:r>
      <w:r w:rsidR="00A03A11" w:rsidRPr="008016F4">
        <w:rPr>
          <w:b w:val="0"/>
          <w:sz w:val="22"/>
          <w:szCs w:val="22"/>
        </w:rPr>
        <w:t>k</w:t>
      </w:r>
      <w:r w:rsidR="00DD07BB" w:rsidRPr="008016F4">
        <w:rPr>
          <w:b w:val="0"/>
          <w:sz w:val="22"/>
          <w:szCs w:val="22"/>
        </w:rPr>
        <w:t xml:space="preserve">ao radovi navedeni u </w:t>
      </w:r>
      <w:r w:rsidRPr="008016F4">
        <w:rPr>
          <w:b w:val="0"/>
          <w:sz w:val="22"/>
          <w:szCs w:val="22"/>
        </w:rPr>
        <w:t xml:space="preserve">predračunu </w:t>
      </w:r>
      <w:r w:rsidR="00DD07BB" w:rsidRPr="008016F4">
        <w:rPr>
          <w:b w:val="0"/>
          <w:sz w:val="22"/>
          <w:szCs w:val="22"/>
        </w:rPr>
        <w:t xml:space="preserve">ili </w:t>
      </w:r>
      <w:proofErr w:type="spellStart"/>
      <w:r w:rsidR="00DD07BB" w:rsidRPr="008016F4">
        <w:rPr>
          <w:b w:val="0"/>
          <w:sz w:val="22"/>
          <w:szCs w:val="22"/>
        </w:rPr>
        <w:t>cjenovniku</w:t>
      </w:r>
      <w:proofErr w:type="spellEnd"/>
      <w:r w:rsidR="00DD07BB" w:rsidRPr="008016F4">
        <w:rPr>
          <w:b w:val="0"/>
          <w:sz w:val="22"/>
          <w:szCs w:val="22"/>
        </w:rPr>
        <w:t>, t</w:t>
      </w:r>
      <w:r w:rsidR="00A03A11" w:rsidRPr="008016F4">
        <w:rPr>
          <w:b w:val="0"/>
          <w:sz w:val="22"/>
          <w:szCs w:val="22"/>
        </w:rPr>
        <w:t xml:space="preserve">akvi </w:t>
      </w:r>
      <w:r w:rsidR="00DD07BB" w:rsidRPr="008016F4">
        <w:rPr>
          <w:b w:val="0"/>
          <w:sz w:val="22"/>
          <w:szCs w:val="22"/>
        </w:rPr>
        <w:t xml:space="preserve">radovi </w:t>
      </w:r>
      <w:r w:rsidR="00A03A11" w:rsidRPr="008016F4">
        <w:rPr>
          <w:b w:val="0"/>
          <w:sz w:val="22"/>
          <w:szCs w:val="22"/>
        </w:rPr>
        <w:t xml:space="preserve">će se </w:t>
      </w:r>
      <w:r w:rsidR="00DD07BB" w:rsidRPr="008016F4">
        <w:rPr>
          <w:b w:val="0"/>
          <w:sz w:val="22"/>
          <w:szCs w:val="22"/>
        </w:rPr>
        <w:t xml:space="preserve">vrednovati </w:t>
      </w:r>
      <w:r w:rsidR="00A03A11" w:rsidRPr="008016F4">
        <w:rPr>
          <w:b w:val="0"/>
          <w:sz w:val="22"/>
          <w:szCs w:val="22"/>
        </w:rPr>
        <w:t xml:space="preserve">po </w:t>
      </w:r>
      <w:r w:rsidR="00DD07BB" w:rsidRPr="008016F4">
        <w:rPr>
          <w:b w:val="0"/>
          <w:sz w:val="22"/>
          <w:szCs w:val="22"/>
        </w:rPr>
        <w:t>cijenama navedenim u istom;</w:t>
      </w:r>
    </w:p>
    <w:p w:rsidR="00DD07BB" w:rsidRPr="008016F4" w:rsidRDefault="005573A2" w:rsidP="007F10BA">
      <w:pPr>
        <w:pStyle w:val="BodyText"/>
        <w:numPr>
          <w:ilvl w:val="0"/>
          <w:numId w:val="19"/>
        </w:numPr>
        <w:spacing w:before="120"/>
        <w:jc w:val="both"/>
        <w:rPr>
          <w:b w:val="0"/>
          <w:sz w:val="22"/>
          <w:szCs w:val="22"/>
        </w:rPr>
      </w:pPr>
      <w:r w:rsidRPr="008016F4">
        <w:rPr>
          <w:b w:val="0"/>
          <w:sz w:val="22"/>
          <w:szCs w:val="22"/>
        </w:rPr>
        <w:t>K</w:t>
      </w:r>
      <w:r w:rsidR="00DD07BB" w:rsidRPr="008016F4">
        <w:rPr>
          <w:b w:val="0"/>
          <w:sz w:val="22"/>
          <w:szCs w:val="22"/>
        </w:rPr>
        <w:t>ada radovi nisu sli</w:t>
      </w:r>
      <w:r w:rsidR="00A03A11" w:rsidRPr="008016F4">
        <w:rPr>
          <w:b w:val="0"/>
          <w:sz w:val="22"/>
          <w:szCs w:val="22"/>
        </w:rPr>
        <w:t>č</w:t>
      </w:r>
      <w:r w:rsidR="00DD07BB" w:rsidRPr="008016F4">
        <w:rPr>
          <w:b w:val="0"/>
          <w:sz w:val="22"/>
          <w:szCs w:val="22"/>
        </w:rPr>
        <w:t>nog karaktera i nisu obavljeni po sli</w:t>
      </w:r>
      <w:r w:rsidR="00A03A11" w:rsidRPr="008016F4">
        <w:rPr>
          <w:b w:val="0"/>
          <w:sz w:val="22"/>
          <w:szCs w:val="22"/>
        </w:rPr>
        <w:t>č</w:t>
      </w:r>
      <w:r w:rsidR="00DD07BB" w:rsidRPr="008016F4">
        <w:rPr>
          <w:b w:val="0"/>
          <w:sz w:val="22"/>
          <w:szCs w:val="22"/>
        </w:rPr>
        <w:t xml:space="preserve">nim </w:t>
      </w:r>
      <w:r w:rsidR="00220BF7" w:rsidRPr="008016F4">
        <w:rPr>
          <w:b w:val="0"/>
          <w:sz w:val="22"/>
          <w:szCs w:val="22"/>
        </w:rPr>
        <w:t>uslov</w:t>
      </w:r>
      <w:r w:rsidR="00CE06BE" w:rsidRPr="008016F4">
        <w:rPr>
          <w:b w:val="0"/>
          <w:sz w:val="22"/>
          <w:szCs w:val="22"/>
        </w:rPr>
        <w:t>ima</w:t>
      </w:r>
      <w:r w:rsidR="00DD07BB" w:rsidRPr="008016F4">
        <w:rPr>
          <w:b w:val="0"/>
          <w:sz w:val="22"/>
          <w:szCs w:val="22"/>
        </w:rPr>
        <w:t xml:space="preserve">, </w:t>
      </w:r>
      <w:r w:rsidRPr="008016F4">
        <w:rPr>
          <w:b w:val="0"/>
          <w:sz w:val="22"/>
          <w:szCs w:val="22"/>
        </w:rPr>
        <w:t xml:space="preserve">tarife i </w:t>
      </w:r>
      <w:r w:rsidR="00DD07BB" w:rsidRPr="008016F4">
        <w:rPr>
          <w:b w:val="0"/>
          <w:sz w:val="22"/>
          <w:szCs w:val="22"/>
        </w:rPr>
        <w:t xml:space="preserve">cijene iz ugovora </w:t>
      </w:r>
      <w:r w:rsidR="00452F78" w:rsidRPr="008016F4">
        <w:rPr>
          <w:b w:val="0"/>
          <w:sz w:val="22"/>
          <w:szCs w:val="22"/>
        </w:rPr>
        <w:t>ć</w:t>
      </w:r>
      <w:r w:rsidR="00DD07BB" w:rsidRPr="008016F4">
        <w:rPr>
          <w:b w:val="0"/>
          <w:sz w:val="22"/>
          <w:szCs w:val="22"/>
        </w:rPr>
        <w:t>e se koristiti kao osnova za vrednovanje</w:t>
      </w:r>
      <w:r w:rsidR="00452F78" w:rsidRPr="008016F4">
        <w:rPr>
          <w:b w:val="0"/>
          <w:sz w:val="22"/>
          <w:szCs w:val="22"/>
        </w:rPr>
        <w:t xml:space="preserve"> sve dok je </w:t>
      </w:r>
      <w:r w:rsidR="00DD07BB" w:rsidRPr="008016F4">
        <w:rPr>
          <w:b w:val="0"/>
          <w:sz w:val="22"/>
          <w:szCs w:val="22"/>
        </w:rPr>
        <w:t xml:space="preserve">to razumno, a </w:t>
      </w:r>
      <w:r w:rsidR="00452F78" w:rsidRPr="008016F4">
        <w:rPr>
          <w:b w:val="0"/>
          <w:sz w:val="22"/>
          <w:szCs w:val="22"/>
        </w:rPr>
        <w:t>u protivnom pravedno vrednovanje ć</w:t>
      </w:r>
      <w:r w:rsidR="00DD07BB" w:rsidRPr="008016F4">
        <w:rPr>
          <w:b w:val="0"/>
          <w:sz w:val="22"/>
          <w:szCs w:val="22"/>
        </w:rPr>
        <w:t>e izvr</w:t>
      </w:r>
      <w:r w:rsidR="00452F78" w:rsidRPr="008016F4">
        <w:rPr>
          <w:b w:val="0"/>
          <w:sz w:val="22"/>
          <w:szCs w:val="22"/>
        </w:rPr>
        <w:t>š</w:t>
      </w:r>
      <w:r w:rsidR="00DD07BB" w:rsidRPr="008016F4">
        <w:rPr>
          <w:b w:val="0"/>
          <w:sz w:val="22"/>
          <w:szCs w:val="22"/>
        </w:rPr>
        <w:t xml:space="preserve">iti </w:t>
      </w:r>
      <w:r w:rsidRPr="008016F4">
        <w:rPr>
          <w:b w:val="0"/>
          <w:sz w:val="22"/>
          <w:szCs w:val="22"/>
        </w:rPr>
        <w:t>Nadzorni organ</w:t>
      </w:r>
      <w:r w:rsidR="00DD07BB" w:rsidRPr="008016F4">
        <w:rPr>
          <w:b w:val="0"/>
          <w:sz w:val="22"/>
          <w:szCs w:val="22"/>
        </w:rPr>
        <w:t>;</w:t>
      </w:r>
    </w:p>
    <w:p w:rsidR="00DD07BB" w:rsidRPr="008016F4" w:rsidRDefault="005573A2" w:rsidP="007F10BA">
      <w:pPr>
        <w:pStyle w:val="BodyText"/>
        <w:numPr>
          <w:ilvl w:val="0"/>
          <w:numId w:val="19"/>
        </w:numPr>
        <w:spacing w:before="120"/>
        <w:jc w:val="both"/>
        <w:rPr>
          <w:b w:val="0"/>
          <w:sz w:val="22"/>
          <w:szCs w:val="22"/>
        </w:rPr>
      </w:pPr>
      <w:r w:rsidRPr="008016F4">
        <w:rPr>
          <w:b w:val="0"/>
          <w:sz w:val="22"/>
          <w:szCs w:val="22"/>
        </w:rPr>
        <w:t>U</w:t>
      </w:r>
      <w:r w:rsidR="00DD07BB" w:rsidRPr="008016F4">
        <w:rPr>
          <w:b w:val="0"/>
          <w:sz w:val="22"/>
          <w:szCs w:val="22"/>
        </w:rPr>
        <w:t xml:space="preserve">koliko </w:t>
      </w:r>
      <w:r w:rsidR="00EE7C34" w:rsidRPr="008016F4">
        <w:rPr>
          <w:b w:val="0"/>
          <w:sz w:val="22"/>
          <w:szCs w:val="22"/>
        </w:rPr>
        <w:t xml:space="preserve">su </w:t>
      </w:r>
      <w:r w:rsidR="00DD07BB" w:rsidRPr="008016F4">
        <w:rPr>
          <w:b w:val="0"/>
          <w:sz w:val="22"/>
          <w:szCs w:val="22"/>
        </w:rPr>
        <w:t xml:space="preserve">priroda ili iznos </w:t>
      </w:r>
      <w:r w:rsidR="00452F78" w:rsidRPr="008016F4">
        <w:rPr>
          <w:b w:val="0"/>
          <w:sz w:val="22"/>
          <w:szCs w:val="22"/>
        </w:rPr>
        <w:t>bilo koje</w:t>
      </w:r>
      <w:r w:rsidR="00EE7C34" w:rsidRPr="008016F4">
        <w:rPr>
          <w:b w:val="0"/>
          <w:sz w:val="22"/>
          <w:szCs w:val="22"/>
        </w:rPr>
        <w:t xml:space="preserve"> izmjene i dopune </w:t>
      </w:r>
      <w:r w:rsidR="00DD07BB" w:rsidRPr="008016F4">
        <w:rPr>
          <w:b w:val="0"/>
          <w:sz w:val="22"/>
          <w:szCs w:val="22"/>
        </w:rPr>
        <w:t>zavisn</w:t>
      </w:r>
      <w:r w:rsidR="00EE7C34" w:rsidRPr="008016F4">
        <w:rPr>
          <w:b w:val="0"/>
          <w:sz w:val="22"/>
          <w:szCs w:val="22"/>
        </w:rPr>
        <w:t>i</w:t>
      </w:r>
      <w:r w:rsidR="00DD07BB" w:rsidRPr="008016F4">
        <w:rPr>
          <w:b w:val="0"/>
          <w:sz w:val="22"/>
          <w:szCs w:val="22"/>
        </w:rPr>
        <w:t xml:space="preserve"> od prirode ili iznos</w:t>
      </w:r>
      <w:r w:rsidR="00452F78" w:rsidRPr="008016F4">
        <w:rPr>
          <w:b w:val="0"/>
          <w:sz w:val="22"/>
          <w:szCs w:val="22"/>
        </w:rPr>
        <w:t>a</w:t>
      </w:r>
      <w:r w:rsidR="00DD07BB" w:rsidRPr="008016F4">
        <w:rPr>
          <w:b w:val="0"/>
          <w:sz w:val="22"/>
          <w:szCs w:val="22"/>
        </w:rPr>
        <w:t xml:space="preserve"> </w:t>
      </w:r>
      <w:r w:rsidR="00452F78" w:rsidRPr="008016F4">
        <w:rPr>
          <w:b w:val="0"/>
          <w:sz w:val="22"/>
          <w:szCs w:val="22"/>
        </w:rPr>
        <w:t xml:space="preserve">cijelog </w:t>
      </w:r>
      <w:r w:rsidR="00DD07BB" w:rsidRPr="008016F4">
        <w:rPr>
          <w:b w:val="0"/>
          <w:sz w:val="22"/>
          <w:szCs w:val="22"/>
        </w:rPr>
        <w:t>ugovora ili dijela ugovora takv</w:t>
      </w:r>
      <w:r w:rsidR="00EE7C34" w:rsidRPr="008016F4">
        <w:rPr>
          <w:b w:val="0"/>
          <w:sz w:val="22"/>
          <w:szCs w:val="22"/>
        </w:rPr>
        <w:t>i</w:t>
      </w:r>
      <w:r w:rsidR="008878D5" w:rsidRPr="008016F4">
        <w:rPr>
          <w:b w:val="0"/>
          <w:sz w:val="22"/>
          <w:szCs w:val="22"/>
        </w:rPr>
        <w:t xml:space="preserve"> </w:t>
      </w:r>
      <w:r w:rsidR="00DD07BB" w:rsidRPr="008016F4">
        <w:rPr>
          <w:b w:val="0"/>
          <w:sz w:val="22"/>
          <w:szCs w:val="22"/>
        </w:rPr>
        <w:t xml:space="preserve">da </w:t>
      </w:r>
      <w:r w:rsidR="00EE7C34" w:rsidRPr="008016F4">
        <w:rPr>
          <w:b w:val="0"/>
          <w:sz w:val="22"/>
          <w:szCs w:val="22"/>
        </w:rPr>
        <w:t xml:space="preserve">je </w:t>
      </w:r>
      <w:r w:rsidR="00DD07BB" w:rsidRPr="008016F4">
        <w:rPr>
          <w:b w:val="0"/>
          <w:sz w:val="22"/>
          <w:szCs w:val="22"/>
        </w:rPr>
        <w:t>po mi</w:t>
      </w:r>
      <w:r w:rsidR="00452F78" w:rsidRPr="008016F4">
        <w:rPr>
          <w:b w:val="0"/>
          <w:sz w:val="22"/>
          <w:szCs w:val="22"/>
        </w:rPr>
        <w:t>š</w:t>
      </w:r>
      <w:r w:rsidR="00DD07BB" w:rsidRPr="008016F4">
        <w:rPr>
          <w:b w:val="0"/>
          <w:sz w:val="22"/>
          <w:szCs w:val="22"/>
        </w:rPr>
        <w:t xml:space="preserve">ljenju </w:t>
      </w:r>
      <w:r w:rsidRPr="008016F4">
        <w:rPr>
          <w:b w:val="0"/>
          <w:sz w:val="22"/>
          <w:szCs w:val="22"/>
        </w:rPr>
        <w:t xml:space="preserve">Nadzornog organa </w:t>
      </w:r>
      <w:r w:rsidR="00DD07BB" w:rsidRPr="008016F4">
        <w:rPr>
          <w:b w:val="0"/>
          <w:sz w:val="22"/>
          <w:szCs w:val="22"/>
        </w:rPr>
        <w:t xml:space="preserve">bilo kakva cijena navedena u ugovoru za radove </w:t>
      </w:r>
      <w:r w:rsidR="00DF1C60" w:rsidRPr="008016F4">
        <w:rPr>
          <w:b w:val="0"/>
          <w:sz w:val="22"/>
          <w:szCs w:val="22"/>
        </w:rPr>
        <w:t xml:space="preserve">postala </w:t>
      </w:r>
      <w:r w:rsidR="00DD07BB" w:rsidRPr="008016F4">
        <w:rPr>
          <w:b w:val="0"/>
          <w:sz w:val="22"/>
          <w:szCs w:val="22"/>
        </w:rPr>
        <w:t>nerazumna</w:t>
      </w:r>
      <w:r w:rsidR="00DF1C60" w:rsidRPr="008016F4">
        <w:rPr>
          <w:b w:val="0"/>
          <w:sz w:val="22"/>
          <w:szCs w:val="22"/>
        </w:rPr>
        <w:t xml:space="preserve"> zbog takvih </w:t>
      </w:r>
      <w:r w:rsidR="00EE7C34" w:rsidRPr="008016F4">
        <w:rPr>
          <w:b w:val="0"/>
          <w:sz w:val="22"/>
          <w:szCs w:val="22"/>
        </w:rPr>
        <w:t xml:space="preserve">izmjena i dopuna, </w:t>
      </w:r>
      <w:r w:rsidR="00DF1C60" w:rsidRPr="008016F4">
        <w:rPr>
          <w:b w:val="0"/>
          <w:sz w:val="22"/>
          <w:szCs w:val="22"/>
        </w:rPr>
        <w:t xml:space="preserve">tada će Nadzorni organ </w:t>
      </w:r>
      <w:r w:rsidR="00F96D15" w:rsidRPr="008016F4">
        <w:rPr>
          <w:b w:val="0"/>
          <w:sz w:val="22"/>
          <w:szCs w:val="22"/>
        </w:rPr>
        <w:t xml:space="preserve">utvrditi </w:t>
      </w:r>
      <w:r w:rsidR="00DD07BB" w:rsidRPr="008016F4">
        <w:rPr>
          <w:b w:val="0"/>
          <w:sz w:val="22"/>
          <w:szCs w:val="22"/>
        </w:rPr>
        <w:t xml:space="preserve">fiksnu cijenu </w:t>
      </w:r>
      <w:r w:rsidR="00F96D15" w:rsidRPr="008016F4">
        <w:rPr>
          <w:b w:val="0"/>
          <w:sz w:val="22"/>
          <w:szCs w:val="22"/>
        </w:rPr>
        <w:t xml:space="preserve">koju smatra razumnom i </w:t>
      </w:r>
      <w:r w:rsidR="00DF1C60" w:rsidRPr="008016F4">
        <w:rPr>
          <w:b w:val="0"/>
          <w:sz w:val="22"/>
          <w:szCs w:val="22"/>
        </w:rPr>
        <w:t xml:space="preserve">odgovarajućom </w:t>
      </w:r>
      <w:r w:rsidR="00F96D15" w:rsidRPr="008016F4">
        <w:rPr>
          <w:b w:val="0"/>
          <w:sz w:val="22"/>
          <w:szCs w:val="22"/>
        </w:rPr>
        <w:t xml:space="preserve">spram </w:t>
      </w:r>
      <w:r w:rsidR="00EE7C34" w:rsidRPr="008016F4">
        <w:rPr>
          <w:b w:val="0"/>
          <w:sz w:val="22"/>
          <w:szCs w:val="22"/>
        </w:rPr>
        <w:t xml:space="preserve">datih </w:t>
      </w:r>
      <w:r w:rsidR="00F96D15" w:rsidRPr="008016F4">
        <w:rPr>
          <w:b w:val="0"/>
          <w:sz w:val="22"/>
          <w:szCs w:val="22"/>
        </w:rPr>
        <w:t>okolnosti</w:t>
      </w:r>
      <w:r w:rsidR="00DD07BB" w:rsidRPr="008016F4">
        <w:rPr>
          <w:b w:val="0"/>
          <w:sz w:val="22"/>
          <w:szCs w:val="22"/>
        </w:rPr>
        <w:t>;</w:t>
      </w:r>
    </w:p>
    <w:p w:rsidR="00DD07BB" w:rsidRPr="008016F4" w:rsidRDefault="00DD07BB" w:rsidP="007F10BA">
      <w:pPr>
        <w:pStyle w:val="BodyText"/>
        <w:numPr>
          <w:ilvl w:val="0"/>
          <w:numId w:val="19"/>
        </w:numPr>
        <w:spacing w:before="120"/>
        <w:jc w:val="both"/>
        <w:rPr>
          <w:b w:val="0"/>
          <w:sz w:val="22"/>
          <w:szCs w:val="22"/>
        </w:rPr>
      </w:pPr>
      <w:r w:rsidRPr="008016F4">
        <w:rPr>
          <w:b w:val="0"/>
          <w:sz w:val="22"/>
          <w:szCs w:val="22"/>
        </w:rPr>
        <w:t>u slu</w:t>
      </w:r>
      <w:r w:rsidR="00F96D15" w:rsidRPr="008016F4">
        <w:rPr>
          <w:b w:val="0"/>
          <w:sz w:val="22"/>
          <w:szCs w:val="22"/>
        </w:rPr>
        <w:t>č</w:t>
      </w:r>
      <w:r w:rsidR="00EE7C34" w:rsidRPr="008016F4">
        <w:rPr>
          <w:b w:val="0"/>
          <w:sz w:val="22"/>
          <w:szCs w:val="22"/>
        </w:rPr>
        <w:t>aju da su izmjene i dopune neophodne zbo</w:t>
      </w:r>
      <w:r w:rsidRPr="008016F4">
        <w:rPr>
          <w:b w:val="0"/>
          <w:sz w:val="22"/>
          <w:szCs w:val="22"/>
        </w:rPr>
        <w:t>g gre</w:t>
      </w:r>
      <w:r w:rsidR="00F96D15" w:rsidRPr="008016F4">
        <w:rPr>
          <w:b w:val="0"/>
          <w:sz w:val="22"/>
          <w:szCs w:val="22"/>
        </w:rPr>
        <w:t>š</w:t>
      </w:r>
      <w:r w:rsidRPr="008016F4">
        <w:rPr>
          <w:b w:val="0"/>
          <w:sz w:val="22"/>
          <w:szCs w:val="22"/>
        </w:rPr>
        <w:t>ke ili</w:t>
      </w:r>
      <w:r w:rsidR="00F96D15" w:rsidRPr="008016F4">
        <w:rPr>
          <w:b w:val="0"/>
          <w:sz w:val="22"/>
          <w:szCs w:val="22"/>
        </w:rPr>
        <w:t xml:space="preserve"> kršenja </w:t>
      </w:r>
      <w:r w:rsidRPr="008016F4">
        <w:rPr>
          <w:b w:val="0"/>
          <w:sz w:val="22"/>
          <w:szCs w:val="22"/>
        </w:rPr>
        <w:t xml:space="preserve">ugovora od strane </w:t>
      </w:r>
      <w:r w:rsidR="00C83EA9" w:rsidRPr="008016F4">
        <w:rPr>
          <w:b w:val="0"/>
          <w:sz w:val="22"/>
          <w:szCs w:val="22"/>
        </w:rPr>
        <w:t>Izvođača</w:t>
      </w:r>
      <w:r w:rsidR="00EE7C34" w:rsidRPr="008016F4">
        <w:rPr>
          <w:b w:val="0"/>
          <w:sz w:val="22"/>
          <w:szCs w:val="22"/>
        </w:rPr>
        <w:t xml:space="preserve">, </w:t>
      </w:r>
      <w:r w:rsidRPr="008016F4">
        <w:rPr>
          <w:b w:val="0"/>
          <w:sz w:val="22"/>
          <w:szCs w:val="22"/>
        </w:rPr>
        <w:t>bilo kakv</w:t>
      </w:r>
      <w:r w:rsidR="00F96D15" w:rsidRPr="008016F4">
        <w:rPr>
          <w:b w:val="0"/>
          <w:sz w:val="22"/>
          <w:szCs w:val="22"/>
        </w:rPr>
        <w:t>e</w:t>
      </w:r>
      <w:r w:rsidRPr="008016F4">
        <w:rPr>
          <w:b w:val="0"/>
          <w:sz w:val="22"/>
          <w:szCs w:val="22"/>
        </w:rPr>
        <w:t xml:space="preserve"> dodatn</w:t>
      </w:r>
      <w:r w:rsidR="00F96D15" w:rsidRPr="008016F4">
        <w:rPr>
          <w:b w:val="0"/>
          <w:sz w:val="22"/>
          <w:szCs w:val="22"/>
        </w:rPr>
        <w:t>e</w:t>
      </w:r>
      <w:r w:rsidRPr="008016F4">
        <w:rPr>
          <w:b w:val="0"/>
          <w:sz w:val="22"/>
          <w:szCs w:val="22"/>
        </w:rPr>
        <w:t xml:space="preserve"> tro</w:t>
      </w:r>
      <w:r w:rsidR="00F96D15" w:rsidRPr="008016F4">
        <w:rPr>
          <w:b w:val="0"/>
          <w:sz w:val="22"/>
          <w:szCs w:val="22"/>
        </w:rPr>
        <w:t>š</w:t>
      </w:r>
      <w:r w:rsidRPr="008016F4">
        <w:rPr>
          <w:b w:val="0"/>
          <w:sz w:val="22"/>
          <w:szCs w:val="22"/>
        </w:rPr>
        <w:t>kov</w:t>
      </w:r>
      <w:r w:rsidR="00F96D15" w:rsidRPr="008016F4">
        <w:rPr>
          <w:b w:val="0"/>
          <w:sz w:val="22"/>
          <w:szCs w:val="22"/>
        </w:rPr>
        <w:t>e</w:t>
      </w:r>
      <w:r w:rsidRPr="008016F4">
        <w:rPr>
          <w:b w:val="0"/>
          <w:sz w:val="22"/>
          <w:szCs w:val="22"/>
        </w:rPr>
        <w:t xml:space="preserve"> </w:t>
      </w:r>
      <w:r w:rsidR="00EE7C34" w:rsidRPr="008016F4">
        <w:rPr>
          <w:b w:val="0"/>
          <w:sz w:val="22"/>
          <w:szCs w:val="22"/>
        </w:rPr>
        <w:t xml:space="preserve">koji se mogu pripisati takvim izmjenama i dopunama </w:t>
      </w:r>
      <w:r w:rsidR="00F96D15" w:rsidRPr="008016F4">
        <w:rPr>
          <w:b w:val="0"/>
          <w:sz w:val="22"/>
          <w:szCs w:val="22"/>
        </w:rPr>
        <w:t>ć</w:t>
      </w:r>
      <w:r w:rsidRPr="008016F4">
        <w:rPr>
          <w:b w:val="0"/>
          <w:sz w:val="22"/>
          <w:szCs w:val="22"/>
        </w:rPr>
        <w:t xml:space="preserve">e </w:t>
      </w:r>
      <w:r w:rsidR="00F96D15" w:rsidRPr="008016F4">
        <w:rPr>
          <w:b w:val="0"/>
          <w:sz w:val="22"/>
          <w:szCs w:val="22"/>
        </w:rPr>
        <w:t xml:space="preserve">snositi </w:t>
      </w:r>
      <w:r w:rsidR="00C83EA9" w:rsidRPr="008016F4">
        <w:rPr>
          <w:b w:val="0"/>
          <w:sz w:val="22"/>
          <w:szCs w:val="22"/>
        </w:rPr>
        <w:t>Izvođač</w:t>
      </w:r>
      <w:r w:rsidRPr="008016F4">
        <w:rPr>
          <w:b w:val="0"/>
          <w:sz w:val="22"/>
          <w:szCs w:val="22"/>
        </w:rPr>
        <w:t>.</w:t>
      </w:r>
    </w:p>
    <w:p w:rsidR="00A72231" w:rsidRPr="008016F4" w:rsidRDefault="00DD07BB" w:rsidP="007F10BA">
      <w:pPr>
        <w:pStyle w:val="BodyText"/>
        <w:numPr>
          <w:ilvl w:val="1"/>
          <w:numId w:val="68"/>
        </w:numPr>
        <w:spacing w:before="120"/>
        <w:jc w:val="both"/>
        <w:rPr>
          <w:b w:val="0"/>
          <w:sz w:val="22"/>
          <w:szCs w:val="22"/>
        </w:rPr>
      </w:pPr>
      <w:r w:rsidRPr="008016F4">
        <w:rPr>
          <w:b w:val="0"/>
          <w:sz w:val="22"/>
          <w:szCs w:val="22"/>
        </w:rPr>
        <w:t>Po prijemu administrativn</w:t>
      </w:r>
      <w:r w:rsidR="00EE7C34" w:rsidRPr="008016F4">
        <w:rPr>
          <w:b w:val="0"/>
          <w:sz w:val="22"/>
          <w:szCs w:val="22"/>
        </w:rPr>
        <w:t xml:space="preserve">og naloga, </w:t>
      </w:r>
      <w:r w:rsidR="00C83EA9" w:rsidRPr="008016F4">
        <w:rPr>
          <w:b w:val="0"/>
          <w:sz w:val="22"/>
          <w:szCs w:val="22"/>
        </w:rPr>
        <w:t xml:space="preserve">Izvođač </w:t>
      </w:r>
      <w:r w:rsidR="008878D5" w:rsidRPr="008016F4">
        <w:rPr>
          <w:b w:val="0"/>
          <w:sz w:val="22"/>
          <w:szCs w:val="22"/>
        </w:rPr>
        <w:t xml:space="preserve">je dužan </w:t>
      </w:r>
      <w:r w:rsidRPr="008016F4">
        <w:rPr>
          <w:b w:val="0"/>
          <w:sz w:val="22"/>
          <w:szCs w:val="22"/>
        </w:rPr>
        <w:t>izvr</w:t>
      </w:r>
      <w:r w:rsidR="00A72231" w:rsidRPr="008016F4">
        <w:rPr>
          <w:b w:val="0"/>
          <w:sz w:val="22"/>
          <w:szCs w:val="22"/>
        </w:rPr>
        <w:t>š</w:t>
      </w:r>
      <w:r w:rsidR="008878D5" w:rsidRPr="008016F4">
        <w:rPr>
          <w:b w:val="0"/>
          <w:sz w:val="22"/>
          <w:szCs w:val="22"/>
        </w:rPr>
        <w:t xml:space="preserve">iti </w:t>
      </w:r>
      <w:r w:rsidR="00EE7C34" w:rsidRPr="008016F4">
        <w:rPr>
          <w:b w:val="0"/>
          <w:sz w:val="22"/>
          <w:szCs w:val="22"/>
        </w:rPr>
        <w:t>tražen</w:t>
      </w:r>
      <w:r w:rsidR="008878D5" w:rsidRPr="008016F4">
        <w:rPr>
          <w:b w:val="0"/>
          <w:sz w:val="22"/>
          <w:szCs w:val="22"/>
        </w:rPr>
        <w:t>e</w:t>
      </w:r>
      <w:r w:rsidR="00EE7C34" w:rsidRPr="008016F4">
        <w:rPr>
          <w:b w:val="0"/>
          <w:sz w:val="22"/>
          <w:szCs w:val="22"/>
        </w:rPr>
        <w:t xml:space="preserve"> izmjen</w:t>
      </w:r>
      <w:r w:rsidR="008878D5" w:rsidRPr="008016F4">
        <w:rPr>
          <w:b w:val="0"/>
          <w:sz w:val="22"/>
          <w:szCs w:val="22"/>
        </w:rPr>
        <w:t>e</w:t>
      </w:r>
      <w:r w:rsidR="00EE7C34" w:rsidRPr="008016F4">
        <w:rPr>
          <w:b w:val="0"/>
          <w:sz w:val="22"/>
          <w:szCs w:val="22"/>
        </w:rPr>
        <w:t xml:space="preserve"> i dopuna </w:t>
      </w:r>
      <w:r w:rsidR="00A72231" w:rsidRPr="008016F4">
        <w:rPr>
          <w:b w:val="0"/>
          <w:sz w:val="22"/>
          <w:szCs w:val="22"/>
        </w:rPr>
        <w:t>u skladu sa sljedećim principima:</w:t>
      </w:r>
    </w:p>
    <w:p w:rsidR="00A72231" w:rsidRPr="008016F4" w:rsidRDefault="00C83EA9" w:rsidP="007F10BA">
      <w:pPr>
        <w:pStyle w:val="BodyText"/>
        <w:numPr>
          <w:ilvl w:val="0"/>
          <w:numId w:val="69"/>
        </w:numPr>
        <w:spacing w:before="120"/>
        <w:jc w:val="both"/>
        <w:rPr>
          <w:b w:val="0"/>
          <w:sz w:val="22"/>
          <w:szCs w:val="22"/>
        </w:rPr>
      </w:pPr>
      <w:r w:rsidRPr="008016F4">
        <w:rPr>
          <w:b w:val="0"/>
          <w:sz w:val="22"/>
          <w:szCs w:val="22"/>
        </w:rPr>
        <w:t xml:space="preserve">Izvođač </w:t>
      </w:r>
      <w:r w:rsidR="00A72231" w:rsidRPr="008016F4">
        <w:rPr>
          <w:b w:val="0"/>
          <w:sz w:val="22"/>
          <w:szCs w:val="22"/>
        </w:rPr>
        <w:t xml:space="preserve">će biti vezan ovim </w:t>
      </w:r>
      <w:r w:rsidR="00220BF7" w:rsidRPr="008016F4">
        <w:rPr>
          <w:b w:val="0"/>
          <w:sz w:val="22"/>
          <w:szCs w:val="22"/>
        </w:rPr>
        <w:t>Opšt</w:t>
      </w:r>
      <w:r w:rsidR="00EE7C34" w:rsidRPr="008016F4">
        <w:rPr>
          <w:b w:val="0"/>
          <w:sz w:val="22"/>
          <w:szCs w:val="22"/>
        </w:rPr>
        <w:t xml:space="preserve">im </w:t>
      </w:r>
      <w:r w:rsidR="00220BF7" w:rsidRPr="008016F4">
        <w:rPr>
          <w:b w:val="0"/>
          <w:sz w:val="22"/>
          <w:szCs w:val="22"/>
        </w:rPr>
        <w:t>uslov</w:t>
      </w:r>
      <w:r w:rsidR="00CE06BE" w:rsidRPr="008016F4">
        <w:rPr>
          <w:b w:val="0"/>
          <w:sz w:val="22"/>
          <w:szCs w:val="22"/>
        </w:rPr>
        <w:t>ima</w:t>
      </w:r>
      <w:r w:rsidR="00EE7C34" w:rsidRPr="008016F4">
        <w:rPr>
          <w:b w:val="0"/>
          <w:sz w:val="22"/>
          <w:szCs w:val="22"/>
        </w:rPr>
        <w:t xml:space="preserve"> isto kao da su izmjene i dopune k</w:t>
      </w:r>
      <w:r w:rsidR="00A72231" w:rsidRPr="008016F4">
        <w:rPr>
          <w:b w:val="0"/>
          <w:sz w:val="22"/>
          <w:szCs w:val="22"/>
        </w:rPr>
        <w:t>oj</w:t>
      </w:r>
      <w:r w:rsidR="00EE7C34" w:rsidRPr="008016F4">
        <w:rPr>
          <w:b w:val="0"/>
          <w:sz w:val="22"/>
          <w:szCs w:val="22"/>
        </w:rPr>
        <w:t>e</w:t>
      </w:r>
      <w:r w:rsidR="00A72231" w:rsidRPr="008016F4">
        <w:rPr>
          <w:b w:val="0"/>
          <w:sz w:val="22"/>
          <w:szCs w:val="22"/>
        </w:rPr>
        <w:t xml:space="preserve"> se traž</w:t>
      </w:r>
      <w:r w:rsidR="00EE7C34" w:rsidRPr="008016F4">
        <w:rPr>
          <w:b w:val="0"/>
          <w:sz w:val="22"/>
          <w:szCs w:val="22"/>
        </w:rPr>
        <w:t>e</w:t>
      </w:r>
      <w:r w:rsidR="00A72231" w:rsidRPr="008016F4">
        <w:rPr>
          <w:b w:val="0"/>
          <w:sz w:val="22"/>
          <w:szCs w:val="22"/>
        </w:rPr>
        <w:t xml:space="preserve"> administrativn</w:t>
      </w:r>
      <w:r w:rsidR="00EE7C34" w:rsidRPr="008016F4">
        <w:rPr>
          <w:b w:val="0"/>
          <w:sz w:val="22"/>
          <w:szCs w:val="22"/>
        </w:rPr>
        <w:t xml:space="preserve">im nalogom </w:t>
      </w:r>
      <w:r w:rsidR="00A72231" w:rsidRPr="008016F4">
        <w:rPr>
          <w:b w:val="0"/>
          <w:sz w:val="22"/>
          <w:szCs w:val="22"/>
        </w:rPr>
        <w:t>naveden</w:t>
      </w:r>
      <w:r w:rsidR="00EE7C34" w:rsidRPr="008016F4">
        <w:rPr>
          <w:b w:val="0"/>
          <w:sz w:val="22"/>
          <w:szCs w:val="22"/>
        </w:rPr>
        <w:t>e</w:t>
      </w:r>
      <w:r w:rsidR="00A72231" w:rsidRPr="008016F4">
        <w:rPr>
          <w:b w:val="0"/>
          <w:sz w:val="22"/>
          <w:szCs w:val="22"/>
        </w:rPr>
        <w:t xml:space="preserve"> u ugovoru</w:t>
      </w:r>
      <w:r w:rsidR="00EE7C34" w:rsidRPr="008016F4">
        <w:rPr>
          <w:b w:val="0"/>
          <w:sz w:val="22"/>
          <w:szCs w:val="22"/>
        </w:rPr>
        <w:t>;</w:t>
      </w:r>
    </w:p>
    <w:p w:rsidR="0076329C" w:rsidRPr="008016F4" w:rsidRDefault="00C83EA9" w:rsidP="007F10BA">
      <w:pPr>
        <w:pStyle w:val="BodyText"/>
        <w:numPr>
          <w:ilvl w:val="0"/>
          <w:numId w:val="69"/>
        </w:numPr>
        <w:spacing w:before="120"/>
        <w:jc w:val="both"/>
        <w:rPr>
          <w:b w:val="0"/>
          <w:sz w:val="22"/>
          <w:szCs w:val="22"/>
        </w:rPr>
      </w:pPr>
      <w:r w:rsidRPr="008016F4">
        <w:rPr>
          <w:b w:val="0"/>
          <w:sz w:val="22"/>
          <w:szCs w:val="22"/>
        </w:rPr>
        <w:t xml:space="preserve">Izvođač </w:t>
      </w:r>
      <w:r w:rsidR="0076329C" w:rsidRPr="008016F4">
        <w:rPr>
          <w:b w:val="0"/>
          <w:sz w:val="22"/>
          <w:szCs w:val="22"/>
        </w:rPr>
        <w:t>ne</w:t>
      </w:r>
      <w:r w:rsidR="008878D5" w:rsidRPr="008016F4">
        <w:rPr>
          <w:b w:val="0"/>
          <w:sz w:val="22"/>
          <w:szCs w:val="22"/>
        </w:rPr>
        <w:t xml:space="preserve"> smije </w:t>
      </w:r>
      <w:r w:rsidR="0076329C" w:rsidRPr="008016F4">
        <w:rPr>
          <w:b w:val="0"/>
          <w:sz w:val="22"/>
          <w:szCs w:val="22"/>
        </w:rPr>
        <w:t>odlagati realizaciju administrativn</w:t>
      </w:r>
      <w:r w:rsidR="00EE7C34" w:rsidRPr="008016F4">
        <w:rPr>
          <w:b w:val="0"/>
          <w:sz w:val="22"/>
          <w:szCs w:val="22"/>
        </w:rPr>
        <w:t xml:space="preserve">og naloga zbog čekanja na odobrenje </w:t>
      </w:r>
      <w:r w:rsidR="0076329C" w:rsidRPr="008016F4">
        <w:rPr>
          <w:b w:val="0"/>
          <w:sz w:val="22"/>
          <w:szCs w:val="22"/>
        </w:rPr>
        <w:t>bilo kakvog produ</w:t>
      </w:r>
      <w:r w:rsidR="00333F63" w:rsidRPr="008016F4">
        <w:rPr>
          <w:b w:val="0"/>
          <w:sz w:val="22"/>
          <w:szCs w:val="22"/>
        </w:rPr>
        <w:t>ž</w:t>
      </w:r>
      <w:r w:rsidR="0076329C" w:rsidRPr="008016F4">
        <w:rPr>
          <w:b w:val="0"/>
          <w:sz w:val="22"/>
          <w:szCs w:val="22"/>
        </w:rPr>
        <w:t xml:space="preserve">etka roka za realizaciju ili </w:t>
      </w:r>
      <w:r w:rsidR="00EE7C34" w:rsidRPr="008016F4">
        <w:rPr>
          <w:b w:val="0"/>
          <w:sz w:val="22"/>
          <w:szCs w:val="22"/>
        </w:rPr>
        <w:t xml:space="preserve">zbog </w:t>
      </w:r>
      <w:r w:rsidR="0076329C" w:rsidRPr="008016F4">
        <w:rPr>
          <w:b w:val="0"/>
          <w:sz w:val="22"/>
          <w:szCs w:val="22"/>
        </w:rPr>
        <w:t>podešavanj</w:t>
      </w:r>
      <w:r w:rsidR="00EE7C34" w:rsidRPr="008016F4">
        <w:rPr>
          <w:b w:val="0"/>
          <w:sz w:val="22"/>
          <w:szCs w:val="22"/>
        </w:rPr>
        <w:t>a</w:t>
      </w:r>
      <w:r w:rsidR="0076329C" w:rsidRPr="008016F4">
        <w:rPr>
          <w:b w:val="0"/>
          <w:sz w:val="22"/>
          <w:szCs w:val="22"/>
        </w:rPr>
        <w:t xml:space="preserve"> ugovorne cijene</w:t>
      </w:r>
      <w:r w:rsidR="008878D5" w:rsidRPr="008016F4">
        <w:rPr>
          <w:b w:val="0"/>
          <w:sz w:val="22"/>
          <w:szCs w:val="22"/>
        </w:rPr>
        <w:t>;</w:t>
      </w:r>
    </w:p>
    <w:p w:rsidR="0076329C" w:rsidRPr="008016F4" w:rsidRDefault="0076329C" w:rsidP="007F10BA">
      <w:pPr>
        <w:pStyle w:val="BodyText"/>
        <w:numPr>
          <w:ilvl w:val="0"/>
          <w:numId w:val="69"/>
        </w:numPr>
        <w:spacing w:before="120"/>
        <w:jc w:val="both"/>
        <w:rPr>
          <w:b w:val="0"/>
          <w:sz w:val="22"/>
          <w:szCs w:val="22"/>
        </w:rPr>
      </w:pPr>
      <w:r w:rsidRPr="008016F4">
        <w:rPr>
          <w:b w:val="0"/>
          <w:sz w:val="22"/>
          <w:szCs w:val="22"/>
        </w:rPr>
        <w:t xml:space="preserve">Ukoliko </w:t>
      </w:r>
      <w:r w:rsidR="00333F63" w:rsidRPr="008016F4">
        <w:rPr>
          <w:b w:val="0"/>
          <w:sz w:val="22"/>
          <w:szCs w:val="22"/>
        </w:rPr>
        <w:t xml:space="preserve">je </w:t>
      </w:r>
      <w:r w:rsidRPr="008016F4">
        <w:rPr>
          <w:b w:val="0"/>
          <w:sz w:val="22"/>
          <w:szCs w:val="22"/>
        </w:rPr>
        <w:t>administrativn</w:t>
      </w:r>
      <w:r w:rsidR="00EE7C34" w:rsidRPr="008016F4">
        <w:rPr>
          <w:b w:val="0"/>
          <w:sz w:val="22"/>
          <w:szCs w:val="22"/>
        </w:rPr>
        <w:t xml:space="preserve">i nalog prethodio </w:t>
      </w:r>
      <w:r w:rsidRPr="008016F4">
        <w:rPr>
          <w:b w:val="0"/>
          <w:sz w:val="22"/>
          <w:szCs w:val="22"/>
        </w:rPr>
        <w:t>podešavanj</w:t>
      </w:r>
      <w:r w:rsidR="00EE7C34" w:rsidRPr="008016F4">
        <w:rPr>
          <w:b w:val="0"/>
          <w:sz w:val="22"/>
          <w:szCs w:val="22"/>
        </w:rPr>
        <w:t>u</w:t>
      </w:r>
      <w:r w:rsidRPr="008016F4">
        <w:rPr>
          <w:b w:val="0"/>
          <w:sz w:val="22"/>
          <w:szCs w:val="22"/>
        </w:rPr>
        <w:t xml:space="preserve"> ugovorne cijene, </w:t>
      </w:r>
      <w:r w:rsidR="00C83EA9" w:rsidRPr="008016F4">
        <w:rPr>
          <w:b w:val="0"/>
          <w:sz w:val="22"/>
          <w:szCs w:val="22"/>
        </w:rPr>
        <w:t xml:space="preserve">Izvođač </w:t>
      </w:r>
      <w:r w:rsidR="00EE7C34" w:rsidRPr="008016F4">
        <w:rPr>
          <w:b w:val="0"/>
          <w:sz w:val="22"/>
          <w:szCs w:val="22"/>
        </w:rPr>
        <w:t xml:space="preserve">je dužan </w:t>
      </w:r>
      <w:r w:rsidRPr="008016F4">
        <w:rPr>
          <w:b w:val="0"/>
          <w:sz w:val="22"/>
          <w:szCs w:val="22"/>
        </w:rPr>
        <w:t xml:space="preserve">voditi evidenciju o troškovima realizacije </w:t>
      </w:r>
      <w:r w:rsidR="00EE7C34" w:rsidRPr="008016F4">
        <w:rPr>
          <w:b w:val="0"/>
          <w:sz w:val="22"/>
          <w:szCs w:val="22"/>
        </w:rPr>
        <w:t xml:space="preserve">izmjena i dopuna i o vremenu utrošenom za tu realizaciju. Ova </w:t>
      </w:r>
      <w:r w:rsidRPr="008016F4">
        <w:rPr>
          <w:b w:val="0"/>
          <w:sz w:val="22"/>
          <w:szCs w:val="22"/>
        </w:rPr>
        <w:t xml:space="preserve">evidencija </w:t>
      </w:r>
      <w:r w:rsidR="008878D5" w:rsidRPr="008016F4">
        <w:rPr>
          <w:b w:val="0"/>
          <w:sz w:val="22"/>
          <w:szCs w:val="22"/>
        </w:rPr>
        <w:t xml:space="preserve">mora </w:t>
      </w:r>
      <w:r w:rsidRPr="008016F4">
        <w:rPr>
          <w:b w:val="0"/>
          <w:sz w:val="22"/>
          <w:szCs w:val="22"/>
        </w:rPr>
        <w:t xml:space="preserve">biti otvorena za provjeru </w:t>
      </w:r>
      <w:r w:rsidR="00EE7C34" w:rsidRPr="008016F4">
        <w:rPr>
          <w:b w:val="0"/>
          <w:sz w:val="22"/>
          <w:szCs w:val="22"/>
        </w:rPr>
        <w:t xml:space="preserve">Nadzornog organa u svako razumno vrijeme. </w:t>
      </w:r>
      <w:r w:rsidRPr="008016F4">
        <w:rPr>
          <w:b w:val="0"/>
          <w:sz w:val="22"/>
          <w:szCs w:val="22"/>
        </w:rPr>
        <w:t xml:space="preserve"> </w:t>
      </w:r>
      <w:r w:rsidR="00A72231" w:rsidRPr="008016F4">
        <w:rPr>
          <w:b w:val="0"/>
          <w:sz w:val="22"/>
          <w:szCs w:val="22"/>
        </w:rPr>
        <w:t xml:space="preserve"> </w:t>
      </w:r>
    </w:p>
    <w:p w:rsidR="00E65054" w:rsidRPr="008016F4" w:rsidRDefault="00EE7C34" w:rsidP="007F10BA">
      <w:pPr>
        <w:pStyle w:val="BodyText"/>
        <w:numPr>
          <w:ilvl w:val="1"/>
          <w:numId w:val="68"/>
        </w:numPr>
        <w:spacing w:before="120"/>
        <w:jc w:val="both"/>
        <w:rPr>
          <w:b w:val="0"/>
          <w:sz w:val="22"/>
          <w:szCs w:val="22"/>
        </w:rPr>
      </w:pPr>
      <w:r w:rsidRPr="008016F4">
        <w:rPr>
          <w:b w:val="0"/>
          <w:sz w:val="22"/>
          <w:szCs w:val="22"/>
        </w:rPr>
        <w:t xml:space="preserve">Kada </w:t>
      </w:r>
      <w:r w:rsidR="00DA365C" w:rsidRPr="008016F4">
        <w:rPr>
          <w:b w:val="0"/>
          <w:sz w:val="22"/>
          <w:szCs w:val="22"/>
        </w:rPr>
        <w:t xml:space="preserve">prilikom </w:t>
      </w:r>
      <w:r w:rsidR="00C9497B" w:rsidRPr="008016F4">
        <w:rPr>
          <w:b w:val="0"/>
          <w:sz w:val="22"/>
          <w:szCs w:val="22"/>
        </w:rPr>
        <w:t xml:space="preserve">preliminarnog </w:t>
      </w:r>
      <w:r w:rsidR="00DA365C" w:rsidRPr="008016F4">
        <w:rPr>
          <w:b w:val="0"/>
          <w:sz w:val="22"/>
          <w:szCs w:val="22"/>
        </w:rPr>
        <w:t xml:space="preserve">prijema </w:t>
      </w:r>
      <w:r w:rsidR="008878D5" w:rsidRPr="008016F4">
        <w:rPr>
          <w:b w:val="0"/>
          <w:sz w:val="22"/>
          <w:szCs w:val="22"/>
        </w:rPr>
        <w:t xml:space="preserve">radova, </w:t>
      </w:r>
      <w:r w:rsidR="00DA365C" w:rsidRPr="008016F4">
        <w:rPr>
          <w:b w:val="0"/>
          <w:sz w:val="22"/>
          <w:szCs w:val="22"/>
        </w:rPr>
        <w:t>povećanje ili smanjenje ukupne vrijednosti radova koj</w:t>
      </w:r>
      <w:r w:rsidRPr="008016F4">
        <w:rPr>
          <w:b w:val="0"/>
          <w:sz w:val="22"/>
          <w:szCs w:val="22"/>
        </w:rPr>
        <w:t>i su rezultat administrativn</w:t>
      </w:r>
      <w:r w:rsidR="003E2547" w:rsidRPr="008016F4">
        <w:rPr>
          <w:b w:val="0"/>
          <w:sz w:val="22"/>
          <w:szCs w:val="22"/>
        </w:rPr>
        <w:t xml:space="preserve">og </w:t>
      </w:r>
      <w:r w:rsidR="00C83EA9" w:rsidRPr="008016F4">
        <w:rPr>
          <w:b w:val="0"/>
          <w:sz w:val="22"/>
          <w:szCs w:val="22"/>
        </w:rPr>
        <w:t>n</w:t>
      </w:r>
      <w:r w:rsidR="003E2547" w:rsidRPr="008016F4">
        <w:rPr>
          <w:b w:val="0"/>
          <w:sz w:val="22"/>
          <w:szCs w:val="22"/>
        </w:rPr>
        <w:t xml:space="preserve">aloga </w:t>
      </w:r>
      <w:r w:rsidRPr="008016F4">
        <w:rPr>
          <w:b w:val="0"/>
          <w:sz w:val="22"/>
          <w:szCs w:val="22"/>
        </w:rPr>
        <w:t xml:space="preserve">ili zbog </w:t>
      </w:r>
      <w:r w:rsidR="00DA365C" w:rsidRPr="008016F4">
        <w:rPr>
          <w:b w:val="0"/>
          <w:sz w:val="22"/>
          <w:szCs w:val="22"/>
        </w:rPr>
        <w:t xml:space="preserve">neke druge okolnosti do koje nije došlo greškom </w:t>
      </w:r>
      <w:r w:rsidR="00C83EA9" w:rsidRPr="008016F4">
        <w:rPr>
          <w:b w:val="0"/>
          <w:sz w:val="22"/>
          <w:szCs w:val="22"/>
        </w:rPr>
        <w:t>Izvođača</w:t>
      </w:r>
      <w:r w:rsidR="00DA365C" w:rsidRPr="008016F4">
        <w:rPr>
          <w:b w:val="0"/>
          <w:sz w:val="22"/>
          <w:szCs w:val="22"/>
        </w:rPr>
        <w:t xml:space="preserve"> prelazi 15% </w:t>
      </w:r>
      <w:r w:rsidR="003E2547" w:rsidRPr="008016F4">
        <w:rPr>
          <w:b w:val="0"/>
          <w:sz w:val="22"/>
          <w:szCs w:val="22"/>
        </w:rPr>
        <w:t xml:space="preserve">od iznosa </w:t>
      </w:r>
      <w:r w:rsidR="00DA365C" w:rsidRPr="008016F4">
        <w:rPr>
          <w:b w:val="0"/>
          <w:sz w:val="22"/>
          <w:szCs w:val="22"/>
        </w:rPr>
        <w:t xml:space="preserve">prvobitne ugovorne cijene (ili </w:t>
      </w:r>
      <w:r w:rsidR="003E2547" w:rsidRPr="008016F4">
        <w:rPr>
          <w:b w:val="0"/>
          <w:sz w:val="22"/>
          <w:szCs w:val="22"/>
        </w:rPr>
        <w:t xml:space="preserve">dopunjene /izmijenjene cijene), Nadzorni organ </w:t>
      </w:r>
      <w:r w:rsidR="00DA365C" w:rsidRPr="008016F4">
        <w:rPr>
          <w:b w:val="0"/>
          <w:sz w:val="22"/>
          <w:szCs w:val="22"/>
        </w:rPr>
        <w:t xml:space="preserve">će, nakon konsultacija sa </w:t>
      </w:r>
      <w:r w:rsidR="003E2547" w:rsidRPr="008016F4">
        <w:rPr>
          <w:b w:val="0"/>
          <w:sz w:val="22"/>
          <w:szCs w:val="22"/>
        </w:rPr>
        <w:t>U</w:t>
      </w:r>
      <w:r w:rsidR="00DA365C" w:rsidRPr="008016F4">
        <w:rPr>
          <w:b w:val="0"/>
          <w:sz w:val="22"/>
          <w:szCs w:val="22"/>
        </w:rPr>
        <w:t xml:space="preserve">govornim organom i </w:t>
      </w:r>
      <w:r w:rsidR="00C83EA9" w:rsidRPr="008016F4">
        <w:rPr>
          <w:b w:val="0"/>
          <w:sz w:val="22"/>
          <w:szCs w:val="22"/>
        </w:rPr>
        <w:t>Izvođačem</w:t>
      </w:r>
      <w:r w:rsidR="00DA365C" w:rsidRPr="008016F4">
        <w:rPr>
          <w:b w:val="0"/>
          <w:sz w:val="22"/>
          <w:szCs w:val="22"/>
        </w:rPr>
        <w:t xml:space="preserve"> </w:t>
      </w:r>
      <w:proofErr w:type="spellStart"/>
      <w:r w:rsidR="00DA365C" w:rsidRPr="008016F4">
        <w:rPr>
          <w:b w:val="0"/>
          <w:sz w:val="22"/>
          <w:szCs w:val="22"/>
        </w:rPr>
        <w:t>utvditi</w:t>
      </w:r>
      <w:proofErr w:type="spellEnd"/>
      <w:r w:rsidR="00DA365C" w:rsidRPr="008016F4">
        <w:rPr>
          <w:b w:val="0"/>
          <w:sz w:val="22"/>
          <w:szCs w:val="22"/>
        </w:rPr>
        <w:t xml:space="preserve"> </w:t>
      </w:r>
      <w:r w:rsidR="008878D5" w:rsidRPr="008016F4">
        <w:rPr>
          <w:b w:val="0"/>
          <w:sz w:val="22"/>
          <w:szCs w:val="22"/>
        </w:rPr>
        <w:t xml:space="preserve">svako </w:t>
      </w:r>
      <w:r w:rsidR="003E2547" w:rsidRPr="008016F4">
        <w:rPr>
          <w:b w:val="0"/>
          <w:sz w:val="22"/>
          <w:szCs w:val="22"/>
        </w:rPr>
        <w:t xml:space="preserve">povećanje </w:t>
      </w:r>
      <w:r w:rsidR="00DA365C" w:rsidRPr="008016F4">
        <w:rPr>
          <w:b w:val="0"/>
          <w:sz w:val="22"/>
          <w:szCs w:val="22"/>
        </w:rPr>
        <w:t>ili smanjenje ugovorne cijene kao posljedic</w:t>
      </w:r>
      <w:r w:rsidR="003E2547" w:rsidRPr="008016F4">
        <w:rPr>
          <w:b w:val="0"/>
          <w:sz w:val="22"/>
          <w:szCs w:val="22"/>
        </w:rPr>
        <w:t>u</w:t>
      </w:r>
      <w:r w:rsidR="00DA365C" w:rsidRPr="008016F4">
        <w:rPr>
          <w:b w:val="0"/>
          <w:sz w:val="22"/>
          <w:szCs w:val="22"/>
        </w:rPr>
        <w:t xml:space="preserve"> primjene odredbi iz </w:t>
      </w:r>
      <w:r w:rsidR="00220BF7" w:rsidRPr="008016F4">
        <w:rPr>
          <w:b w:val="0"/>
          <w:sz w:val="22"/>
          <w:szCs w:val="22"/>
        </w:rPr>
        <w:t>člana</w:t>
      </w:r>
      <w:r w:rsidR="00DA365C" w:rsidRPr="008016F4">
        <w:rPr>
          <w:b w:val="0"/>
          <w:sz w:val="22"/>
          <w:szCs w:val="22"/>
        </w:rPr>
        <w:t xml:space="preserve"> 37.6. </w:t>
      </w:r>
      <w:r w:rsidR="008878D5" w:rsidRPr="008016F4">
        <w:rPr>
          <w:b w:val="0"/>
          <w:sz w:val="22"/>
          <w:szCs w:val="22"/>
        </w:rPr>
        <w:t xml:space="preserve">Tako utvrđena suma će </w:t>
      </w:r>
      <w:r w:rsidR="00DA365C" w:rsidRPr="008016F4">
        <w:rPr>
          <w:b w:val="0"/>
          <w:sz w:val="22"/>
          <w:szCs w:val="22"/>
        </w:rPr>
        <w:t xml:space="preserve">biti bazirana na iznosu </w:t>
      </w:r>
      <w:r w:rsidR="008878D5" w:rsidRPr="008016F4">
        <w:rPr>
          <w:b w:val="0"/>
          <w:sz w:val="22"/>
          <w:szCs w:val="22"/>
        </w:rPr>
        <w:t xml:space="preserve">s kojim </w:t>
      </w:r>
      <w:r w:rsidR="00E65054" w:rsidRPr="008016F4">
        <w:rPr>
          <w:b w:val="0"/>
          <w:sz w:val="22"/>
          <w:szCs w:val="22"/>
        </w:rPr>
        <w:t xml:space="preserve">povećanje ili smanjenje vrijednosti radova prelazi 15%. </w:t>
      </w:r>
      <w:r w:rsidR="003E2547" w:rsidRPr="008016F4">
        <w:rPr>
          <w:b w:val="0"/>
          <w:sz w:val="22"/>
          <w:szCs w:val="22"/>
        </w:rPr>
        <w:t xml:space="preserve">Nadzorni organ će o ovom iznosu </w:t>
      </w:r>
      <w:r w:rsidR="00E65054" w:rsidRPr="008016F4">
        <w:rPr>
          <w:b w:val="0"/>
          <w:sz w:val="22"/>
          <w:szCs w:val="22"/>
        </w:rPr>
        <w:t xml:space="preserve">obavijestiti </w:t>
      </w:r>
      <w:r w:rsidR="003E2547" w:rsidRPr="008016F4">
        <w:rPr>
          <w:b w:val="0"/>
          <w:sz w:val="22"/>
          <w:szCs w:val="22"/>
        </w:rPr>
        <w:t xml:space="preserve">Ugovornog organa i </w:t>
      </w:r>
      <w:r w:rsidR="00C83EA9" w:rsidRPr="008016F4">
        <w:rPr>
          <w:b w:val="0"/>
          <w:sz w:val="22"/>
          <w:szCs w:val="22"/>
        </w:rPr>
        <w:t>Izvođača</w:t>
      </w:r>
      <w:r w:rsidR="003E2547" w:rsidRPr="008016F4">
        <w:rPr>
          <w:b w:val="0"/>
          <w:sz w:val="22"/>
          <w:szCs w:val="22"/>
        </w:rPr>
        <w:t xml:space="preserve">, </w:t>
      </w:r>
      <w:r w:rsidR="00E65054" w:rsidRPr="008016F4">
        <w:rPr>
          <w:b w:val="0"/>
          <w:sz w:val="22"/>
          <w:szCs w:val="22"/>
        </w:rPr>
        <w:t xml:space="preserve">i </w:t>
      </w:r>
      <w:r w:rsidR="008878D5" w:rsidRPr="008016F4">
        <w:rPr>
          <w:b w:val="0"/>
          <w:sz w:val="22"/>
          <w:szCs w:val="22"/>
        </w:rPr>
        <w:t xml:space="preserve">u skladu s tim prilagoditi </w:t>
      </w:r>
      <w:r w:rsidR="00E65054" w:rsidRPr="008016F4">
        <w:rPr>
          <w:b w:val="0"/>
          <w:sz w:val="22"/>
          <w:szCs w:val="22"/>
        </w:rPr>
        <w:t>ugovornu cijenu.</w:t>
      </w:r>
    </w:p>
    <w:p w:rsidR="00DD07BB" w:rsidRPr="008016F4" w:rsidRDefault="00C83EA9" w:rsidP="007F10BA">
      <w:pPr>
        <w:pStyle w:val="BodyText"/>
        <w:numPr>
          <w:ilvl w:val="1"/>
          <w:numId w:val="68"/>
        </w:numPr>
        <w:spacing w:before="120"/>
        <w:jc w:val="both"/>
        <w:rPr>
          <w:b w:val="0"/>
          <w:sz w:val="22"/>
          <w:szCs w:val="22"/>
        </w:rPr>
      </w:pPr>
      <w:r w:rsidRPr="008016F4">
        <w:rPr>
          <w:b w:val="0"/>
          <w:sz w:val="22"/>
          <w:szCs w:val="22"/>
        </w:rPr>
        <w:t xml:space="preserve">Izvođač </w:t>
      </w:r>
      <w:r w:rsidR="002F1315" w:rsidRPr="008016F4">
        <w:rPr>
          <w:b w:val="0"/>
          <w:sz w:val="22"/>
          <w:szCs w:val="22"/>
        </w:rPr>
        <w:t xml:space="preserve">je dužan </w:t>
      </w:r>
      <w:r w:rsidR="00E65054" w:rsidRPr="008016F4">
        <w:rPr>
          <w:b w:val="0"/>
          <w:sz w:val="22"/>
          <w:szCs w:val="22"/>
        </w:rPr>
        <w:t xml:space="preserve">obavijestiti </w:t>
      </w:r>
      <w:r w:rsidR="003E2547" w:rsidRPr="008016F4">
        <w:rPr>
          <w:b w:val="0"/>
          <w:sz w:val="22"/>
          <w:szCs w:val="22"/>
        </w:rPr>
        <w:t>U</w:t>
      </w:r>
      <w:r w:rsidR="00E65054" w:rsidRPr="008016F4">
        <w:rPr>
          <w:b w:val="0"/>
          <w:sz w:val="22"/>
          <w:szCs w:val="22"/>
        </w:rPr>
        <w:t xml:space="preserve">govornog organa o bilo kakvoj promjeni bankovnog računa, koristeći obrazac iz Aneksa V. Ugovorni organ će imati pravo da odbije </w:t>
      </w:r>
      <w:r w:rsidRPr="008016F4">
        <w:rPr>
          <w:b w:val="0"/>
          <w:sz w:val="22"/>
          <w:szCs w:val="22"/>
        </w:rPr>
        <w:t xml:space="preserve">Izvođačevu </w:t>
      </w:r>
      <w:r w:rsidR="00E65054" w:rsidRPr="008016F4">
        <w:rPr>
          <w:b w:val="0"/>
          <w:sz w:val="22"/>
          <w:szCs w:val="22"/>
        </w:rPr>
        <w:t>promjenu bankovnog računa</w:t>
      </w:r>
      <w:r w:rsidR="00DD07BB" w:rsidRPr="008016F4">
        <w:rPr>
          <w:b w:val="0"/>
          <w:sz w:val="22"/>
          <w:szCs w:val="22"/>
        </w:rPr>
        <w:t xml:space="preserve">. </w:t>
      </w:r>
    </w:p>
    <w:p w:rsidR="00DD07BB" w:rsidRPr="008016F4" w:rsidRDefault="00220BF7" w:rsidP="00D73972">
      <w:pPr>
        <w:pStyle w:val="Heading2"/>
        <w:rPr>
          <w:rFonts w:ascii="Times New Roman" w:hAnsi="Times New Roman" w:cs="Times New Roman"/>
          <w:color w:val="auto"/>
        </w:rPr>
      </w:pPr>
      <w:bookmarkStart w:id="45" w:name="_Toc181175631"/>
      <w:r w:rsidRPr="008016F4">
        <w:rPr>
          <w:rFonts w:ascii="Times New Roman" w:hAnsi="Times New Roman" w:cs="Times New Roman"/>
          <w:color w:val="auto"/>
        </w:rPr>
        <w:t>Član</w:t>
      </w:r>
      <w:r w:rsidR="00EA6271" w:rsidRPr="008016F4">
        <w:rPr>
          <w:rFonts w:ascii="Times New Roman" w:hAnsi="Times New Roman" w:cs="Times New Roman"/>
          <w:color w:val="auto"/>
        </w:rPr>
        <w:t xml:space="preserve"> 38 -</w:t>
      </w:r>
      <w:r w:rsidR="003E2547" w:rsidRPr="008016F4">
        <w:rPr>
          <w:rFonts w:ascii="Times New Roman" w:hAnsi="Times New Roman" w:cs="Times New Roman"/>
          <w:color w:val="auto"/>
        </w:rPr>
        <w:t xml:space="preserve"> Obustava</w:t>
      </w:r>
      <w:bookmarkEnd w:id="45"/>
    </w:p>
    <w:p w:rsidR="0029068B" w:rsidRPr="008016F4" w:rsidRDefault="003E2547" w:rsidP="007F10BA">
      <w:pPr>
        <w:numPr>
          <w:ilvl w:val="1"/>
          <w:numId w:val="70"/>
        </w:numPr>
        <w:spacing w:before="120"/>
        <w:rPr>
          <w:sz w:val="22"/>
          <w:szCs w:val="22"/>
        </w:rPr>
      </w:pPr>
      <w:r w:rsidRPr="008016F4">
        <w:rPr>
          <w:sz w:val="22"/>
          <w:szCs w:val="22"/>
        </w:rPr>
        <w:t xml:space="preserve">Obustava </w:t>
      </w:r>
      <w:r w:rsidR="0029068B" w:rsidRPr="008016F4">
        <w:rPr>
          <w:sz w:val="22"/>
          <w:szCs w:val="22"/>
        </w:rPr>
        <w:t xml:space="preserve"> putem administrativn</w:t>
      </w:r>
      <w:r w:rsidRPr="008016F4">
        <w:rPr>
          <w:sz w:val="22"/>
          <w:szCs w:val="22"/>
        </w:rPr>
        <w:t xml:space="preserve">og naloga </w:t>
      </w:r>
      <w:r w:rsidR="00C46691" w:rsidRPr="008016F4">
        <w:rPr>
          <w:sz w:val="22"/>
          <w:szCs w:val="22"/>
        </w:rPr>
        <w:t>Nadzornog</w:t>
      </w:r>
      <w:r w:rsidRPr="008016F4">
        <w:rPr>
          <w:sz w:val="22"/>
          <w:szCs w:val="22"/>
        </w:rPr>
        <w:t xml:space="preserve"> organa</w:t>
      </w:r>
      <w:r w:rsidR="0029068B" w:rsidRPr="008016F4">
        <w:rPr>
          <w:sz w:val="22"/>
          <w:szCs w:val="22"/>
        </w:rPr>
        <w:t>:</w:t>
      </w:r>
    </w:p>
    <w:p w:rsidR="0029068B" w:rsidRPr="008016F4" w:rsidRDefault="00C83EA9" w:rsidP="007F10BA">
      <w:pPr>
        <w:spacing w:before="120"/>
        <w:ind w:left="420"/>
        <w:jc w:val="both"/>
        <w:rPr>
          <w:sz w:val="22"/>
          <w:szCs w:val="22"/>
        </w:rPr>
      </w:pPr>
      <w:r w:rsidRPr="008016F4">
        <w:rPr>
          <w:sz w:val="22"/>
          <w:szCs w:val="22"/>
        </w:rPr>
        <w:lastRenderedPageBreak/>
        <w:t>Izvođač j</w:t>
      </w:r>
      <w:r w:rsidR="003E2547" w:rsidRPr="008016F4">
        <w:rPr>
          <w:sz w:val="22"/>
          <w:szCs w:val="22"/>
        </w:rPr>
        <w:t>e duža</w:t>
      </w:r>
      <w:r w:rsidRPr="008016F4">
        <w:rPr>
          <w:sz w:val="22"/>
          <w:szCs w:val="22"/>
        </w:rPr>
        <w:t>n</w:t>
      </w:r>
      <w:r w:rsidR="00DD07BB" w:rsidRPr="008016F4">
        <w:rPr>
          <w:sz w:val="22"/>
          <w:szCs w:val="22"/>
        </w:rPr>
        <w:t xml:space="preserve"> po naredbi </w:t>
      </w:r>
      <w:r w:rsidR="003E2547" w:rsidRPr="008016F4">
        <w:rPr>
          <w:sz w:val="22"/>
          <w:szCs w:val="22"/>
        </w:rPr>
        <w:t xml:space="preserve">Nadzornog organa </w:t>
      </w:r>
      <w:r w:rsidR="00DD07BB" w:rsidRPr="008016F4">
        <w:rPr>
          <w:sz w:val="22"/>
          <w:szCs w:val="22"/>
        </w:rPr>
        <w:t>suspendirati dalj</w:t>
      </w:r>
      <w:r w:rsidRPr="008016F4">
        <w:rPr>
          <w:sz w:val="22"/>
          <w:szCs w:val="22"/>
        </w:rPr>
        <w:t xml:space="preserve">nje </w:t>
      </w:r>
      <w:r w:rsidR="00DD07BB" w:rsidRPr="008016F4">
        <w:rPr>
          <w:sz w:val="22"/>
          <w:szCs w:val="22"/>
        </w:rPr>
        <w:t>izvo</w:t>
      </w:r>
      <w:r w:rsidR="0029068B" w:rsidRPr="008016F4">
        <w:rPr>
          <w:sz w:val="22"/>
          <w:szCs w:val="22"/>
        </w:rPr>
        <w:t>đ</w:t>
      </w:r>
      <w:r w:rsidR="00DD07BB" w:rsidRPr="008016F4">
        <w:rPr>
          <w:sz w:val="22"/>
          <w:szCs w:val="22"/>
        </w:rPr>
        <w:t xml:space="preserve">enje radova ili </w:t>
      </w:r>
      <w:r w:rsidR="003E2547" w:rsidRPr="008016F4">
        <w:rPr>
          <w:sz w:val="22"/>
          <w:szCs w:val="22"/>
        </w:rPr>
        <w:t xml:space="preserve">bilo kojeg njihovog </w:t>
      </w:r>
      <w:r w:rsidR="00DD07BB" w:rsidRPr="008016F4">
        <w:rPr>
          <w:sz w:val="22"/>
          <w:szCs w:val="22"/>
        </w:rPr>
        <w:t>dijela</w:t>
      </w:r>
      <w:r w:rsidR="003E2547" w:rsidRPr="008016F4">
        <w:rPr>
          <w:sz w:val="22"/>
          <w:szCs w:val="22"/>
        </w:rPr>
        <w:t xml:space="preserve">, </w:t>
      </w:r>
      <w:r w:rsidR="00DD07BB" w:rsidRPr="008016F4">
        <w:rPr>
          <w:sz w:val="22"/>
          <w:szCs w:val="22"/>
        </w:rPr>
        <w:t xml:space="preserve">na </w:t>
      </w:r>
      <w:r w:rsidR="003E2547" w:rsidRPr="008016F4">
        <w:rPr>
          <w:sz w:val="22"/>
          <w:szCs w:val="22"/>
        </w:rPr>
        <w:t xml:space="preserve">takav </w:t>
      </w:r>
      <w:r w:rsidR="00DD07BB" w:rsidRPr="008016F4">
        <w:rPr>
          <w:sz w:val="22"/>
          <w:szCs w:val="22"/>
        </w:rPr>
        <w:t xml:space="preserve">period i na </w:t>
      </w:r>
      <w:r w:rsidR="003E2547" w:rsidRPr="008016F4">
        <w:rPr>
          <w:sz w:val="22"/>
          <w:szCs w:val="22"/>
        </w:rPr>
        <w:t xml:space="preserve">takav </w:t>
      </w:r>
      <w:r w:rsidR="00DD07BB" w:rsidRPr="008016F4">
        <w:rPr>
          <w:sz w:val="22"/>
          <w:szCs w:val="22"/>
        </w:rPr>
        <w:t>na</w:t>
      </w:r>
      <w:r w:rsidR="0029068B" w:rsidRPr="008016F4">
        <w:rPr>
          <w:sz w:val="22"/>
          <w:szCs w:val="22"/>
        </w:rPr>
        <w:t>č</w:t>
      </w:r>
      <w:r w:rsidR="00DD07BB" w:rsidRPr="008016F4">
        <w:rPr>
          <w:sz w:val="22"/>
          <w:szCs w:val="22"/>
        </w:rPr>
        <w:t xml:space="preserve">in </w:t>
      </w:r>
      <w:r w:rsidR="003E2547" w:rsidRPr="008016F4">
        <w:rPr>
          <w:sz w:val="22"/>
          <w:szCs w:val="22"/>
        </w:rPr>
        <w:t xml:space="preserve">koje Nadzorni organ </w:t>
      </w:r>
      <w:r w:rsidR="00DD07BB" w:rsidRPr="008016F4">
        <w:rPr>
          <w:sz w:val="22"/>
          <w:szCs w:val="22"/>
        </w:rPr>
        <w:t>bude smatrao neophodnim.</w:t>
      </w:r>
      <w:r w:rsidR="0029068B" w:rsidRPr="008016F4">
        <w:rPr>
          <w:sz w:val="22"/>
          <w:szCs w:val="22"/>
        </w:rPr>
        <w:t xml:space="preserve"> Suspenzija će stupiti na snagu na datum kada </w:t>
      </w:r>
      <w:r w:rsidRPr="008016F4">
        <w:rPr>
          <w:sz w:val="22"/>
          <w:szCs w:val="22"/>
        </w:rPr>
        <w:t xml:space="preserve">Izvođač </w:t>
      </w:r>
      <w:r w:rsidR="0029068B" w:rsidRPr="008016F4">
        <w:rPr>
          <w:sz w:val="22"/>
          <w:szCs w:val="22"/>
        </w:rPr>
        <w:t xml:space="preserve">dobije </w:t>
      </w:r>
      <w:r w:rsidR="003E2547" w:rsidRPr="008016F4">
        <w:rPr>
          <w:sz w:val="22"/>
          <w:szCs w:val="22"/>
        </w:rPr>
        <w:t xml:space="preserve">nalog za obustavu, </w:t>
      </w:r>
      <w:r w:rsidR="0029068B" w:rsidRPr="008016F4">
        <w:rPr>
          <w:sz w:val="22"/>
          <w:szCs w:val="22"/>
        </w:rPr>
        <w:t xml:space="preserve">ili najkasnije </w:t>
      </w:r>
      <w:r w:rsidR="003E2547" w:rsidRPr="008016F4">
        <w:rPr>
          <w:sz w:val="22"/>
          <w:szCs w:val="22"/>
        </w:rPr>
        <w:t xml:space="preserve">na dan definiran </w:t>
      </w:r>
      <w:r w:rsidR="00DA28DD" w:rsidRPr="008016F4">
        <w:rPr>
          <w:sz w:val="22"/>
          <w:szCs w:val="22"/>
        </w:rPr>
        <w:t>takvim nalogom</w:t>
      </w:r>
      <w:r w:rsidR="0029068B" w:rsidRPr="008016F4">
        <w:rPr>
          <w:sz w:val="22"/>
          <w:szCs w:val="22"/>
        </w:rPr>
        <w:t xml:space="preserve">. </w:t>
      </w:r>
      <w:r w:rsidR="003E2547" w:rsidRPr="008016F4">
        <w:rPr>
          <w:sz w:val="22"/>
          <w:szCs w:val="22"/>
        </w:rPr>
        <w:t xml:space="preserve">Nadzorni organ </w:t>
      </w:r>
      <w:r w:rsidR="0029068B" w:rsidRPr="008016F4">
        <w:rPr>
          <w:sz w:val="22"/>
          <w:szCs w:val="22"/>
        </w:rPr>
        <w:t xml:space="preserve">će, čim prije </w:t>
      </w:r>
      <w:r w:rsidR="003E2547" w:rsidRPr="008016F4">
        <w:rPr>
          <w:sz w:val="22"/>
          <w:szCs w:val="22"/>
        </w:rPr>
        <w:t xml:space="preserve">to bude </w:t>
      </w:r>
      <w:r w:rsidR="0029068B" w:rsidRPr="008016F4">
        <w:rPr>
          <w:sz w:val="22"/>
          <w:szCs w:val="22"/>
        </w:rPr>
        <w:t xml:space="preserve">moguće, dati instrukcije </w:t>
      </w:r>
      <w:r w:rsidRPr="008016F4">
        <w:rPr>
          <w:sz w:val="22"/>
          <w:szCs w:val="22"/>
        </w:rPr>
        <w:t xml:space="preserve">Izvođaču </w:t>
      </w:r>
      <w:r w:rsidR="003E2547" w:rsidRPr="008016F4">
        <w:rPr>
          <w:sz w:val="22"/>
          <w:szCs w:val="22"/>
        </w:rPr>
        <w:t xml:space="preserve">da nastavi s realizacijom obustavljenog </w:t>
      </w:r>
      <w:r w:rsidR="0029068B" w:rsidRPr="008016F4">
        <w:rPr>
          <w:sz w:val="22"/>
          <w:szCs w:val="22"/>
        </w:rPr>
        <w:t>ugovor</w:t>
      </w:r>
      <w:r w:rsidR="003E2547" w:rsidRPr="008016F4">
        <w:rPr>
          <w:sz w:val="22"/>
          <w:szCs w:val="22"/>
        </w:rPr>
        <w:t>a</w:t>
      </w:r>
      <w:r w:rsidR="0029068B" w:rsidRPr="008016F4">
        <w:rPr>
          <w:sz w:val="22"/>
          <w:szCs w:val="22"/>
        </w:rPr>
        <w:t>.</w:t>
      </w:r>
    </w:p>
    <w:p w:rsidR="0038556F" w:rsidRPr="008016F4" w:rsidRDefault="0038556F" w:rsidP="007F10BA">
      <w:pPr>
        <w:numPr>
          <w:ilvl w:val="1"/>
          <w:numId w:val="70"/>
        </w:numPr>
        <w:spacing w:before="120"/>
        <w:jc w:val="both"/>
        <w:rPr>
          <w:sz w:val="22"/>
          <w:szCs w:val="22"/>
        </w:rPr>
      </w:pPr>
      <w:r w:rsidRPr="008016F4">
        <w:rPr>
          <w:sz w:val="22"/>
          <w:szCs w:val="22"/>
        </w:rPr>
        <w:t xml:space="preserve">Suspenzija putem obavijesti </w:t>
      </w:r>
      <w:r w:rsidR="003E2547" w:rsidRPr="008016F4">
        <w:rPr>
          <w:sz w:val="22"/>
          <w:szCs w:val="22"/>
        </w:rPr>
        <w:t xml:space="preserve">od strane </w:t>
      </w:r>
      <w:r w:rsidR="00C83EA9" w:rsidRPr="008016F4">
        <w:rPr>
          <w:sz w:val="22"/>
          <w:szCs w:val="22"/>
        </w:rPr>
        <w:t>Izvođača</w:t>
      </w:r>
      <w:r w:rsidRPr="008016F4">
        <w:rPr>
          <w:sz w:val="22"/>
          <w:szCs w:val="22"/>
        </w:rPr>
        <w:t>:</w:t>
      </w:r>
    </w:p>
    <w:p w:rsidR="0038556F" w:rsidRPr="008016F4" w:rsidRDefault="0038556F" w:rsidP="007F10BA">
      <w:pPr>
        <w:spacing w:before="120"/>
        <w:ind w:left="420"/>
        <w:jc w:val="both"/>
        <w:rPr>
          <w:sz w:val="22"/>
          <w:szCs w:val="22"/>
        </w:rPr>
      </w:pPr>
      <w:r w:rsidRPr="008016F4">
        <w:rPr>
          <w:sz w:val="22"/>
          <w:szCs w:val="22"/>
        </w:rPr>
        <w:t xml:space="preserve">Bilo kakvo </w:t>
      </w:r>
      <w:r w:rsidR="003E2547" w:rsidRPr="008016F4">
        <w:rPr>
          <w:sz w:val="22"/>
          <w:szCs w:val="22"/>
        </w:rPr>
        <w:t xml:space="preserve">kašnjenje </w:t>
      </w:r>
      <w:r w:rsidRPr="008016F4">
        <w:rPr>
          <w:sz w:val="22"/>
          <w:szCs w:val="22"/>
        </w:rPr>
        <w:t xml:space="preserve">u plaćanju </w:t>
      </w:r>
      <w:r w:rsidR="003E2547" w:rsidRPr="008016F4">
        <w:rPr>
          <w:sz w:val="22"/>
          <w:szCs w:val="22"/>
        </w:rPr>
        <w:t>duže od 3</w:t>
      </w:r>
      <w:r w:rsidRPr="008016F4">
        <w:rPr>
          <w:sz w:val="22"/>
          <w:szCs w:val="22"/>
        </w:rPr>
        <w:t xml:space="preserve">0 dana po bilo kojoj potvrdi </w:t>
      </w:r>
      <w:proofErr w:type="spellStart"/>
      <w:r w:rsidRPr="008016F4">
        <w:rPr>
          <w:sz w:val="22"/>
          <w:szCs w:val="22"/>
        </w:rPr>
        <w:t>izdatoj</w:t>
      </w:r>
      <w:proofErr w:type="spellEnd"/>
      <w:r w:rsidRPr="008016F4">
        <w:rPr>
          <w:sz w:val="22"/>
          <w:szCs w:val="22"/>
        </w:rPr>
        <w:t xml:space="preserve"> od strane </w:t>
      </w:r>
      <w:r w:rsidR="003E2547" w:rsidRPr="008016F4">
        <w:rPr>
          <w:sz w:val="22"/>
          <w:szCs w:val="22"/>
        </w:rPr>
        <w:t xml:space="preserve">Nadzornog organa </w:t>
      </w:r>
      <w:r w:rsidRPr="008016F4">
        <w:rPr>
          <w:sz w:val="22"/>
          <w:szCs w:val="22"/>
        </w:rPr>
        <w:t>od istek</w:t>
      </w:r>
      <w:r w:rsidR="00EB493B" w:rsidRPr="008016F4">
        <w:rPr>
          <w:sz w:val="22"/>
          <w:szCs w:val="22"/>
        </w:rPr>
        <w:t>a</w:t>
      </w:r>
      <w:r w:rsidRPr="008016F4">
        <w:rPr>
          <w:sz w:val="22"/>
          <w:szCs w:val="22"/>
        </w:rPr>
        <w:t xml:space="preserve"> roka iz </w:t>
      </w:r>
      <w:r w:rsidR="00220BF7" w:rsidRPr="008016F4">
        <w:rPr>
          <w:sz w:val="22"/>
          <w:szCs w:val="22"/>
        </w:rPr>
        <w:t>člana</w:t>
      </w:r>
      <w:r w:rsidRPr="008016F4">
        <w:rPr>
          <w:sz w:val="22"/>
          <w:szCs w:val="22"/>
        </w:rPr>
        <w:t xml:space="preserve"> 44</w:t>
      </w:r>
      <w:r w:rsidR="003E2547" w:rsidRPr="008016F4">
        <w:rPr>
          <w:sz w:val="22"/>
          <w:szCs w:val="22"/>
        </w:rPr>
        <w:t>.</w:t>
      </w:r>
      <w:r w:rsidRPr="008016F4">
        <w:rPr>
          <w:sz w:val="22"/>
          <w:szCs w:val="22"/>
        </w:rPr>
        <w:t xml:space="preserve">3(b) ovlašćuje </w:t>
      </w:r>
      <w:r w:rsidR="00C83EA9" w:rsidRPr="008016F4">
        <w:rPr>
          <w:sz w:val="22"/>
          <w:szCs w:val="22"/>
        </w:rPr>
        <w:t>Izvođača</w:t>
      </w:r>
      <w:r w:rsidR="00603EBC" w:rsidRPr="008016F4">
        <w:rPr>
          <w:sz w:val="22"/>
          <w:szCs w:val="22"/>
        </w:rPr>
        <w:t xml:space="preserve"> da</w:t>
      </w:r>
      <w:r w:rsidR="003E2547" w:rsidRPr="008016F4">
        <w:rPr>
          <w:sz w:val="22"/>
          <w:szCs w:val="22"/>
        </w:rPr>
        <w:t xml:space="preserve">, nakon što je najmanje </w:t>
      </w:r>
      <w:r w:rsidRPr="008016F4">
        <w:rPr>
          <w:sz w:val="22"/>
          <w:szCs w:val="22"/>
        </w:rPr>
        <w:t xml:space="preserve">30 dana </w:t>
      </w:r>
      <w:r w:rsidR="003E2547" w:rsidRPr="008016F4">
        <w:rPr>
          <w:sz w:val="22"/>
          <w:szCs w:val="22"/>
        </w:rPr>
        <w:t xml:space="preserve">unaprijed o tome obavijestio Ugovornog organa, </w:t>
      </w:r>
      <w:proofErr w:type="spellStart"/>
      <w:r w:rsidRPr="008016F4">
        <w:rPr>
          <w:sz w:val="22"/>
          <w:szCs w:val="22"/>
        </w:rPr>
        <w:t>suspenduje</w:t>
      </w:r>
      <w:proofErr w:type="spellEnd"/>
      <w:r w:rsidRPr="008016F4">
        <w:rPr>
          <w:sz w:val="22"/>
          <w:szCs w:val="22"/>
        </w:rPr>
        <w:t xml:space="preserve"> radove ili smanji </w:t>
      </w:r>
      <w:r w:rsidR="002D472C" w:rsidRPr="008016F4">
        <w:rPr>
          <w:sz w:val="22"/>
          <w:szCs w:val="22"/>
        </w:rPr>
        <w:t xml:space="preserve">opseg posla, osim ako i sve dok </w:t>
      </w:r>
      <w:r w:rsidR="00603EBC" w:rsidRPr="008016F4">
        <w:rPr>
          <w:sz w:val="22"/>
          <w:szCs w:val="22"/>
        </w:rPr>
        <w:t xml:space="preserve">Izvođač </w:t>
      </w:r>
      <w:r w:rsidRPr="008016F4">
        <w:rPr>
          <w:sz w:val="22"/>
          <w:szCs w:val="22"/>
        </w:rPr>
        <w:t xml:space="preserve">ne dobije razuman dokaz o plaćanju ili </w:t>
      </w:r>
      <w:r w:rsidR="00DA28DD" w:rsidRPr="008016F4">
        <w:rPr>
          <w:sz w:val="22"/>
          <w:szCs w:val="22"/>
        </w:rPr>
        <w:t xml:space="preserve">dok </w:t>
      </w:r>
      <w:r w:rsidRPr="008016F4">
        <w:rPr>
          <w:sz w:val="22"/>
          <w:szCs w:val="22"/>
        </w:rPr>
        <w:t xml:space="preserve">ne dobije uplatu. </w:t>
      </w:r>
    </w:p>
    <w:p w:rsidR="0038556F" w:rsidRPr="008016F4" w:rsidRDefault="002D472C" w:rsidP="007F10BA">
      <w:pPr>
        <w:spacing w:before="120"/>
        <w:ind w:left="420"/>
        <w:jc w:val="both"/>
        <w:rPr>
          <w:sz w:val="22"/>
          <w:szCs w:val="22"/>
        </w:rPr>
      </w:pPr>
      <w:r w:rsidRPr="008016F4">
        <w:rPr>
          <w:sz w:val="22"/>
          <w:szCs w:val="22"/>
        </w:rPr>
        <w:t>Ove a</w:t>
      </w:r>
      <w:r w:rsidR="0038556F" w:rsidRPr="008016F4">
        <w:rPr>
          <w:sz w:val="22"/>
          <w:szCs w:val="22"/>
        </w:rPr>
        <w:t>ktivnost</w:t>
      </w:r>
      <w:r w:rsidRPr="008016F4">
        <w:rPr>
          <w:sz w:val="22"/>
          <w:szCs w:val="22"/>
        </w:rPr>
        <w:t>i</w:t>
      </w:r>
      <w:r w:rsidR="0038556F" w:rsidRPr="008016F4">
        <w:rPr>
          <w:sz w:val="22"/>
          <w:szCs w:val="22"/>
        </w:rPr>
        <w:t xml:space="preserve"> </w:t>
      </w:r>
      <w:r w:rsidR="00603EBC" w:rsidRPr="008016F4">
        <w:rPr>
          <w:sz w:val="22"/>
          <w:szCs w:val="22"/>
        </w:rPr>
        <w:t xml:space="preserve">Izvođača </w:t>
      </w:r>
      <w:r w:rsidR="0038556F" w:rsidRPr="008016F4">
        <w:rPr>
          <w:sz w:val="22"/>
          <w:szCs w:val="22"/>
        </w:rPr>
        <w:t xml:space="preserve">neće </w:t>
      </w:r>
      <w:r w:rsidRPr="008016F4">
        <w:rPr>
          <w:sz w:val="22"/>
          <w:szCs w:val="22"/>
        </w:rPr>
        <w:t xml:space="preserve">dovoditi u pitanje </w:t>
      </w:r>
      <w:r w:rsidR="0038556F" w:rsidRPr="008016F4">
        <w:rPr>
          <w:sz w:val="22"/>
          <w:szCs w:val="22"/>
        </w:rPr>
        <w:t>njegov</w:t>
      </w:r>
      <w:r w:rsidRPr="008016F4">
        <w:rPr>
          <w:sz w:val="22"/>
          <w:szCs w:val="22"/>
        </w:rPr>
        <w:t>a</w:t>
      </w:r>
      <w:r w:rsidR="0038556F" w:rsidRPr="008016F4">
        <w:rPr>
          <w:sz w:val="22"/>
          <w:szCs w:val="22"/>
        </w:rPr>
        <w:t xml:space="preserve"> prava na zateznu kamatu u skladu sa </w:t>
      </w:r>
      <w:r w:rsidR="00220BF7" w:rsidRPr="008016F4">
        <w:rPr>
          <w:sz w:val="22"/>
          <w:szCs w:val="22"/>
        </w:rPr>
        <w:t>član</w:t>
      </w:r>
      <w:r w:rsidR="0038556F" w:rsidRPr="008016F4">
        <w:rPr>
          <w:sz w:val="22"/>
          <w:szCs w:val="22"/>
        </w:rPr>
        <w:t xml:space="preserve">om 53.1 i </w:t>
      </w:r>
      <w:r w:rsidRPr="008016F4">
        <w:rPr>
          <w:sz w:val="22"/>
          <w:szCs w:val="22"/>
        </w:rPr>
        <w:t xml:space="preserve">na raskid </w:t>
      </w:r>
      <w:r w:rsidR="0038556F" w:rsidRPr="008016F4">
        <w:rPr>
          <w:sz w:val="22"/>
          <w:szCs w:val="22"/>
        </w:rPr>
        <w:t xml:space="preserve">u skladu sa </w:t>
      </w:r>
      <w:r w:rsidR="00220BF7" w:rsidRPr="008016F4">
        <w:rPr>
          <w:sz w:val="22"/>
          <w:szCs w:val="22"/>
        </w:rPr>
        <w:t>član</w:t>
      </w:r>
      <w:r w:rsidR="0038556F" w:rsidRPr="008016F4">
        <w:rPr>
          <w:sz w:val="22"/>
          <w:szCs w:val="22"/>
        </w:rPr>
        <w:t>om 65.1.</w:t>
      </w:r>
    </w:p>
    <w:p w:rsidR="0038556F" w:rsidRPr="008016F4" w:rsidRDefault="0038556F" w:rsidP="007F10BA">
      <w:pPr>
        <w:spacing w:before="120"/>
        <w:ind w:left="420"/>
        <w:jc w:val="both"/>
        <w:rPr>
          <w:sz w:val="22"/>
          <w:szCs w:val="22"/>
        </w:rPr>
      </w:pPr>
      <w:r w:rsidRPr="008016F4">
        <w:rPr>
          <w:sz w:val="22"/>
          <w:szCs w:val="22"/>
        </w:rPr>
        <w:t xml:space="preserve">Ukoliko </w:t>
      </w:r>
      <w:r w:rsidR="00603EBC" w:rsidRPr="008016F4">
        <w:rPr>
          <w:sz w:val="22"/>
          <w:szCs w:val="22"/>
        </w:rPr>
        <w:t xml:space="preserve">Izvođač </w:t>
      </w:r>
      <w:r w:rsidRPr="008016F4">
        <w:rPr>
          <w:sz w:val="22"/>
          <w:szCs w:val="22"/>
        </w:rPr>
        <w:t xml:space="preserve">naknadno dobije </w:t>
      </w:r>
      <w:r w:rsidR="002D472C" w:rsidRPr="008016F4">
        <w:rPr>
          <w:sz w:val="22"/>
          <w:szCs w:val="22"/>
        </w:rPr>
        <w:t xml:space="preserve">takav </w:t>
      </w:r>
      <w:r w:rsidRPr="008016F4">
        <w:rPr>
          <w:sz w:val="22"/>
          <w:szCs w:val="22"/>
        </w:rPr>
        <w:t xml:space="preserve">dokaz ili uplatu prije slanja obavijesti o </w:t>
      </w:r>
      <w:r w:rsidR="00DA28DD" w:rsidRPr="008016F4">
        <w:rPr>
          <w:sz w:val="22"/>
          <w:szCs w:val="22"/>
        </w:rPr>
        <w:t>raskidu</w:t>
      </w:r>
      <w:r w:rsidRPr="008016F4">
        <w:rPr>
          <w:sz w:val="22"/>
          <w:szCs w:val="22"/>
        </w:rPr>
        <w:t xml:space="preserve">, </w:t>
      </w:r>
      <w:r w:rsidR="002D472C" w:rsidRPr="008016F4">
        <w:rPr>
          <w:sz w:val="22"/>
          <w:szCs w:val="22"/>
        </w:rPr>
        <w:t>dužan je nastavi</w:t>
      </w:r>
      <w:r w:rsidR="00DA28DD" w:rsidRPr="008016F4">
        <w:rPr>
          <w:sz w:val="22"/>
          <w:szCs w:val="22"/>
        </w:rPr>
        <w:t>ti</w:t>
      </w:r>
      <w:r w:rsidR="002D472C" w:rsidRPr="008016F4">
        <w:rPr>
          <w:sz w:val="22"/>
          <w:szCs w:val="22"/>
        </w:rPr>
        <w:t xml:space="preserve"> s normalnim radom čim to bude razumno moguće, i to – osim uk</w:t>
      </w:r>
      <w:r w:rsidRPr="008016F4">
        <w:rPr>
          <w:sz w:val="22"/>
          <w:szCs w:val="22"/>
        </w:rPr>
        <w:t>oliko se ugovorne strane ne dogovore drugačije</w:t>
      </w:r>
      <w:r w:rsidR="002D472C" w:rsidRPr="008016F4">
        <w:rPr>
          <w:sz w:val="22"/>
          <w:szCs w:val="22"/>
        </w:rPr>
        <w:t xml:space="preserve"> - </w:t>
      </w:r>
      <w:r w:rsidRPr="008016F4">
        <w:rPr>
          <w:sz w:val="22"/>
          <w:szCs w:val="22"/>
        </w:rPr>
        <w:t xml:space="preserve">ne kasnije od 30 dana nakon prijema dokaza </w:t>
      </w:r>
      <w:r w:rsidR="002D472C" w:rsidRPr="008016F4">
        <w:rPr>
          <w:sz w:val="22"/>
          <w:szCs w:val="22"/>
        </w:rPr>
        <w:t xml:space="preserve">o </w:t>
      </w:r>
      <w:r w:rsidRPr="008016F4">
        <w:rPr>
          <w:sz w:val="22"/>
          <w:szCs w:val="22"/>
        </w:rPr>
        <w:t>uplat</w:t>
      </w:r>
      <w:r w:rsidR="002D472C" w:rsidRPr="008016F4">
        <w:rPr>
          <w:sz w:val="22"/>
          <w:szCs w:val="22"/>
        </w:rPr>
        <w:t>i</w:t>
      </w:r>
      <w:r w:rsidRPr="008016F4">
        <w:rPr>
          <w:sz w:val="22"/>
          <w:szCs w:val="22"/>
        </w:rPr>
        <w:t>.</w:t>
      </w:r>
    </w:p>
    <w:p w:rsidR="0038556F" w:rsidRPr="008016F4" w:rsidRDefault="0038556F" w:rsidP="007F10BA">
      <w:pPr>
        <w:numPr>
          <w:ilvl w:val="1"/>
          <w:numId w:val="70"/>
        </w:numPr>
        <w:spacing w:before="120"/>
        <w:jc w:val="both"/>
        <w:rPr>
          <w:sz w:val="22"/>
          <w:szCs w:val="22"/>
        </w:rPr>
      </w:pPr>
      <w:r w:rsidRPr="008016F4">
        <w:rPr>
          <w:sz w:val="22"/>
          <w:szCs w:val="22"/>
        </w:rPr>
        <w:t xml:space="preserve">Suspenzija u slučaju </w:t>
      </w:r>
      <w:r w:rsidR="002D472C" w:rsidRPr="008016F4">
        <w:rPr>
          <w:sz w:val="22"/>
          <w:szCs w:val="22"/>
        </w:rPr>
        <w:t xml:space="preserve">pretpostavljenih </w:t>
      </w:r>
      <w:r w:rsidR="00DA28DD" w:rsidRPr="008016F4">
        <w:rPr>
          <w:sz w:val="22"/>
          <w:szCs w:val="22"/>
        </w:rPr>
        <w:t xml:space="preserve">kršenja obaveza, </w:t>
      </w:r>
      <w:r w:rsidR="000D37B0" w:rsidRPr="008016F4">
        <w:rPr>
          <w:sz w:val="22"/>
          <w:szCs w:val="22"/>
        </w:rPr>
        <w:t>neregularnosti ili pr</w:t>
      </w:r>
      <w:r w:rsidR="002D472C" w:rsidRPr="008016F4">
        <w:rPr>
          <w:sz w:val="22"/>
          <w:szCs w:val="22"/>
        </w:rPr>
        <w:t>evare</w:t>
      </w:r>
      <w:r w:rsidR="000D37B0" w:rsidRPr="008016F4">
        <w:rPr>
          <w:sz w:val="22"/>
          <w:szCs w:val="22"/>
        </w:rPr>
        <w:t>:</w:t>
      </w:r>
    </w:p>
    <w:p w:rsidR="000D37B0" w:rsidRPr="008016F4" w:rsidRDefault="000D37B0" w:rsidP="007F10BA">
      <w:pPr>
        <w:spacing w:before="120"/>
        <w:ind w:left="420"/>
        <w:jc w:val="both"/>
        <w:rPr>
          <w:sz w:val="22"/>
          <w:szCs w:val="22"/>
        </w:rPr>
      </w:pPr>
      <w:r w:rsidRPr="008016F4">
        <w:rPr>
          <w:sz w:val="22"/>
          <w:szCs w:val="22"/>
        </w:rPr>
        <w:t>Ugovor može biti suspendiran kako bi se verificiralo postojanje moguće</w:t>
      </w:r>
      <w:r w:rsidR="00DA28DD" w:rsidRPr="008016F4">
        <w:rPr>
          <w:sz w:val="22"/>
          <w:szCs w:val="22"/>
        </w:rPr>
        <w:t xml:space="preserve">g kršenja obaveza, </w:t>
      </w:r>
      <w:r w:rsidRPr="008016F4">
        <w:rPr>
          <w:sz w:val="22"/>
          <w:szCs w:val="22"/>
        </w:rPr>
        <w:t xml:space="preserve">ili neregularnosti </w:t>
      </w:r>
      <w:r w:rsidR="00DA28DD" w:rsidRPr="008016F4">
        <w:rPr>
          <w:sz w:val="22"/>
          <w:szCs w:val="22"/>
        </w:rPr>
        <w:t xml:space="preserve">ili </w:t>
      </w:r>
      <w:r w:rsidRPr="008016F4">
        <w:rPr>
          <w:sz w:val="22"/>
          <w:szCs w:val="22"/>
        </w:rPr>
        <w:t>tokom procedure</w:t>
      </w:r>
      <w:r w:rsidR="00736F2E" w:rsidRPr="008016F4">
        <w:rPr>
          <w:sz w:val="22"/>
          <w:szCs w:val="22"/>
        </w:rPr>
        <w:t xml:space="preserve"> </w:t>
      </w:r>
      <w:r w:rsidRPr="008016F4">
        <w:rPr>
          <w:sz w:val="22"/>
          <w:szCs w:val="22"/>
        </w:rPr>
        <w:t xml:space="preserve">dodjele ili realizacije ugovora. Ukoliko navedeno ne bude potvrđeno, realizacija ugovora </w:t>
      </w:r>
      <w:r w:rsidR="00DA28DD" w:rsidRPr="008016F4">
        <w:rPr>
          <w:sz w:val="22"/>
          <w:szCs w:val="22"/>
        </w:rPr>
        <w:t xml:space="preserve">se mora </w:t>
      </w:r>
      <w:r w:rsidRPr="008016F4">
        <w:rPr>
          <w:sz w:val="22"/>
          <w:szCs w:val="22"/>
        </w:rPr>
        <w:t>nastaviti čim je prije moguće.</w:t>
      </w:r>
    </w:p>
    <w:p w:rsidR="000D37B0" w:rsidRPr="008016F4" w:rsidRDefault="000D37B0" w:rsidP="007F10BA">
      <w:pPr>
        <w:numPr>
          <w:ilvl w:val="1"/>
          <w:numId w:val="70"/>
        </w:numPr>
        <w:spacing w:before="120"/>
        <w:jc w:val="both"/>
        <w:rPr>
          <w:sz w:val="22"/>
          <w:szCs w:val="22"/>
        </w:rPr>
      </w:pPr>
      <w:r w:rsidRPr="008016F4">
        <w:rPr>
          <w:sz w:val="22"/>
          <w:szCs w:val="22"/>
        </w:rPr>
        <w:t xml:space="preserve">Tokom perioda suspenzije, </w:t>
      </w:r>
      <w:r w:rsidR="00603EBC" w:rsidRPr="008016F4">
        <w:rPr>
          <w:sz w:val="22"/>
          <w:szCs w:val="22"/>
        </w:rPr>
        <w:t xml:space="preserve">Izvođač </w:t>
      </w:r>
      <w:r w:rsidR="00DA28DD" w:rsidRPr="008016F4">
        <w:rPr>
          <w:sz w:val="22"/>
          <w:szCs w:val="22"/>
        </w:rPr>
        <w:t xml:space="preserve">je dužan </w:t>
      </w:r>
      <w:proofErr w:type="spellStart"/>
      <w:r w:rsidRPr="008016F4">
        <w:rPr>
          <w:sz w:val="22"/>
          <w:szCs w:val="22"/>
        </w:rPr>
        <w:t>preduzeti</w:t>
      </w:r>
      <w:proofErr w:type="spellEnd"/>
      <w:r w:rsidR="00EB493B" w:rsidRPr="008016F4">
        <w:rPr>
          <w:sz w:val="22"/>
          <w:szCs w:val="22"/>
        </w:rPr>
        <w:t xml:space="preserve"> </w:t>
      </w:r>
      <w:r w:rsidRPr="008016F4">
        <w:rPr>
          <w:sz w:val="22"/>
          <w:szCs w:val="22"/>
        </w:rPr>
        <w:t>takve zaštit</w:t>
      </w:r>
      <w:r w:rsidR="00EB493B" w:rsidRPr="008016F4">
        <w:rPr>
          <w:sz w:val="22"/>
          <w:szCs w:val="22"/>
        </w:rPr>
        <w:t>n</w:t>
      </w:r>
      <w:r w:rsidRPr="008016F4">
        <w:rPr>
          <w:sz w:val="22"/>
          <w:szCs w:val="22"/>
        </w:rPr>
        <w:t xml:space="preserve">e mjere koje </w:t>
      </w:r>
      <w:r w:rsidR="00DA28DD" w:rsidRPr="008016F4">
        <w:rPr>
          <w:sz w:val="22"/>
          <w:szCs w:val="22"/>
        </w:rPr>
        <w:t xml:space="preserve">su </w:t>
      </w:r>
      <w:r w:rsidRPr="008016F4">
        <w:rPr>
          <w:sz w:val="22"/>
          <w:szCs w:val="22"/>
        </w:rPr>
        <w:t xml:space="preserve">neophodne kako bi zaštitio radove, </w:t>
      </w:r>
      <w:r w:rsidR="002D472C" w:rsidRPr="008016F4">
        <w:rPr>
          <w:sz w:val="22"/>
          <w:szCs w:val="22"/>
        </w:rPr>
        <w:t xml:space="preserve">postrojenja, mehanizaciju i opremu </w:t>
      </w:r>
      <w:r w:rsidR="00DA28DD" w:rsidRPr="008016F4">
        <w:rPr>
          <w:sz w:val="22"/>
          <w:szCs w:val="22"/>
        </w:rPr>
        <w:t xml:space="preserve">te </w:t>
      </w:r>
      <w:r w:rsidRPr="008016F4">
        <w:rPr>
          <w:sz w:val="22"/>
          <w:szCs w:val="22"/>
        </w:rPr>
        <w:t xml:space="preserve">gradilište od bilo kakvog </w:t>
      </w:r>
      <w:r w:rsidR="002D472C" w:rsidRPr="008016F4">
        <w:rPr>
          <w:sz w:val="22"/>
          <w:szCs w:val="22"/>
        </w:rPr>
        <w:t xml:space="preserve">propadanja, </w:t>
      </w:r>
      <w:r w:rsidRPr="008016F4">
        <w:rPr>
          <w:sz w:val="22"/>
          <w:szCs w:val="22"/>
        </w:rPr>
        <w:t xml:space="preserve">gubitka ili štete. Dodatni troškovi koji nastanu u vezi </w:t>
      </w:r>
      <w:r w:rsidR="00DA28DD" w:rsidRPr="008016F4">
        <w:rPr>
          <w:sz w:val="22"/>
          <w:szCs w:val="22"/>
        </w:rPr>
        <w:t>s</w:t>
      </w:r>
      <w:r w:rsidRPr="008016F4">
        <w:rPr>
          <w:sz w:val="22"/>
          <w:szCs w:val="22"/>
        </w:rPr>
        <w:t>a zaštitnim mjerama se mogu dodati ugovornoj cijeni, osim ukoliko:</w:t>
      </w:r>
    </w:p>
    <w:p w:rsidR="008F50C5" w:rsidRPr="008016F4" w:rsidRDefault="00736F2E" w:rsidP="007F10BA">
      <w:pPr>
        <w:numPr>
          <w:ilvl w:val="0"/>
          <w:numId w:val="20"/>
        </w:numPr>
        <w:spacing w:before="120"/>
        <w:jc w:val="both"/>
        <w:rPr>
          <w:sz w:val="22"/>
          <w:szCs w:val="22"/>
        </w:rPr>
      </w:pPr>
      <w:r w:rsidRPr="008016F4">
        <w:rPr>
          <w:sz w:val="22"/>
          <w:szCs w:val="22"/>
        </w:rPr>
        <w:t xml:space="preserve">nije drugačije </w:t>
      </w:r>
      <w:proofErr w:type="spellStart"/>
      <w:r w:rsidRPr="008016F4">
        <w:rPr>
          <w:sz w:val="22"/>
          <w:szCs w:val="22"/>
        </w:rPr>
        <w:t>defini</w:t>
      </w:r>
      <w:r w:rsidR="00B930A1" w:rsidRPr="008016F4">
        <w:rPr>
          <w:sz w:val="22"/>
          <w:szCs w:val="22"/>
        </w:rPr>
        <w:t>s</w:t>
      </w:r>
      <w:r w:rsidRPr="008016F4">
        <w:rPr>
          <w:sz w:val="22"/>
          <w:szCs w:val="22"/>
        </w:rPr>
        <w:t>ano</w:t>
      </w:r>
      <w:proofErr w:type="spellEnd"/>
      <w:r w:rsidRPr="008016F4">
        <w:rPr>
          <w:sz w:val="22"/>
          <w:szCs w:val="22"/>
        </w:rPr>
        <w:t xml:space="preserve"> u ugovoru; ili</w:t>
      </w:r>
    </w:p>
    <w:p w:rsidR="00736F2E" w:rsidRPr="008016F4" w:rsidRDefault="00736F2E" w:rsidP="007F10BA">
      <w:pPr>
        <w:numPr>
          <w:ilvl w:val="0"/>
          <w:numId w:val="20"/>
        </w:numPr>
        <w:spacing w:before="120"/>
        <w:jc w:val="both"/>
        <w:rPr>
          <w:sz w:val="22"/>
          <w:szCs w:val="22"/>
        </w:rPr>
      </w:pPr>
      <w:r w:rsidRPr="008016F4">
        <w:rPr>
          <w:sz w:val="22"/>
          <w:szCs w:val="22"/>
        </w:rPr>
        <w:t xml:space="preserve">takva suspenzija je neophodna zbog kršenja ili greške </w:t>
      </w:r>
      <w:r w:rsidR="00603EBC" w:rsidRPr="008016F4">
        <w:rPr>
          <w:sz w:val="22"/>
          <w:szCs w:val="22"/>
        </w:rPr>
        <w:t>Izvođača</w:t>
      </w:r>
      <w:r w:rsidR="002D472C" w:rsidRPr="008016F4">
        <w:rPr>
          <w:sz w:val="22"/>
          <w:szCs w:val="22"/>
        </w:rPr>
        <w:t xml:space="preserve">; </w:t>
      </w:r>
      <w:r w:rsidRPr="008016F4">
        <w:rPr>
          <w:sz w:val="22"/>
          <w:szCs w:val="22"/>
        </w:rPr>
        <w:t>ili</w:t>
      </w:r>
    </w:p>
    <w:p w:rsidR="00736F2E" w:rsidRPr="008016F4" w:rsidRDefault="00736F2E" w:rsidP="007F10BA">
      <w:pPr>
        <w:numPr>
          <w:ilvl w:val="0"/>
          <w:numId w:val="20"/>
        </w:numPr>
        <w:spacing w:before="120"/>
        <w:jc w:val="both"/>
        <w:rPr>
          <w:sz w:val="22"/>
          <w:szCs w:val="22"/>
        </w:rPr>
      </w:pPr>
      <w:r w:rsidRPr="008016F4">
        <w:rPr>
          <w:sz w:val="22"/>
          <w:szCs w:val="22"/>
        </w:rPr>
        <w:t xml:space="preserve">takva </w:t>
      </w:r>
      <w:proofErr w:type="spellStart"/>
      <w:r w:rsidRPr="008016F4">
        <w:rPr>
          <w:sz w:val="22"/>
          <w:szCs w:val="22"/>
        </w:rPr>
        <w:t>susepnzija</w:t>
      </w:r>
      <w:proofErr w:type="spellEnd"/>
      <w:r w:rsidRPr="008016F4">
        <w:rPr>
          <w:sz w:val="22"/>
          <w:szCs w:val="22"/>
        </w:rPr>
        <w:t xml:space="preserve"> je neophodna zbog </w:t>
      </w:r>
      <w:r w:rsidR="002D472C" w:rsidRPr="008016F4">
        <w:rPr>
          <w:sz w:val="22"/>
          <w:szCs w:val="22"/>
        </w:rPr>
        <w:t xml:space="preserve">uobičajenih </w:t>
      </w:r>
      <w:r w:rsidRPr="008016F4">
        <w:rPr>
          <w:sz w:val="22"/>
          <w:szCs w:val="22"/>
        </w:rPr>
        <w:t xml:space="preserve">klimatskih </w:t>
      </w:r>
      <w:proofErr w:type="spellStart"/>
      <w:r w:rsidR="00220BF7" w:rsidRPr="008016F4">
        <w:rPr>
          <w:sz w:val="22"/>
          <w:szCs w:val="22"/>
        </w:rPr>
        <w:t>uslov</w:t>
      </w:r>
      <w:r w:rsidR="00554440" w:rsidRPr="008016F4">
        <w:rPr>
          <w:sz w:val="22"/>
          <w:szCs w:val="22"/>
        </w:rPr>
        <w:t>a</w:t>
      </w:r>
      <w:proofErr w:type="spellEnd"/>
      <w:r w:rsidRPr="008016F4">
        <w:rPr>
          <w:sz w:val="22"/>
          <w:szCs w:val="22"/>
        </w:rPr>
        <w:t xml:space="preserve"> na gradilištu; ili</w:t>
      </w:r>
    </w:p>
    <w:p w:rsidR="00DD07BB" w:rsidRPr="008016F4" w:rsidRDefault="00736F2E" w:rsidP="007F10BA">
      <w:pPr>
        <w:numPr>
          <w:ilvl w:val="0"/>
          <w:numId w:val="20"/>
        </w:numPr>
        <w:spacing w:before="120"/>
        <w:jc w:val="both"/>
        <w:rPr>
          <w:sz w:val="22"/>
          <w:szCs w:val="22"/>
        </w:rPr>
      </w:pPr>
      <w:r w:rsidRPr="008016F4">
        <w:rPr>
          <w:sz w:val="22"/>
          <w:szCs w:val="22"/>
        </w:rPr>
        <w:t xml:space="preserve">takva suspenzija je neophodna zbog sigurnosti ili pravilne realizacije radova ili dijela radova </w:t>
      </w:r>
      <w:r w:rsidR="00DD07BB" w:rsidRPr="008016F4">
        <w:rPr>
          <w:sz w:val="22"/>
          <w:szCs w:val="22"/>
        </w:rPr>
        <w:t>i ukoliko ta nu</w:t>
      </w:r>
      <w:r w:rsidR="00171A9F" w:rsidRPr="008016F4">
        <w:rPr>
          <w:sz w:val="22"/>
          <w:szCs w:val="22"/>
        </w:rPr>
        <w:t>ž</w:t>
      </w:r>
      <w:r w:rsidR="00DD07BB" w:rsidRPr="008016F4">
        <w:rPr>
          <w:sz w:val="22"/>
          <w:szCs w:val="22"/>
        </w:rPr>
        <w:t xml:space="preserve">nost ne nastane zbog </w:t>
      </w:r>
      <w:r w:rsidR="00171A9F" w:rsidRPr="008016F4">
        <w:rPr>
          <w:sz w:val="22"/>
          <w:szCs w:val="22"/>
        </w:rPr>
        <w:t>bilo kakve aktivnosti, kršenja ili greške</w:t>
      </w:r>
      <w:r w:rsidR="00603EBC" w:rsidRPr="008016F4">
        <w:rPr>
          <w:sz w:val="22"/>
          <w:szCs w:val="22"/>
        </w:rPr>
        <w:t xml:space="preserve"> Izvođača</w:t>
      </w:r>
      <w:r w:rsidR="00DD07BB" w:rsidRPr="008016F4">
        <w:rPr>
          <w:sz w:val="22"/>
          <w:szCs w:val="22"/>
        </w:rPr>
        <w:t xml:space="preserve"> ili </w:t>
      </w:r>
      <w:r w:rsidR="002D472C" w:rsidRPr="008016F4">
        <w:rPr>
          <w:sz w:val="22"/>
          <w:szCs w:val="22"/>
        </w:rPr>
        <w:t>U</w:t>
      </w:r>
      <w:r w:rsidR="00171A9F" w:rsidRPr="008016F4">
        <w:rPr>
          <w:sz w:val="22"/>
          <w:szCs w:val="22"/>
        </w:rPr>
        <w:t xml:space="preserve">govornog organa ili </w:t>
      </w:r>
      <w:r w:rsidR="00DD07BB" w:rsidRPr="008016F4">
        <w:rPr>
          <w:sz w:val="22"/>
          <w:szCs w:val="22"/>
        </w:rPr>
        <w:t xml:space="preserve">zbog </w:t>
      </w:r>
      <w:r w:rsidR="002D472C" w:rsidRPr="008016F4">
        <w:rPr>
          <w:sz w:val="22"/>
          <w:szCs w:val="22"/>
        </w:rPr>
        <w:t xml:space="preserve">bilo kojih izuzetnih rizika navedenih </w:t>
      </w:r>
      <w:r w:rsidR="00DD07BB" w:rsidRPr="008016F4">
        <w:rPr>
          <w:sz w:val="22"/>
          <w:szCs w:val="22"/>
        </w:rPr>
        <w:t xml:space="preserve">u </w:t>
      </w:r>
      <w:r w:rsidR="007362B6" w:rsidRPr="008016F4">
        <w:rPr>
          <w:sz w:val="22"/>
          <w:szCs w:val="22"/>
        </w:rPr>
        <w:t>članu</w:t>
      </w:r>
      <w:r w:rsidR="00DD07BB" w:rsidRPr="008016F4">
        <w:rPr>
          <w:sz w:val="22"/>
          <w:szCs w:val="22"/>
        </w:rPr>
        <w:t xml:space="preserve"> </w:t>
      </w:r>
      <w:r w:rsidR="00171A9F" w:rsidRPr="008016F4">
        <w:rPr>
          <w:sz w:val="22"/>
          <w:szCs w:val="22"/>
        </w:rPr>
        <w:t>21, ili</w:t>
      </w:r>
    </w:p>
    <w:p w:rsidR="00171A9F" w:rsidRPr="008016F4" w:rsidRDefault="002D472C" w:rsidP="007F10BA">
      <w:pPr>
        <w:numPr>
          <w:ilvl w:val="0"/>
          <w:numId w:val="20"/>
        </w:numPr>
        <w:spacing w:before="120"/>
        <w:jc w:val="both"/>
        <w:rPr>
          <w:sz w:val="22"/>
          <w:szCs w:val="22"/>
        </w:rPr>
      </w:pPr>
      <w:r w:rsidRPr="008016F4">
        <w:rPr>
          <w:sz w:val="22"/>
          <w:szCs w:val="22"/>
        </w:rPr>
        <w:t>pretpostavljen</w:t>
      </w:r>
      <w:r w:rsidR="00DA28DD" w:rsidRPr="008016F4">
        <w:rPr>
          <w:sz w:val="22"/>
          <w:szCs w:val="22"/>
        </w:rPr>
        <w:t>a kršenja obaveza i</w:t>
      </w:r>
      <w:r w:rsidR="00171A9F" w:rsidRPr="008016F4">
        <w:rPr>
          <w:sz w:val="22"/>
          <w:szCs w:val="22"/>
        </w:rPr>
        <w:t>li neregularnosti ili pr</w:t>
      </w:r>
      <w:r w:rsidRPr="008016F4">
        <w:rPr>
          <w:sz w:val="22"/>
          <w:szCs w:val="22"/>
        </w:rPr>
        <w:t xml:space="preserve">evare </w:t>
      </w:r>
      <w:r w:rsidR="00171A9F" w:rsidRPr="008016F4">
        <w:rPr>
          <w:sz w:val="22"/>
          <w:szCs w:val="22"/>
        </w:rPr>
        <w:t xml:space="preserve">navedene u </w:t>
      </w:r>
      <w:r w:rsidR="007362B6" w:rsidRPr="008016F4">
        <w:rPr>
          <w:sz w:val="22"/>
          <w:szCs w:val="22"/>
        </w:rPr>
        <w:t>članu</w:t>
      </w:r>
      <w:r w:rsidR="00171A9F" w:rsidRPr="008016F4">
        <w:rPr>
          <w:sz w:val="22"/>
          <w:szCs w:val="22"/>
        </w:rPr>
        <w:t xml:space="preserve"> 38.3 su potvrđene i prip</w:t>
      </w:r>
      <w:r w:rsidRPr="008016F4">
        <w:rPr>
          <w:sz w:val="22"/>
          <w:szCs w:val="22"/>
        </w:rPr>
        <w:t xml:space="preserve">isane su </w:t>
      </w:r>
      <w:r w:rsidR="00603EBC" w:rsidRPr="008016F4">
        <w:rPr>
          <w:sz w:val="22"/>
          <w:szCs w:val="22"/>
        </w:rPr>
        <w:t>Izvođaču</w:t>
      </w:r>
      <w:r w:rsidR="00171A9F" w:rsidRPr="008016F4">
        <w:rPr>
          <w:sz w:val="22"/>
          <w:szCs w:val="22"/>
        </w:rPr>
        <w:t>.</w:t>
      </w:r>
    </w:p>
    <w:p w:rsidR="0029256F" w:rsidRPr="008016F4" w:rsidRDefault="00603EBC" w:rsidP="007F10BA">
      <w:pPr>
        <w:numPr>
          <w:ilvl w:val="1"/>
          <w:numId w:val="70"/>
        </w:numPr>
        <w:spacing w:before="120"/>
        <w:jc w:val="both"/>
        <w:rPr>
          <w:sz w:val="22"/>
          <w:szCs w:val="22"/>
        </w:rPr>
      </w:pPr>
      <w:r w:rsidRPr="008016F4">
        <w:rPr>
          <w:sz w:val="22"/>
          <w:szCs w:val="22"/>
        </w:rPr>
        <w:t xml:space="preserve">Izvođač </w:t>
      </w:r>
      <w:r w:rsidR="005C7752" w:rsidRPr="008016F4">
        <w:rPr>
          <w:sz w:val="22"/>
          <w:szCs w:val="22"/>
        </w:rPr>
        <w:t xml:space="preserve">je dužan podnijeti zahtjeve za </w:t>
      </w:r>
      <w:r w:rsidR="0029256F" w:rsidRPr="008016F4">
        <w:rPr>
          <w:sz w:val="22"/>
          <w:szCs w:val="22"/>
        </w:rPr>
        <w:t>dodatna plaćanja ili produžetak perioda</w:t>
      </w:r>
      <w:r w:rsidR="00EB493B" w:rsidRPr="008016F4">
        <w:rPr>
          <w:sz w:val="22"/>
          <w:szCs w:val="22"/>
        </w:rPr>
        <w:t xml:space="preserve"> </w:t>
      </w:r>
      <w:r w:rsidR="0029256F" w:rsidRPr="008016F4">
        <w:rPr>
          <w:sz w:val="22"/>
          <w:szCs w:val="22"/>
        </w:rPr>
        <w:t xml:space="preserve">implementacije u skladu sa </w:t>
      </w:r>
      <w:r w:rsidR="00220BF7" w:rsidRPr="008016F4">
        <w:rPr>
          <w:sz w:val="22"/>
          <w:szCs w:val="22"/>
        </w:rPr>
        <w:t>član</w:t>
      </w:r>
      <w:r w:rsidR="0029256F" w:rsidRPr="008016F4">
        <w:rPr>
          <w:sz w:val="22"/>
          <w:szCs w:val="22"/>
        </w:rPr>
        <w:t>o</w:t>
      </w:r>
      <w:r w:rsidR="005C7752" w:rsidRPr="008016F4">
        <w:rPr>
          <w:sz w:val="22"/>
          <w:szCs w:val="22"/>
        </w:rPr>
        <w:t>vima 3</w:t>
      </w:r>
      <w:r w:rsidR="0029256F" w:rsidRPr="008016F4">
        <w:rPr>
          <w:sz w:val="22"/>
          <w:szCs w:val="22"/>
        </w:rPr>
        <w:t>5 i 55.</w:t>
      </w:r>
    </w:p>
    <w:p w:rsidR="00DD07BB" w:rsidRPr="008016F4" w:rsidRDefault="0029256F" w:rsidP="007F10BA">
      <w:pPr>
        <w:numPr>
          <w:ilvl w:val="1"/>
          <w:numId w:val="70"/>
        </w:numPr>
        <w:spacing w:before="120"/>
        <w:jc w:val="both"/>
        <w:rPr>
          <w:sz w:val="22"/>
          <w:szCs w:val="22"/>
        </w:rPr>
      </w:pPr>
      <w:r w:rsidRPr="008016F4">
        <w:rPr>
          <w:sz w:val="22"/>
          <w:szCs w:val="22"/>
        </w:rPr>
        <w:t>Ukoliko period suspenzije prelazi 180 dana i do suspenzije n</w:t>
      </w:r>
      <w:r w:rsidR="005C7752" w:rsidRPr="008016F4">
        <w:rPr>
          <w:sz w:val="22"/>
          <w:szCs w:val="22"/>
        </w:rPr>
        <w:t xml:space="preserve">ije došlo </w:t>
      </w:r>
      <w:r w:rsidRPr="008016F4">
        <w:rPr>
          <w:sz w:val="22"/>
          <w:szCs w:val="22"/>
        </w:rPr>
        <w:t xml:space="preserve">uslijed </w:t>
      </w:r>
      <w:r w:rsidR="00603EBC" w:rsidRPr="008016F4">
        <w:rPr>
          <w:sz w:val="22"/>
          <w:szCs w:val="22"/>
        </w:rPr>
        <w:t xml:space="preserve">Izvođačevog </w:t>
      </w:r>
      <w:r w:rsidR="005C7752" w:rsidRPr="008016F4">
        <w:rPr>
          <w:sz w:val="22"/>
          <w:szCs w:val="22"/>
        </w:rPr>
        <w:t>kršenja</w:t>
      </w:r>
      <w:r w:rsidR="00DA28DD" w:rsidRPr="008016F4">
        <w:rPr>
          <w:sz w:val="22"/>
          <w:szCs w:val="22"/>
        </w:rPr>
        <w:t xml:space="preserve"> obaveza</w:t>
      </w:r>
      <w:r w:rsidR="005C7752" w:rsidRPr="008016F4">
        <w:rPr>
          <w:sz w:val="22"/>
          <w:szCs w:val="22"/>
        </w:rPr>
        <w:t xml:space="preserve"> ili greške, </w:t>
      </w:r>
      <w:r w:rsidR="00603EBC" w:rsidRPr="008016F4">
        <w:rPr>
          <w:sz w:val="22"/>
          <w:szCs w:val="22"/>
        </w:rPr>
        <w:t>Izvođač može</w:t>
      </w:r>
      <w:r w:rsidRPr="008016F4">
        <w:rPr>
          <w:sz w:val="22"/>
          <w:szCs w:val="22"/>
        </w:rPr>
        <w:t xml:space="preserve"> slanjem obavijesti </w:t>
      </w:r>
      <w:r w:rsidR="005C7752" w:rsidRPr="008016F4">
        <w:rPr>
          <w:sz w:val="22"/>
          <w:szCs w:val="22"/>
        </w:rPr>
        <w:t>Nadzornom organu</w:t>
      </w:r>
      <w:r w:rsidRPr="008016F4">
        <w:rPr>
          <w:sz w:val="22"/>
          <w:szCs w:val="22"/>
        </w:rPr>
        <w:t xml:space="preserve"> tražiti da se</w:t>
      </w:r>
      <w:r w:rsidR="005C7752" w:rsidRPr="008016F4">
        <w:rPr>
          <w:sz w:val="22"/>
          <w:szCs w:val="22"/>
        </w:rPr>
        <w:t xml:space="preserve"> sa realizacijom ugovora</w:t>
      </w:r>
      <w:r w:rsidRPr="008016F4">
        <w:rPr>
          <w:sz w:val="22"/>
          <w:szCs w:val="22"/>
        </w:rPr>
        <w:t xml:space="preserve"> nastavi u roku od 30 dana</w:t>
      </w:r>
      <w:r w:rsidR="005C7752" w:rsidRPr="008016F4">
        <w:rPr>
          <w:sz w:val="22"/>
          <w:szCs w:val="22"/>
        </w:rPr>
        <w:t xml:space="preserve"> </w:t>
      </w:r>
      <w:r w:rsidRPr="008016F4">
        <w:rPr>
          <w:sz w:val="22"/>
          <w:szCs w:val="22"/>
        </w:rPr>
        <w:t xml:space="preserve">ili </w:t>
      </w:r>
      <w:r w:rsidR="005C7752" w:rsidRPr="008016F4">
        <w:rPr>
          <w:sz w:val="22"/>
          <w:szCs w:val="22"/>
        </w:rPr>
        <w:t>da se ugovor raskine</w:t>
      </w:r>
      <w:r w:rsidRPr="008016F4">
        <w:rPr>
          <w:sz w:val="22"/>
          <w:szCs w:val="22"/>
        </w:rPr>
        <w:t xml:space="preserve">. </w:t>
      </w:r>
    </w:p>
    <w:p w:rsidR="00DD07BB" w:rsidRPr="008016F4" w:rsidRDefault="0029256F" w:rsidP="007F10BA">
      <w:pPr>
        <w:numPr>
          <w:ilvl w:val="1"/>
          <w:numId w:val="70"/>
        </w:numPr>
        <w:spacing w:before="120"/>
        <w:jc w:val="both"/>
        <w:rPr>
          <w:sz w:val="22"/>
          <w:szCs w:val="22"/>
        </w:rPr>
      </w:pPr>
      <w:r w:rsidRPr="008016F4">
        <w:rPr>
          <w:sz w:val="22"/>
          <w:szCs w:val="22"/>
        </w:rPr>
        <w:t xml:space="preserve">Ugovorni organ </w:t>
      </w:r>
      <w:r w:rsidR="00D77977" w:rsidRPr="008016F4">
        <w:rPr>
          <w:sz w:val="22"/>
          <w:szCs w:val="22"/>
        </w:rPr>
        <w:t>će</w:t>
      </w:r>
      <w:r w:rsidR="00DA28DD" w:rsidRPr="008016F4">
        <w:rPr>
          <w:sz w:val="22"/>
          <w:szCs w:val="22"/>
        </w:rPr>
        <w:t xml:space="preserve">, </w:t>
      </w:r>
      <w:r w:rsidRPr="008016F4">
        <w:rPr>
          <w:sz w:val="22"/>
          <w:szCs w:val="22"/>
        </w:rPr>
        <w:t xml:space="preserve">čim prije bude moguće, </w:t>
      </w:r>
      <w:r w:rsidR="005C7752" w:rsidRPr="008016F4">
        <w:rPr>
          <w:sz w:val="22"/>
          <w:szCs w:val="22"/>
        </w:rPr>
        <w:t xml:space="preserve">dati nalog </w:t>
      </w:r>
      <w:r w:rsidR="00603EBC" w:rsidRPr="008016F4">
        <w:rPr>
          <w:sz w:val="22"/>
          <w:szCs w:val="22"/>
        </w:rPr>
        <w:t xml:space="preserve">Izvođaču </w:t>
      </w:r>
      <w:r w:rsidRPr="008016F4">
        <w:rPr>
          <w:sz w:val="22"/>
          <w:szCs w:val="22"/>
        </w:rPr>
        <w:t xml:space="preserve">da </w:t>
      </w:r>
      <w:r w:rsidR="005C7752" w:rsidRPr="008016F4">
        <w:rPr>
          <w:sz w:val="22"/>
          <w:szCs w:val="22"/>
        </w:rPr>
        <w:t>nastavi sa realizacijom suspendiranog</w:t>
      </w:r>
      <w:r w:rsidRPr="008016F4">
        <w:rPr>
          <w:sz w:val="22"/>
          <w:szCs w:val="22"/>
        </w:rPr>
        <w:t xml:space="preserve"> ugovor</w:t>
      </w:r>
      <w:r w:rsidR="005C7752" w:rsidRPr="008016F4">
        <w:rPr>
          <w:sz w:val="22"/>
          <w:szCs w:val="22"/>
        </w:rPr>
        <w:t xml:space="preserve">a ili </w:t>
      </w:r>
      <w:r w:rsidRPr="008016F4">
        <w:rPr>
          <w:sz w:val="22"/>
          <w:szCs w:val="22"/>
        </w:rPr>
        <w:t>obavijestiti</w:t>
      </w:r>
      <w:r w:rsidR="005C7752" w:rsidRPr="008016F4">
        <w:rPr>
          <w:sz w:val="22"/>
          <w:szCs w:val="22"/>
        </w:rPr>
        <w:t xml:space="preserve"> </w:t>
      </w:r>
      <w:r w:rsidR="00603EBC" w:rsidRPr="008016F4">
        <w:rPr>
          <w:sz w:val="22"/>
          <w:szCs w:val="22"/>
        </w:rPr>
        <w:t xml:space="preserve">Izvođača </w:t>
      </w:r>
      <w:r w:rsidRPr="008016F4">
        <w:rPr>
          <w:sz w:val="22"/>
          <w:szCs w:val="22"/>
        </w:rPr>
        <w:t xml:space="preserve">da </w:t>
      </w:r>
      <w:r w:rsidR="005C7752" w:rsidRPr="008016F4">
        <w:rPr>
          <w:sz w:val="22"/>
          <w:szCs w:val="22"/>
        </w:rPr>
        <w:t>raskida</w:t>
      </w:r>
      <w:r w:rsidRPr="008016F4">
        <w:rPr>
          <w:sz w:val="22"/>
          <w:szCs w:val="22"/>
        </w:rPr>
        <w:t xml:space="preserve"> ugovor. </w:t>
      </w:r>
    </w:p>
    <w:p w:rsidR="00DD07BB" w:rsidRPr="008016F4" w:rsidRDefault="00DD07BB" w:rsidP="00B930A1">
      <w:pPr>
        <w:pStyle w:val="Heading1"/>
        <w:rPr>
          <w:rFonts w:ascii="Times New Roman" w:hAnsi="Times New Roman" w:cs="Times New Roman"/>
          <w:color w:val="auto"/>
        </w:rPr>
      </w:pPr>
      <w:bookmarkStart w:id="46" w:name="_Toc181175632"/>
      <w:r w:rsidRPr="008016F4">
        <w:rPr>
          <w:rFonts w:ascii="Times New Roman" w:hAnsi="Times New Roman" w:cs="Times New Roman"/>
          <w:color w:val="auto"/>
        </w:rPr>
        <w:lastRenderedPageBreak/>
        <w:t xml:space="preserve">MATERIJALI I </w:t>
      </w:r>
      <w:r w:rsidR="00D6260E" w:rsidRPr="008016F4">
        <w:rPr>
          <w:rFonts w:ascii="Times New Roman" w:hAnsi="Times New Roman" w:cs="Times New Roman"/>
          <w:color w:val="auto"/>
        </w:rPr>
        <w:t>KVALITET RADOVA</w:t>
      </w:r>
      <w:bookmarkEnd w:id="46"/>
    </w:p>
    <w:p w:rsidR="00DD07BB" w:rsidRPr="008016F4" w:rsidRDefault="00220BF7" w:rsidP="00B930A1">
      <w:pPr>
        <w:pStyle w:val="Heading2"/>
        <w:rPr>
          <w:rFonts w:ascii="Times New Roman" w:hAnsi="Times New Roman" w:cs="Times New Roman"/>
          <w:color w:val="auto"/>
        </w:rPr>
      </w:pPr>
      <w:bookmarkStart w:id="47" w:name="_Toc181175633"/>
      <w:r w:rsidRPr="008016F4">
        <w:rPr>
          <w:rFonts w:ascii="Times New Roman" w:hAnsi="Times New Roman" w:cs="Times New Roman"/>
          <w:color w:val="auto"/>
        </w:rPr>
        <w:t>Član</w:t>
      </w:r>
      <w:r w:rsidR="0029256F" w:rsidRPr="008016F4">
        <w:rPr>
          <w:rFonts w:ascii="Times New Roman" w:hAnsi="Times New Roman" w:cs="Times New Roman"/>
          <w:color w:val="auto"/>
        </w:rPr>
        <w:t xml:space="preserve"> 39 -</w:t>
      </w:r>
      <w:r w:rsidR="005C7752" w:rsidRPr="008016F4">
        <w:rPr>
          <w:rFonts w:ascii="Times New Roman" w:hAnsi="Times New Roman" w:cs="Times New Roman"/>
          <w:color w:val="auto"/>
        </w:rPr>
        <w:t xml:space="preserve"> Građevinski dnevnik</w:t>
      </w:r>
      <w:bookmarkEnd w:id="47"/>
    </w:p>
    <w:p w:rsidR="00DD07BB" w:rsidRPr="008016F4" w:rsidRDefault="005C7752" w:rsidP="007F10BA">
      <w:pPr>
        <w:pStyle w:val="BodyText"/>
        <w:numPr>
          <w:ilvl w:val="1"/>
          <w:numId w:val="71"/>
        </w:numPr>
        <w:spacing w:before="120"/>
        <w:jc w:val="both"/>
        <w:rPr>
          <w:b w:val="0"/>
          <w:sz w:val="22"/>
          <w:szCs w:val="22"/>
        </w:rPr>
      </w:pPr>
      <w:r w:rsidRPr="008016F4">
        <w:rPr>
          <w:b w:val="0"/>
          <w:sz w:val="22"/>
          <w:szCs w:val="22"/>
        </w:rPr>
        <w:t xml:space="preserve">Građevinski dnevnik </w:t>
      </w:r>
      <w:r w:rsidR="00D6260E" w:rsidRPr="008016F4">
        <w:rPr>
          <w:b w:val="0"/>
          <w:sz w:val="22"/>
          <w:szCs w:val="22"/>
        </w:rPr>
        <w:t>ć</w:t>
      </w:r>
      <w:r w:rsidR="00DD07BB" w:rsidRPr="008016F4">
        <w:rPr>
          <w:b w:val="0"/>
          <w:sz w:val="22"/>
          <w:szCs w:val="22"/>
        </w:rPr>
        <w:t>e</w:t>
      </w:r>
      <w:r w:rsidRPr="008016F4">
        <w:rPr>
          <w:b w:val="0"/>
          <w:sz w:val="22"/>
          <w:szCs w:val="22"/>
        </w:rPr>
        <w:t xml:space="preserve"> se</w:t>
      </w:r>
      <w:r w:rsidR="00DD07BB" w:rsidRPr="008016F4">
        <w:rPr>
          <w:b w:val="0"/>
          <w:sz w:val="22"/>
          <w:szCs w:val="22"/>
        </w:rPr>
        <w:t>, osim ukoliko nije druga</w:t>
      </w:r>
      <w:r w:rsidR="002537C5" w:rsidRPr="008016F4">
        <w:rPr>
          <w:b w:val="0"/>
          <w:sz w:val="22"/>
          <w:szCs w:val="22"/>
        </w:rPr>
        <w:t>č</w:t>
      </w:r>
      <w:r w:rsidRPr="008016F4">
        <w:rPr>
          <w:b w:val="0"/>
          <w:sz w:val="22"/>
          <w:szCs w:val="22"/>
        </w:rPr>
        <w:t xml:space="preserve">ije </w:t>
      </w:r>
      <w:proofErr w:type="spellStart"/>
      <w:r w:rsidRPr="008016F4">
        <w:rPr>
          <w:b w:val="0"/>
          <w:sz w:val="22"/>
          <w:szCs w:val="22"/>
        </w:rPr>
        <w:t>defini</w:t>
      </w:r>
      <w:r w:rsidR="00B930A1" w:rsidRPr="008016F4">
        <w:rPr>
          <w:b w:val="0"/>
          <w:sz w:val="22"/>
          <w:szCs w:val="22"/>
        </w:rPr>
        <w:t>s</w:t>
      </w:r>
      <w:r w:rsidRPr="008016F4">
        <w:rPr>
          <w:b w:val="0"/>
          <w:sz w:val="22"/>
          <w:szCs w:val="22"/>
        </w:rPr>
        <w:t>ano</w:t>
      </w:r>
      <w:proofErr w:type="spellEnd"/>
      <w:r w:rsidRPr="008016F4">
        <w:rPr>
          <w:b w:val="0"/>
          <w:sz w:val="22"/>
          <w:szCs w:val="22"/>
        </w:rPr>
        <w:t xml:space="preserve"> u </w:t>
      </w:r>
      <w:r w:rsidRPr="008016F4">
        <w:rPr>
          <w:b w:val="0"/>
          <w:i/>
          <w:iCs/>
          <w:sz w:val="22"/>
          <w:szCs w:val="22"/>
        </w:rPr>
        <w:t>S</w:t>
      </w:r>
      <w:r w:rsidR="00DD07BB" w:rsidRPr="008016F4">
        <w:rPr>
          <w:b w:val="0"/>
          <w:i/>
          <w:iCs/>
          <w:sz w:val="22"/>
          <w:szCs w:val="22"/>
        </w:rPr>
        <w:t xml:space="preserve">pecijalnim </w:t>
      </w:r>
      <w:r w:rsidR="00220BF7" w:rsidRPr="008016F4">
        <w:rPr>
          <w:b w:val="0"/>
          <w:i/>
          <w:iCs/>
          <w:sz w:val="22"/>
          <w:szCs w:val="22"/>
        </w:rPr>
        <w:t>uslov</w:t>
      </w:r>
      <w:r w:rsidR="00554440" w:rsidRPr="008016F4">
        <w:rPr>
          <w:b w:val="0"/>
          <w:i/>
          <w:iCs/>
          <w:sz w:val="22"/>
          <w:szCs w:val="22"/>
        </w:rPr>
        <w:t>ima</w:t>
      </w:r>
      <w:r w:rsidR="00DD07BB" w:rsidRPr="008016F4">
        <w:rPr>
          <w:b w:val="0"/>
          <w:sz w:val="22"/>
          <w:szCs w:val="22"/>
        </w:rPr>
        <w:t xml:space="preserve">, </w:t>
      </w:r>
      <w:r w:rsidRPr="008016F4">
        <w:rPr>
          <w:b w:val="0"/>
          <w:sz w:val="22"/>
          <w:szCs w:val="22"/>
        </w:rPr>
        <w:t xml:space="preserve">voditi </w:t>
      </w:r>
      <w:r w:rsidR="00DD07BB" w:rsidRPr="008016F4">
        <w:rPr>
          <w:b w:val="0"/>
          <w:sz w:val="22"/>
          <w:szCs w:val="22"/>
        </w:rPr>
        <w:t xml:space="preserve">na </w:t>
      </w:r>
      <w:r w:rsidR="002537C5" w:rsidRPr="008016F4">
        <w:rPr>
          <w:b w:val="0"/>
          <w:sz w:val="22"/>
          <w:szCs w:val="22"/>
        </w:rPr>
        <w:t xml:space="preserve">gradilištu </w:t>
      </w:r>
      <w:r w:rsidRPr="008016F4">
        <w:rPr>
          <w:b w:val="0"/>
          <w:sz w:val="22"/>
          <w:szCs w:val="22"/>
        </w:rPr>
        <w:t xml:space="preserve">od strane Nadzornog organa, </w:t>
      </w:r>
      <w:r w:rsidR="00DD07BB" w:rsidRPr="008016F4">
        <w:rPr>
          <w:b w:val="0"/>
          <w:sz w:val="22"/>
          <w:szCs w:val="22"/>
        </w:rPr>
        <w:t xml:space="preserve">koji </w:t>
      </w:r>
      <w:r w:rsidR="002537C5" w:rsidRPr="008016F4">
        <w:rPr>
          <w:b w:val="0"/>
          <w:sz w:val="22"/>
          <w:szCs w:val="22"/>
        </w:rPr>
        <w:t>ć</w:t>
      </w:r>
      <w:r w:rsidR="00DD07BB" w:rsidRPr="008016F4">
        <w:rPr>
          <w:b w:val="0"/>
          <w:sz w:val="22"/>
          <w:szCs w:val="22"/>
        </w:rPr>
        <w:t xml:space="preserve">e </w:t>
      </w:r>
      <w:r w:rsidRPr="008016F4">
        <w:rPr>
          <w:b w:val="0"/>
          <w:sz w:val="22"/>
          <w:szCs w:val="22"/>
        </w:rPr>
        <w:t xml:space="preserve">u građevinski dnevnik </w:t>
      </w:r>
      <w:r w:rsidR="00DD07BB" w:rsidRPr="008016F4">
        <w:rPr>
          <w:b w:val="0"/>
          <w:sz w:val="22"/>
          <w:szCs w:val="22"/>
        </w:rPr>
        <w:t xml:space="preserve">unositi </w:t>
      </w:r>
      <w:r w:rsidR="002537C5" w:rsidRPr="008016F4">
        <w:rPr>
          <w:b w:val="0"/>
          <w:sz w:val="22"/>
          <w:szCs w:val="22"/>
        </w:rPr>
        <w:t xml:space="preserve">minimalno </w:t>
      </w:r>
      <w:r w:rsidR="00DD07BB" w:rsidRPr="008016F4">
        <w:rPr>
          <w:b w:val="0"/>
          <w:sz w:val="22"/>
          <w:szCs w:val="22"/>
        </w:rPr>
        <w:t>slijede</w:t>
      </w:r>
      <w:r w:rsidR="002537C5" w:rsidRPr="008016F4">
        <w:rPr>
          <w:b w:val="0"/>
          <w:sz w:val="22"/>
          <w:szCs w:val="22"/>
        </w:rPr>
        <w:t>ć</w:t>
      </w:r>
      <w:r w:rsidR="00DD07BB" w:rsidRPr="008016F4">
        <w:rPr>
          <w:b w:val="0"/>
          <w:sz w:val="22"/>
          <w:szCs w:val="22"/>
        </w:rPr>
        <w:t>e informacije:</w:t>
      </w:r>
    </w:p>
    <w:p w:rsidR="00DD07BB" w:rsidRPr="008016F4" w:rsidRDefault="00DD07BB" w:rsidP="007F10BA">
      <w:pPr>
        <w:pStyle w:val="BodyText"/>
        <w:numPr>
          <w:ilvl w:val="0"/>
          <w:numId w:val="21"/>
        </w:numPr>
        <w:spacing w:before="120"/>
        <w:jc w:val="both"/>
        <w:rPr>
          <w:b w:val="0"/>
          <w:sz w:val="22"/>
          <w:szCs w:val="22"/>
        </w:rPr>
      </w:pPr>
      <w:r w:rsidRPr="008016F4">
        <w:rPr>
          <w:b w:val="0"/>
          <w:sz w:val="22"/>
          <w:szCs w:val="22"/>
        </w:rPr>
        <w:t xml:space="preserve">vremenske </w:t>
      </w:r>
      <w:r w:rsidR="00220BF7" w:rsidRPr="008016F4">
        <w:rPr>
          <w:b w:val="0"/>
          <w:sz w:val="22"/>
          <w:szCs w:val="22"/>
        </w:rPr>
        <w:t>uslov</w:t>
      </w:r>
      <w:r w:rsidR="00A56E1C" w:rsidRPr="008016F4">
        <w:rPr>
          <w:b w:val="0"/>
          <w:sz w:val="22"/>
          <w:szCs w:val="22"/>
        </w:rPr>
        <w:t>e</w:t>
      </w:r>
      <w:r w:rsidRPr="008016F4">
        <w:rPr>
          <w:b w:val="0"/>
          <w:sz w:val="22"/>
          <w:szCs w:val="22"/>
        </w:rPr>
        <w:t xml:space="preserve">, prekidanje radova zbog </w:t>
      </w:r>
      <w:r w:rsidR="00635212" w:rsidRPr="008016F4">
        <w:rPr>
          <w:b w:val="0"/>
          <w:sz w:val="22"/>
          <w:szCs w:val="22"/>
        </w:rPr>
        <w:t xml:space="preserve">loših vremenskih </w:t>
      </w:r>
      <w:proofErr w:type="spellStart"/>
      <w:r w:rsidR="00220BF7" w:rsidRPr="008016F4">
        <w:rPr>
          <w:b w:val="0"/>
          <w:sz w:val="22"/>
          <w:szCs w:val="22"/>
        </w:rPr>
        <w:t>uslov</w:t>
      </w:r>
      <w:r w:rsidR="00A56E1C" w:rsidRPr="008016F4">
        <w:rPr>
          <w:b w:val="0"/>
          <w:sz w:val="22"/>
          <w:szCs w:val="22"/>
        </w:rPr>
        <w:t>a</w:t>
      </w:r>
      <w:proofErr w:type="spellEnd"/>
      <w:r w:rsidR="00635212" w:rsidRPr="008016F4">
        <w:rPr>
          <w:b w:val="0"/>
          <w:sz w:val="22"/>
          <w:szCs w:val="22"/>
        </w:rPr>
        <w:t xml:space="preserve">, </w:t>
      </w:r>
      <w:r w:rsidRPr="008016F4">
        <w:rPr>
          <w:b w:val="0"/>
          <w:sz w:val="22"/>
          <w:szCs w:val="22"/>
        </w:rPr>
        <w:t>radno vrijeme, broj i vrst</w:t>
      </w:r>
      <w:r w:rsidR="00603EBC" w:rsidRPr="008016F4">
        <w:rPr>
          <w:b w:val="0"/>
          <w:sz w:val="22"/>
          <w:szCs w:val="22"/>
        </w:rPr>
        <w:t>u</w:t>
      </w:r>
      <w:r w:rsidRPr="008016F4">
        <w:rPr>
          <w:b w:val="0"/>
          <w:sz w:val="22"/>
          <w:szCs w:val="22"/>
        </w:rPr>
        <w:t xml:space="preserve"> radnika zaposlenih na </w:t>
      </w:r>
      <w:r w:rsidR="002537C5" w:rsidRPr="008016F4">
        <w:rPr>
          <w:b w:val="0"/>
          <w:sz w:val="22"/>
          <w:szCs w:val="22"/>
        </w:rPr>
        <w:t>gradilištu</w:t>
      </w:r>
      <w:r w:rsidRPr="008016F4">
        <w:rPr>
          <w:b w:val="0"/>
          <w:sz w:val="22"/>
          <w:szCs w:val="22"/>
        </w:rPr>
        <w:t xml:space="preserve">, </w:t>
      </w:r>
      <w:r w:rsidR="00635212" w:rsidRPr="008016F4">
        <w:rPr>
          <w:b w:val="0"/>
          <w:sz w:val="22"/>
          <w:szCs w:val="22"/>
        </w:rPr>
        <w:t>dopremljen</w:t>
      </w:r>
      <w:r w:rsidR="00603EBC" w:rsidRPr="008016F4">
        <w:rPr>
          <w:b w:val="0"/>
          <w:sz w:val="22"/>
          <w:szCs w:val="22"/>
        </w:rPr>
        <w:t>e</w:t>
      </w:r>
      <w:r w:rsidR="00635212" w:rsidRPr="008016F4">
        <w:rPr>
          <w:b w:val="0"/>
          <w:sz w:val="22"/>
          <w:szCs w:val="22"/>
        </w:rPr>
        <w:t xml:space="preserve"> </w:t>
      </w:r>
      <w:r w:rsidRPr="008016F4">
        <w:rPr>
          <w:b w:val="0"/>
          <w:sz w:val="22"/>
          <w:szCs w:val="22"/>
        </w:rPr>
        <w:t>materijal</w:t>
      </w:r>
      <w:r w:rsidR="00603EBC" w:rsidRPr="008016F4">
        <w:rPr>
          <w:b w:val="0"/>
          <w:sz w:val="22"/>
          <w:szCs w:val="22"/>
        </w:rPr>
        <w:t>e</w:t>
      </w:r>
      <w:r w:rsidRPr="008016F4">
        <w:rPr>
          <w:b w:val="0"/>
          <w:sz w:val="22"/>
          <w:szCs w:val="22"/>
        </w:rPr>
        <w:t>, oprem</w:t>
      </w:r>
      <w:r w:rsidR="00603EBC" w:rsidRPr="008016F4">
        <w:rPr>
          <w:b w:val="0"/>
          <w:sz w:val="22"/>
          <w:szCs w:val="22"/>
        </w:rPr>
        <w:t>u</w:t>
      </w:r>
      <w:r w:rsidRPr="008016F4">
        <w:rPr>
          <w:b w:val="0"/>
          <w:sz w:val="22"/>
          <w:szCs w:val="22"/>
        </w:rPr>
        <w:t xml:space="preserve"> koja se koris</w:t>
      </w:r>
      <w:r w:rsidR="00635212" w:rsidRPr="008016F4">
        <w:rPr>
          <w:b w:val="0"/>
          <w:sz w:val="22"/>
          <w:szCs w:val="22"/>
        </w:rPr>
        <w:t>ti, oprem</w:t>
      </w:r>
      <w:r w:rsidR="00603EBC" w:rsidRPr="008016F4">
        <w:rPr>
          <w:b w:val="0"/>
          <w:sz w:val="22"/>
          <w:szCs w:val="22"/>
        </w:rPr>
        <w:t>u</w:t>
      </w:r>
      <w:r w:rsidR="00635212" w:rsidRPr="008016F4">
        <w:rPr>
          <w:b w:val="0"/>
          <w:sz w:val="22"/>
          <w:szCs w:val="22"/>
        </w:rPr>
        <w:t xml:space="preserve"> koja je neispravna, ispitivanja provedena </w:t>
      </w:r>
      <w:r w:rsidR="00D77977" w:rsidRPr="008016F4">
        <w:rPr>
          <w:b w:val="0"/>
          <w:sz w:val="22"/>
          <w:szCs w:val="22"/>
        </w:rPr>
        <w:t>na licu mjesta</w:t>
      </w:r>
      <w:r w:rsidR="00635212" w:rsidRPr="008016F4">
        <w:rPr>
          <w:b w:val="0"/>
          <w:sz w:val="22"/>
          <w:szCs w:val="22"/>
        </w:rPr>
        <w:t xml:space="preserve">, </w:t>
      </w:r>
      <w:r w:rsidRPr="008016F4">
        <w:rPr>
          <w:b w:val="0"/>
          <w:sz w:val="22"/>
          <w:szCs w:val="22"/>
        </w:rPr>
        <w:t>uzet</w:t>
      </w:r>
      <w:r w:rsidR="00603EBC" w:rsidRPr="008016F4">
        <w:rPr>
          <w:b w:val="0"/>
          <w:sz w:val="22"/>
          <w:szCs w:val="22"/>
        </w:rPr>
        <w:t>e</w:t>
      </w:r>
      <w:r w:rsidR="00635212" w:rsidRPr="008016F4">
        <w:rPr>
          <w:b w:val="0"/>
          <w:sz w:val="22"/>
          <w:szCs w:val="22"/>
        </w:rPr>
        <w:t xml:space="preserve"> i poslan</w:t>
      </w:r>
      <w:r w:rsidR="00603EBC" w:rsidRPr="008016F4">
        <w:rPr>
          <w:b w:val="0"/>
          <w:sz w:val="22"/>
          <w:szCs w:val="22"/>
        </w:rPr>
        <w:t>e</w:t>
      </w:r>
      <w:r w:rsidR="00635212" w:rsidRPr="008016F4">
        <w:rPr>
          <w:b w:val="0"/>
          <w:sz w:val="22"/>
          <w:szCs w:val="22"/>
        </w:rPr>
        <w:t xml:space="preserve"> uzor</w:t>
      </w:r>
      <w:r w:rsidR="00603EBC" w:rsidRPr="008016F4">
        <w:rPr>
          <w:b w:val="0"/>
          <w:sz w:val="22"/>
          <w:szCs w:val="22"/>
        </w:rPr>
        <w:t>ke</w:t>
      </w:r>
      <w:r w:rsidR="00635212" w:rsidRPr="008016F4">
        <w:rPr>
          <w:b w:val="0"/>
          <w:sz w:val="22"/>
          <w:szCs w:val="22"/>
        </w:rPr>
        <w:t xml:space="preserve">, </w:t>
      </w:r>
      <w:r w:rsidRPr="008016F4">
        <w:rPr>
          <w:b w:val="0"/>
          <w:sz w:val="22"/>
          <w:szCs w:val="22"/>
        </w:rPr>
        <w:t>nepredvi</w:t>
      </w:r>
      <w:r w:rsidR="002537C5" w:rsidRPr="008016F4">
        <w:rPr>
          <w:b w:val="0"/>
          <w:sz w:val="22"/>
          <w:szCs w:val="22"/>
        </w:rPr>
        <w:t>đ</w:t>
      </w:r>
      <w:r w:rsidRPr="008016F4">
        <w:rPr>
          <w:b w:val="0"/>
          <w:sz w:val="22"/>
          <w:szCs w:val="22"/>
        </w:rPr>
        <w:t>ene okolnosti, kao i na</w:t>
      </w:r>
      <w:r w:rsidR="00635212" w:rsidRPr="008016F4">
        <w:rPr>
          <w:b w:val="0"/>
          <w:sz w:val="22"/>
          <w:szCs w:val="22"/>
        </w:rPr>
        <w:t>lo</w:t>
      </w:r>
      <w:r w:rsidR="00603EBC" w:rsidRPr="008016F4">
        <w:rPr>
          <w:b w:val="0"/>
          <w:sz w:val="22"/>
          <w:szCs w:val="22"/>
        </w:rPr>
        <w:t xml:space="preserve">ge </w:t>
      </w:r>
      <w:r w:rsidRPr="008016F4">
        <w:rPr>
          <w:b w:val="0"/>
          <w:sz w:val="22"/>
          <w:szCs w:val="22"/>
        </w:rPr>
        <w:t>koj</w:t>
      </w:r>
      <w:r w:rsidR="00635212" w:rsidRPr="008016F4">
        <w:rPr>
          <w:b w:val="0"/>
          <w:sz w:val="22"/>
          <w:szCs w:val="22"/>
        </w:rPr>
        <w:t>i</w:t>
      </w:r>
      <w:r w:rsidRPr="008016F4">
        <w:rPr>
          <w:b w:val="0"/>
          <w:sz w:val="22"/>
          <w:szCs w:val="22"/>
        </w:rPr>
        <w:t xml:space="preserve"> su izdat</w:t>
      </w:r>
      <w:r w:rsidR="00635212" w:rsidRPr="008016F4">
        <w:rPr>
          <w:b w:val="0"/>
          <w:sz w:val="22"/>
          <w:szCs w:val="22"/>
        </w:rPr>
        <w:t xml:space="preserve">i </w:t>
      </w:r>
      <w:r w:rsidR="00603EBC" w:rsidRPr="008016F4">
        <w:rPr>
          <w:b w:val="0"/>
          <w:sz w:val="22"/>
          <w:szCs w:val="22"/>
        </w:rPr>
        <w:t>Izvođaču</w:t>
      </w:r>
      <w:r w:rsidRPr="008016F4">
        <w:rPr>
          <w:b w:val="0"/>
          <w:sz w:val="22"/>
          <w:szCs w:val="22"/>
        </w:rPr>
        <w:t>;</w:t>
      </w:r>
    </w:p>
    <w:p w:rsidR="00DD07BB" w:rsidRPr="008016F4" w:rsidRDefault="00DD07BB" w:rsidP="007F10BA">
      <w:pPr>
        <w:pStyle w:val="BodyText"/>
        <w:numPr>
          <w:ilvl w:val="0"/>
          <w:numId w:val="21"/>
        </w:numPr>
        <w:spacing w:before="120"/>
        <w:jc w:val="both"/>
        <w:rPr>
          <w:b w:val="0"/>
          <w:sz w:val="22"/>
          <w:szCs w:val="22"/>
        </w:rPr>
      </w:pPr>
      <w:r w:rsidRPr="008016F4">
        <w:rPr>
          <w:b w:val="0"/>
          <w:sz w:val="22"/>
          <w:szCs w:val="22"/>
        </w:rPr>
        <w:t>detaljne izjave o svim kvantitativnim i kvalitativnim elementima obavljen</w:t>
      </w:r>
      <w:r w:rsidR="00C27744" w:rsidRPr="008016F4">
        <w:rPr>
          <w:b w:val="0"/>
          <w:sz w:val="22"/>
          <w:szCs w:val="22"/>
        </w:rPr>
        <w:t>ih</w:t>
      </w:r>
      <w:r w:rsidRPr="008016F4">
        <w:rPr>
          <w:b w:val="0"/>
          <w:sz w:val="22"/>
          <w:szCs w:val="22"/>
        </w:rPr>
        <w:t xml:space="preserve"> rad</w:t>
      </w:r>
      <w:r w:rsidR="00C27744" w:rsidRPr="008016F4">
        <w:rPr>
          <w:b w:val="0"/>
          <w:sz w:val="22"/>
          <w:szCs w:val="22"/>
        </w:rPr>
        <w:t>ov</w:t>
      </w:r>
      <w:r w:rsidRPr="008016F4">
        <w:rPr>
          <w:b w:val="0"/>
          <w:sz w:val="22"/>
          <w:szCs w:val="22"/>
        </w:rPr>
        <w:t xml:space="preserve">a i </w:t>
      </w:r>
      <w:r w:rsidR="00635212" w:rsidRPr="008016F4">
        <w:rPr>
          <w:b w:val="0"/>
          <w:sz w:val="22"/>
          <w:szCs w:val="22"/>
        </w:rPr>
        <w:t xml:space="preserve">o dopremljenim </w:t>
      </w:r>
      <w:r w:rsidR="00C27744" w:rsidRPr="008016F4">
        <w:rPr>
          <w:b w:val="0"/>
          <w:sz w:val="22"/>
          <w:szCs w:val="22"/>
        </w:rPr>
        <w:t>i upotrijebljen</w:t>
      </w:r>
      <w:r w:rsidR="00635212" w:rsidRPr="008016F4">
        <w:rPr>
          <w:b w:val="0"/>
          <w:sz w:val="22"/>
          <w:szCs w:val="22"/>
        </w:rPr>
        <w:t>im robama, koje</w:t>
      </w:r>
      <w:r w:rsidR="00C27744" w:rsidRPr="008016F4">
        <w:rPr>
          <w:b w:val="0"/>
          <w:sz w:val="22"/>
          <w:szCs w:val="22"/>
        </w:rPr>
        <w:t xml:space="preserve"> se mo</w:t>
      </w:r>
      <w:r w:rsidR="00635212" w:rsidRPr="008016F4">
        <w:rPr>
          <w:b w:val="0"/>
          <w:sz w:val="22"/>
          <w:szCs w:val="22"/>
        </w:rPr>
        <w:t xml:space="preserve">gu </w:t>
      </w:r>
      <w:r w:rsidR="00C27744" w:rsidRPr="008016F4">
        <w:rPr>
          <w:b w:val="0"/>
          <w:sz w:val="22"/>
          <w:szCs w:val="22"/>
        </w:rPr>
        <w:t>provjeriti na gradilištu</w:t>
      </w:r>
      <w:r w:rsidR="00635212" w:rsidRPr="008016F4">
        <w:rPr>
          <w:b w:val="0"/>
          <w:sz w:val="22"/>
          <w:szCs w:val="22"/>
        </w:rPr>
        <w:t xml:space="preserve"> i koje su relevantne za obračun plaćanja koja t</w:t>
      </w:r>
      <w:r w:rsidRPr="008016F4">
        <w:rPr>
          <w:b w:val="0"/>
          <w:sz w:val="22"/>
          <w:szCs w:val="22"/>
        </w:rPr>
        <w:t>reba izvr</w:t>
      </w:r>
      <w:r w:rsidR="00C27744" w:rsidRPr="008016F4">
        <w:rPr>
          <w:b w:val="0"/>
          <w:sz w:val="22"/>
          <w:szCs w:val="22"/>
        </w:rPr>
        <w:t>š</w:t>
      </w:r>
      <w:r w:rsidRPr="008016F4">
        <w:rPr>
          <w:b w:val="0"/>
          <w:sz w:val="22"/>
          <w:szCs w:val="22"/>
        </w:rPr>
        <w:t xml:space="preserve">iti prema </w:t>
      </w:r>
      <w:r w:rsidR="00603EBC" w:rsidRPr="008016F4">
        <w:rPr>
          <w:b w:val="0"/>
          <w:sz w:val="22"/>
          <w:szCs w:val="22"/>
        </w:rPr>
        <w:t>Izvođaču</w:t>
      </w:r>
      <w:r w:rsidRPr="008016F4">
        <w:rPr>
          <w:b w:val="0"/>
          <w:sz w:val="22"/>
          <w:szCs w:val="22"/>
        </w:rPr>
        <w:t>.</w:t>
      </w:r>
    </w:p>
    <w:p w:rsidR="00DD07BB" w:rsidRPr="008016F4" w:rsidRDefault="00635212" w:rsidP="007F10BA">
      <w:pPr>
        <w:pStyle w:val="BodyText"/>
        <w:numPr>
          <w:ilvl w:val="1"/>
          <w:numId w:val="71"/>
        </w:numPr>
        <w:spacing w:before="120"/>
        <w:jc w:val="both"/>
        <w:rPr>
          <w:b w:val="0"/>
          <w:sz w:val="22"/>
          <w:szCs w:val="22"/>
        </w:rPr>
      </w:pPr>
      <w:r w:rsidRPr="008016F4">
        <w:rPr>
          <w:b w:val="0"/>
          <w:sz w:val="22"/>
          <w:szCs w:val="22"/>
        </w:rPr>
        <w:t>Ove i</w:t>
      </w:r>
      <w:r w:rsidR="00DD07BB" w:rsidRPr="008016F4">
        <w:rPr>
          <w:b w:val="0"/>
          <w:sz w:val="22"/>
          <w:szCs w:val="22"/>
        </w:rPr>
        <w:t>zj</w:t>
      </w:r>
      <w:r w:rsidR="000371EA" w:rsidRPr="008016F4">
        <w:rPr>
          <w:b w:val="0"/>
          <w:sz w:val="22"/>
          <w:szCs w:val="22"/>
        </w:rPr>
        <w:t>ave ć</w:t>
      </w:r>
      <w:r w:rsidR="00DD07BB" w:rsidRPr="008016F4">
        <w:rPr>
          <w:b w:val="0"/>
          <w:sz w:val="22"/>
          <w:szCs w:val="22"/>
        </w:rPr>
        <w:t>e sa</w:t>
      </w:r>
      <w:r w:rsidR="000371EA" w:rsidRPr="008016F4">
        <w:rPr>
          <w:b w:val="0"/>
          <w:sz w:val="22"/>
          <w:szCs w:val="22"/>
        </w:rPr>
        <w:t>č</w:t>
      </w:r>
      <w:r w:rsidR="00DD07BB" w:rsidRPr="008016F4">
        <w:rPr>
          <w:b w:val="0"/>
          <w:sz w:val="22"/>
          <w:szCs w:val="22"/>
        </w:rPr>
        <w:t xml:space="preserve">injavati sastavni dio </w:t>
      </w:r>
      <w:r w:rsidRPr="008016F4">
        <w:rPr>
          <w:b w:val="0"/>
          <w:sz w:val="22"/>
          <w:szCs w:val="22"/>
        </w:rPr>
        <w:t xml:space="preserve">građevinskog dnevnika, </w:t>
      </w:r>
      <w:r w:rsidR="00DD07BB" w:rsidRPr="008016F4">
        <w:rPr>
          <w:b w:val="0"/>
          <w:sz w:val="22"/>
          <w:szCs w:val="22"/>
        </w:rPr>
        <w:t xml:space="preserve">ali </w:t>
      </w:r>
      <w:r w:rsidRPr="008016F4">
        <w:rPr>
          <w:b w:val="0"/>
          <w:sz w:val="22"/>
          <w:szCs w:val="22"/>
        </w:rPr>
        <w:t xml:space="preserve">one </w:t>
      </w:r>
      <w:r w:rsidR="00DD07BB" w:rsidRPr="008016F4">
        <w:rPr>
          <w:b w:val="0"/>
          <w:sz w:val="22"/>
          <w:szCs w:val="22"/>
        </w:rPr>
        <w:t xml:space="preserve">mogu, gdje je to </w:t>
      </w:r>
      <w:r w:rsidRPr="008016F4">
        <w:rPr>
          <w:b w:val="0"/>
          <w:sz w:val="22"/>
          <w:szCs w:val="22"/>
        </w:rPr>
        <w:t xml:space="preserve">prikladno </w:t>
      </w:r>
      <w:r w:rsidR="00DD07BB" w:rsidRPr="008016F4">
        <w:rPr>
          <w:b w:val="0"/>
          <w:sz w:val="22"/>
          <w:szCs w:val="22"/>
        </w:rPr>
        <w:t xml:space="preserve">biti </w:t>
      </w:r>
      <w:r w:rsidRPr="008016F4">
        <w:rPr>
          <w:b w:val="0"/>
          <w:sz w:val="22"/>
          <w:szCs w:val="22"/>
        </w:rPr>
        <w:t>zabilježene u od</w:t>
      </w:r>
      <w:r w:rsidR="00DD07BB" w:rsidRPr="008016F4">
        <w:rPr>
          <w:b w:val="0"/>
          <w:sz w:val="22"/>
          <w:szCs w:val="22"/>
        </w:rPr>
        <w:t>vojenim dokumentima.</w:t>
      </w:r>
      <w:r w:rsidR="000371EA" w:rsidRPr="008016F4">
        <w:rPr>
          <w:b w:val="0"/>
          <w:sz w:val="22"/>
          <w:szCs w:val="22"/>
        </w:rPr>
        <w:t xml:space="preserve"> Tehnička pravila za </w:t>
      </w:r>
      <w:r w:rsidRPr="008016F4">
        <w:rPr>
          <w:b w:val="0"/>
          <w:sz w:val="22"/>
          <w:szCs w:val="22"/>
        </w:rPr>
        <w:t xml:space="preserve">sastavljanje ovih </w:t>
      </w:r>
      <w:r w:rsidR="000371EA" w:rsidRPr="008016F4">
        <w:rPr>
          <w:b w:val="0"/>
          <w:sz w:val="22"/>
          <w:szCs w:val="22"/>
        </w:rPr>
        <w:t xml:space="preserve">izjava </w:t>
      </w:r>
      <w:r w:rsidR="00EB493B" w:rsidRPr="008016F4">
        <w:rPr>
          <w:b w:val="0"/>
          <w:sz w:val="22"/>
          <w:szCs w:val="22"/>
        </w:rPr>
        <w:t xml:space="preserve">će </w:t>
      </w:r>
      <w:r w:rsidRPr="008016F4">
        <w:rPr>
          <w:b w:val="0"/>
          <w:sz w:val="22"/>
          <w:szCs w:val="22"/>
        </w:rPr>
        <w:t xml:space="preserve">biti onakva kako je definirano </w:t>
      </w:r>
      <w:r w:rsidR="000371EA" w:rsidRPr="008016F4">
        <w:rPr>
          <w:b w:val="0"/>
          <w:sz w:val="22"/>
          <w:szCs w:val="22"/>
        </w:rPr>
        <w:t xml:space="preserve">u </w:t>
      </w:r>
      <w:r w:rsidRPr="008016F4">
        <w:rPr>
          <w:b w:val="0"/>
          <w:sz w:val="22"/>
          <w:szCs w:val="22"/>
        </w:rPr>
        <w:t>S</w:t>
      </w:r>
      <w:r w:rsidR="000371EA" w:rsidRPr="008016F4">
        <w:rPr>
          <w:b w:val="0"/>
          <w:sz w:val="22"/>
          <w:szCs w:val="22"/>
        </w:rPr>
        <w:t xml:space="preserve">pecijalnim </w:t>
      </w:r>
      <w:r w:rsidR="00220BF7" w:rsidRPr="008016F4">
        <w:rPr>
          <w:b w:val="0"/>
          <w:sz w:val="22"/>
          <w:szCs w:val="22"/>
        </w:rPr>
        <w:t>uslov</w:t>
      </w:r>
      <w:r w:rsidR="00A56E1C" w:rsidRPr="008016F4">
        <w:rPr>
          <w:b w:val="0"/>
          <w:sz w:val="22"/>
          <w:szCs w:val="22"/>
        </w:rPr>
        <w:t>ima</w:t>
      </w:r>
      <w:r w:rsidR="000371EA" w:rsidRPr="008016F4">
        <w:rPr>
          <w:b w:val="0"/>
          <w:sz w:val="22"/>
          <w:szCs w:val="22"/>
        </w:rPr>
        <w:t>.</w:t>
      </w:r>
    </w:p>
    <w:p w:rsidR="00DD07BB" w:rsidRPr="008016F4" w:rsidRDefault="00603EBC" w:rsidP="007F10BA">
      <w:pPr>
        <w:pStyle w:val="BodyText"/>
        <w:numPr>
          <w:ilvl w:val="1"/>
          <w:numId w:val="71"/>
        </w:numPr>
        <w:spacing w:before="120"/>
        <w:jc w:val="both"/>
        <w:rPr>
          <w:b w:val="0"/>
          <w:sz w:val="22"/>
          <w:szCs w:val="22"/>
        </w:rPr>
      </w:pPr>
      <w:r w:rsidRPr="008016F4">
        <w:rPr>
          <w:b w:val="0"/>
          <w:sz w:val="22"/>
          <w:szCs w:val="22"/>
        </w:rPr>
        <w:t xml:space="preserve">Izvođač </w:t>
      </w:r>
      <w:r w:rsidR="00635212" w:rsidRPr="008016F4">
        <w:rPr>
          <w:b w:val="0"/>
          <w:sz w:val="22"/>
          <w:szCs w:val="22"/>
        </w:rPr>
        <w:t xml:space="preserve">je dužan osigurati da </w:t>
      </w:r>
      <w:r w:rsidR="00CB44E9" w:rsidRPr="008016F4">
        <w:rPr>
          <w:b w:val="0"/>
          <w:sz w:val="22"/>
          <w:szCs w:val="22"/>
        </w:rPr>
        <w:t xml:space="preserve">se </w:t>
      </w:r>
      <w:r w:rsidR="00635212" w:rsidRPr="008016F4">
        <w:rPr>
          <w:b w:val="0"/>
          <w:sz w:val="22"/>
          <w:szCs w:val="22"/>
        </w:rPr>
        <w:t xml:space="preserve">izjave vezane za radove, usluge i robe koji se ne mogu mjeriti ili naknadno verificirati, sastavljaju pravovremeno i </w:t>
      </w:r>
      <w:r w:rsidR="00DD07BB" w:rsidRPr="008016F4">
        <w:rPr>
          <w:b w:val="0"/>
          <w:sz w:val="22"/>
          <w:szCs w:val="22"/>
        </w:rPr>
        <w:t xml:space="preserve">u skladu sa </w:t>
      </w:r>
      <w:r w:rsidR="00635212" w:rsidRPr="008016F4">
        <w:rPr>
          <w:b w:val="0"/>
          <w:sz w:val="22"/>
          <w:szCs w:val="22"/>
        </w:rPr>
        <w:t xml:space="preserve">Specijalnim </w:t>
      </w:r>
      <w:r w:rsidR="00220BF7" w:rsidRPr="008016F4">
        <w:rPr>
          <w:b w:val="0"/>
          <w:sz w:val="22"/>
          <w:szCs w:val="22"/>
        </w:rPr>
        <w:t>uslov</w:t>
      </w:r>
      <w:r w:rsidR="00A56E1C" w:rsidRPr="008016F4">
        <w:rPr>
          <w:b w:val="0"/>
          <w:sz w:val="22"/>
          <w:szCs w:val="22"/>
        </w:rPr>
        <w:t>ima</w:t>
      </w:r>
      <w:r w:rsidR="00635212" w:rsidRPr="008016F4">
        <w:rPr>
          <w:b w:val="0"/>
          <w:sz w:val="22"/>
          <w:szCs w:val="22"/>
        </w:rPr>
        <w:t xml:space="preserve">. </w:t>
      </w:r>
      <w:r w:rsidR="00E476D6" w:rsidRPr="008016F4">
        <w:rPr>
          <w:b w:val="0"/>
          <w:sz w:val="22"/>
          <w:szCs w:val="22"/>
        </w:rPr>
        <w:t xml:space="preserve">U protivnom, </w:t>
      </w:r>
      <w:r w:rsidRPr="008016F4">
        <w:rPr>
          <w:b w:val="0"/>
          <w:sz w:val="22"/>
          <w:szCs w:val="22"/>
        </w:rPr>
        <w:t xml:space="preserve">Izvođač </w:t>
      </w:r>
      <w:r w:rsidR="00CB44E9" w:rsidRPr="008016F4">
        <w:rPr>
          <w:b w:val="0"/>
          <w:sz w:val="22"/>
          <w:szCs w:val="22"/>
        </w:rPr>
        <w:t xml:space="preserve">je dužan prihvatiti </w:t>
      </w:r>
      <w:r w:rsidR="00DD07BB" w:rsidRPr="008016F4">
        <w:rPr>
          <w:b w:val="0"/>
          <w:sz w:val="22"/>
          <w:szCs w:val="22"/>
        </w:rPr>
        <w:t xml:space="preserve">odluke </w:t>
      </w:r>
      <w:r w:rsidR="00CB44E9" w:rsidRPr="008016F4">
        <w:rPr>
          <w:b w:val="0"/>
          <w:sz w:val="22"/>
          <w:szCs w:val="22"/>
        </w:rPr>
        <w:t xml:space="preserve">Nadzornog organa, osim </w:t>
      </w:r>
      <w:r w:rsidR="00DD07BB" w:rsidRPr="008016F4">
        <w:rPr>
          <w:b w:val="0"/>
          <w:sz w:val="22"/>
          <w:szCs w:val="22"/>
        </w:rPr>
        <w:t>ukoliko o svom tro</w:t>
      </w:r>
      <w:r w:rsidR="00E476D6" w:rsidRPr="008016F4">
        <w:rPr>
          <w:b w:val="0"/>
          <w:sz w:val="22"/>
          <w:szCs w:val="22"/>
        </w:rPr>
        <w:t>š</w:t>
      </w:r>
      <w:r w:rsidR="00DD07BB" w:rsidRPr="008016F4">
        <w:rPr>
          <w:b w:val="0"/>
          <w:sz w:val="22"/>
          <w:szCs w:val="22"/>
        </w:rPr>
        <w:t>ku ne obezbijedi dokaz</w:t>
      </w:r>
      <w:r w:rsidR="00CB44E9" w:rsidRPr="008016F4">
        <w:rPr>
          <w:b w:val="0"/>
          <w:sz w:val="22"/>
          <w:szCs w:val="22"/>
        </w:rPr>
        <w:t>e</w:t>
      </w:r>
      <w:r w:rsidR="00DD07BB" w:rsidRPr="008016F4">
        <w:rPr>
          <w:b w:val="0"/>
          <w:sz w:val="22"/>
          <w:szCs w:val="22"/>
        </w:rPr>
        <w:t xml:space="preserve"> o suprotnom.</w:t>
      </w:r>
    </w:p>
    <w:p w:rsidR="00DD07BB" w:rsidRPr="008016F4" w:rsidRDefault="00CB44E9" w:rsidP="007F10BA">
      <w:pPr>
        <w:pStyle w:val="BodyText"/>
        <w:numPr>
          <w:ilvl w:val="1"/>
          <w:numId w:val="71"/>
        </w:numPr>
        <w:spacing w:before="120"/>
        <w:jc w:val="both"/>
        <w:rPr>
          <w:b w:val="0"/>
          <w:sz w:val="22"/>
          <w:szCs w:val="22"/>
        </w:rPr>
      </w:pPr>
      <w:r w:rsidRPr="008016F4">
        <w:rPr>
          <w:b w:val="0"/>
          <w:sz w:val="22"/>
          <w:szCs w:val="22"/>
        </w:rPr>
        <w:t xml:space="preserve">Upise u građevinski dnevnik o napredovanju radova je dužan potpisivati Nadzorni organ, a supotpisuju ih </w:t>
      </w:r>
      <w:r w:rsidR="00603EBC" w:rsidRPr="008016F4">
        <w:rPr>
          <w:b w:val="0"/>
          <w:sz w:val="22"/>
          <w:szCs w:val="22"/>
        </w:rPr>
        <w:t xml:space="preserve">Izvođač </w:t>
      </w:r>
      <w:r w:rsidRPr="008016F4">
        <w:rPr>
          <w:b w:val="0"/>
          <w:sz w:val="22"/>
          <w:szCs w:val="22"/>
        </w:rPr>
        <w:t xml:space="preserve">ili </w:t>
      </w:r>
      <w:r w:rsidR="00DD07BB" w:rsidRPr="008016F4">
        <w:rPr>
          <w:b w:val="0"/>
          <w:sz w:val="22"/>
          <w:szCs w:val="22"/>
        </w:rPr>
        <w:t xml:space="preserve">njegov predstavnik. Ukoliko </w:t>
      </w:r>
      <w:r w:rsidR="00603EBC" w:rsidRPr="008016F4">
        <w:rPr>
          <w:b w:val="0"/>
          <w:sz w:val="22"/>
          <w:szCs w:val="22"/>
        </w:rPr>
        <w:t xml:space="preserve">Izvođač </w:t>
      </w:r>
      <w:r w:rsidR="00DD07BB" w:rsidRPr="008016F4">
        <w:rPr>
          <w:b w:val="0"/>
          <w:sz w:val="22"/>
          <w:szCs w:val="22"/>
        </w:rPr>
        <w:t xml:space="preserve">ima </w:t>
      </w:r>
      <w:r w:rsidRPr="008016F4">
        <w:rPr>
          <w:b w:val="0"/>
          <w:sz w:val="22"/>
          <w:szCs w:val="22"/>
        </w:rPr>
        <w:t>prigovore</w:t>
      </w:r>
      <w:r w:rsidR="00DD07BB" w:rsidRPr="008016F4">
        <w:rPr>
          <w:b w:val="0"/>
          <w:sz w:val="22"/>
          <w:szCs w:val="22"/>
        </w:rPr>
        <w:t xml:space="preserve">, </w:t>
      </w:r>
      <w:r w:rsidRPr="008016F4">
        <w:rPr>
          <w:b w:val="0"/>
          <w:sz w:val="22"/>
          <w:szCs w:val="22"/>
        </w:rPr>
        <w:t xml:space="preserve">dužan je </w:t>
      </w:r>
      <w:r w:rsidR="00DD07BB" w:rsidRPr="008016F4">
        <w:rPr>
          <w:b w:val="0"/>
          <w:sz w:val="22"/>
          <w:szCs w:val="22"/>
        </w:rPr>
        <w:t>svoje mi</w:t>
      </w:r>
      <w:r w:rsidR="00C35D6E" w:rsidRPr="008016F4">
        <w:rPr>
          <w:b w:val="0"/>
          <w:sz w:val="22"/>
          <w:szCs w:val="22"/>
        </w:rPr>
        <w:t>š</w:t>
      </w:r>
      <w:r w:rsidR="00DD07BB" w:rsidRPr="008016F4">
        <w:rPr>
          <w:b w:val="0"/>
          <w:sz w:val="22"/>
          <w:szCs w:val="22"/>
        </w:rPr>
        <w:t xml:space="preserve">ljenje </w:t>
      </w:r>
      <w:r w:rsidRPr="008016F4">
        <w:rPr>
          <w:b w:val="0"/>
          <w:sz w:val="22"/>
          <w:szCs w:val="22"/>
        </w:rPr>
        <w:t xml:space="preserve">prezentirati Nadzornom organu </w:t>
      </w:r>
      <w:r w:rsidR="00DD07BB" w:rsidRPr="008016F4">
        <w:rPr>
          <w:b w:val="0"/>
          <w:sz w:val="22"/>
          <w:szCs w:val="22"/>
        </w:rPr>
        <w:t xml:space="preserve">u roku od 15 dana nakon datuma </w:t>
      </w:r>
      <w:r w:rsidRPr="008016F4">
        <w:rPr>
          <w:b w:val="0"/>
          <w:sz w:val="22"/>
          <w:szCs w:val="22"/>
        </w:rPr>
        <w:t xml:space="preserve">upisa ili izjava na koje se prigovor odnosi. </w:t>
      </w:r>
      <w:r w:rsidR="00DD07BB" w:rsidRPr="008016F4">
        <w:rPr>
          <w:b w:val="0"/>
          <w:sz w:val="22"/>
          <w:szCs w:val="22"/>
        </w:rPr>
        <w:t xml:space="preserve">Ukoliko </w:t>
      </w:r>
      <w:r w:rsidR="00603EBC" w:rsidRPr="008016F4">
        <w:rPr>
          <w:b w:val="0"/>
          <w:sz w:val="22"/>
          <w:szCs w:val="22"/>
        </w:rPr>
        <w:t xml:space="preserve">Izvođač </w:t>
      </w:r>
      <w:r w:rsidR="00DD07BB" w:rsidRPr="008016F4">
        <w:rPr>
          <w:b w:val="0"/>
          <w:sz w:val="22"/>
          <w:szCs w:val="22"/>
        </w:rPr>
        <w:t xml:space="preserve">ne </w:t>
      </w:r>
      <w:r w:rsidRPr="008016F4">
        <w:rPr>
          <w:b w:val="0"/>
          <w:sz w:val="22"/>
          <w:szCs w:val="22"/>
        </w:rPr>
        <w:t xml:space="preserve">izvrši </w:t>
      </w:r>
      <w:proofErr w:type="spellStart"/>
      <w:r w:rsidRPr="008016F4">
        <w:rPr>
          <w:b w:val="0"/>
          <w:sz w:val="22"/>
          <w:szCs w:val="22"/>
        </w:rPr>
        <w:t>supotpisivanje</w:t>
      </w:r>
      <w:proofErr w:type="spellEnd"/>
      <w:r w:rsidRPr="008016F4">
        <w:rPr>
          <w:b w:val="0"/>
          <w:sz w:val="22"/>
          <w:szCs w:val="22"/>
        </w:rPr>
        <w:t xml:space="preserve"> i</w:t>
      </w:r>
      <w:r w:rsidR="00DD07BB" w:rsidRPr="008016F4">
        <w:rPr>
          <w:b w:val="0"/>
          <w:sz w:val="22"/>
          <w:szCs w:val="22"/>
        </w:rPr>
        <w:t>li ne dostavi svoje mi</w:t>
      </w:r>
      <w:r w:rsidR="00A54630" w:rsidRPr="008016F4">
        <w:rPr>
          <w:b w:val="0"/>
          <w:sz w:val="22"/>
          <w:szCs w:val="22"/>
        </w:rPr>
        <w:t>š</w:t>
      </w:r>
      <w:r w:rsidR="00DD07BB" w:rsidRPr="008016F4">
        <w:rPr>
          <w:b w:val="0"/>
          <w:sz w:val="22"/>
          <w:szCs w:val="22"/>
        </w:rPr>
        <w:t xml:space="preserve">ljenje u dozvoljenom roku, smatrat </w:t>
      </w:r>
      <w:r w:rsidR="00A54630" w:rsidRPr="008016F4">
        <w:rPr>
          <w:b w:val="0"/>
          <w:sz w:val="22"/>
          <w:szCs w:val="22"/>
        </w:rPr>
        <w:t>ć</w:t>
      </w:r>
      <w:r w:rsidR="00DD07BB" w:rsidRPr="008016F4">
        <w:rPr>
          <w:b w:val="0"/>
          <w:sz w:val="22"/>
          <w:szCs w:val="22"/>
        </w:rPr>
        <w:t xml:space="preserve">e se da se </w:t>
      </w:r>
      <w:r w:rsidR="00603EBC" w:rsidRPr="008016F4">
        <w:rPr>
          <w:b w:val="0"/>
          <w:sz w:val="22"/>
          <w:szCs w:val="22"/>
        </w:rPr>
        <w:t xml:space="preserve">Izvođač </w:t>
      </w:r>
      <w:r w:rsidR="00DD07BB" w:rsidRPr="008016F4">
        <w:rPr>
          <w:b w:val="0"/>
          <w:sz w:val="22"/>
          <w:szCs w:val="22"/>
        </w:rPr>
        <w:t>sla</w:t>
      </w:r>
      <w:r w:rsidR="00A54630" w:rsidRPr="008016F4">
        <w:rPr>
          <w:b w:val="0"/>
          <w:sz w:val="22"/>
          <w:szCs w:val="22"/>
        </w:rPr>
        <w:t>ž</w:t>
      </w:r>
      <w:r w:rsidR="00DD07BB" w:rsidRPr="008016F4">
        <w:rPr>
          <w:b w:val="0"/>
          <w:sz w:val="22"/>
          <w:szCs w:val="22"/>
        </w:rPr>
        <w:t>e sa na</w:t>
      </w:r>
      <w:r w:rsidR="00A54630" w:rsidRPr="008016F4">
        <w:rPr>
          <w:b w:val="0"/>
          <w:sz w:val="22"/>
          <w:szCs w:val="22"/>
        </w:rPr>
        <w:t xml:space="preserve">pomenama unesenim </w:t>
      </w:r>
      <w:r w:rsidRPr="008016F4">
        <w:rPr>
          <w:b w:val="0"/>
          <w:sz w:val="22"/>
          <w:szCs w:val="22"/>
        </w:rPr>
        <w:t xml:space="preserve">u građevinski dnevnik. </w:t>
      </w:r>
      <w:r w:rsidR="00603EBC" w:rsidRPr="008016F4">
        <w:rPr>
          <w:b w:val="0"/>
          <w:sz w:val="22"/>
          <w:szCs w:val="22"/>
        </w:rPr>
        <w:t xml:space="preserve">Izvođač </w:t>
      </w:r>
      <w:r w:rsidR="00DD07BB" w:rsidRPr="008016F4">
        <w:rPr>
          <w:b w:val="0"/>
          <w:sz w:val="22"/>
          <w:szCs w:val="22"/>
        </w:rPr>
        <w:t>mo</w:t>
      </w:r>
      <w:r w:rsidR="00A54630" w:rsidRPr="008016F4">
        <w:rPr>
          <w:b w:val="0"/>
          <w:sz w:val="22"/>
          <w:szCs w:val="22"/>
        </w:rPr>
        <w:t>ž</w:t>
      </w:r>
      <w:r w:rsidR="00DD07BB" w:rsidRPr="008016F4">
        <w:rPr>
          <w:b w:val="0"/>
          <w:sz w:val="22"/>
          <w:szCs w:val="22"/>
        </w:rPr>
        <w:t xml:space="preserve">e provjeriti </w:t>
      </w:r>
      <w:r w:rsidR="000743AE" w:rsidRPr="008016F4">
        <w:rPr>
          <w:b w:val="0"/>
          <w:sz w:val="22"/>
          <w:szCs w:val="22"/>
        </w:rPr>
        <w:t xml:space="preserve">građevinski dnevnik </w:t>
      </w:r>
      <w:r w:rsidR="00DD07BB" w:rsidRPr="008016F4">
        <w:rPr>
          <w:b w:val="0"/>
          <w:sz w:val="22"/>
          <w:szCs w:val="22"/>
        </w:rPr>
        <w:t>u bilo koje vrijeme i mo</w:t>
      </w:r>
      <w:r w:rsidR="00E3526F" w:rsidRPr="008016F4">
        <w:rPr>
          <w:b w:val="0"/>
          <w:sz w:val="22"/>
          <w:szCs w:val="22"/>
        </w:rPr>
        <w:t>ž</w:t>
      </w:r>
      <w:r w:rsidR="00DD07BB" w:rsidRPr="008016F4">
        <w:rPr>
          <w:b w:val="0"/>
          <w:sz w:val="22"/>
          <w:szCs w:val="22"/>
        </w:rPr>
        <w:t xml:space="preserve">e bez </w:t>
      </w:r>
      <w:r w:rsidR="000743AE" w:rsidRPr="008016F4">
        <w:rPr>
          <w:b w:val="0"/>
          <w:sz w:val="22"/>
          <w:szCs w:val="22"/>
        </w:rPr>
        <w:t xml:space="preserve">njegovog odnošenja </w:t>
      </w:r>
      <w:r w:rsidR="00DD07BB" w:rsidRPr="008016F4">
        <w:rPr>
          <w:b w:val="0"/>
          <w:sz w:val="22"/>
          <w:szCs w:val="22"/>
        </w:rPr>
        <w:t xml:space="preserve">napraviti ili dobiti kopiju </w:t>
      </w:r>
      <w:r w:rsidR="000743AE" w:rsidRPr="008016F4">
        <w:rPr>
          <w:b w:val="0"/>
          <w:sz w:val="22"/>
          <w:szCs w:val="22"/>
        </w:rPr>
        <w:t xml:space="preserve">unosa </w:t>
      </w:r>
      <w:r w:rsidR="00DD07BB" w:rsidRPr="008016F4">
        <w:rPr>
          <w:b w:val="0"/>
          <w:sz w:val="22"/>
          <w:szCs w:val="22"/>
        </w:rPr>
        <w:t>koje smatra neophodnim</w:t>
      </w:r>
      <w:r w:rsidR="000743AE" w:rsidRPr="008016F4">
        <w:rPr>
          <w:b w:val="0"/>
          <w:sz w:val="22"/>
          <w:szCs w:val="22"/>
        </w:rPr>
        <w:t xml:space="preserve">a </w:t>
      </w:r>
      <w:r w:rsidR="00DD07BB" w:rsidRPr="008016F4">
        <w:rPr>
          <w:b w:val="0"/>
          <w:sz w:val="22"/>
          <w:szCs w:val="22"/>
        </w:rPr>
        <w:t>za svoj</w:t>
      </w:r>
      <w:r w:rsidR="000743AE" w:rsidRPr="008016F4">
        <w:rPr>
          <w:b w:val="0"/>
          <w:sz w:val="22"/>
          <w:szCs w:val="22"/>
        </w:rPr>
        <w:t>u</w:t>
      </w:r>
      <w:r w:rsidR="00DD07BB" w:rsidRPr="008016F4">
        <w:rPr>
          <w:b w:val="0"/>
          <w:sz w:val="22"/>
          <w:szCs w:val="22"/>
        </w:rPr>
        <w:t xml:space="preserve"> </w:t>
      </w:r>
      <w:r w:rsidR="00E3526F" w:rsidRPr="008016F4">
        <w:rPr>
          <w:b w:val="0"/>
          <w:sz w:val="22"/>
          <w:szCs w:val="22"/>
        </w:rPr>
        <w:t>vlastit</w:t>
      </w:r>
      <w:r w:rsidR="000743AE" w:rsidRPr="008016F4">
        <w:rPr>
          <w:b w:val="0"/>
          <w:sz w:val="22"/>
          <w:szCs w:val="22"/>
        </w:rPr>
        <w:t>u</w:t>
      </w:r>
      <w:r w:rsidR="00E3526F" w:rsidRPr="008016F4">
        <w:rPr>
          <w:b w:val="0"/>
          <w:sz w:val="22"/>
          <w:szCs w:val="22"/>
        </w:rPr>
        <w:t xml:space="preserve"> </w:t>
      </w:r>
      <w:r w:rsidR="00DD07BB" w:rsidRPr="008016F4">
        <w:rPr>
          <w:b w:val="0"/>
          <w:sz w:val="22"/>
          <w:szCs w:val="22"/>
        </w:rPr>
        <w:t>informacij</w:t>
      </w:r>
      <w:r w:rsidR="000743AE" w:rsidRPr="008016F4">
        <w:rPr>
          <w:b w:val="0"/>
          <w:sz w:val="22"/>
          <w:szCs w:val="22"/>
        </w:rPr>
        <w:t>u</w:t>
      </w:r>
      <w:r w:rsidR="00DD07BB" w:rsidRPr="008016F4">
        <w:rPr>
          <w:b w:val="0"/>
          <w:sz w:val="22"/>
          <w:szCs w:val="22"/>
        </w:rPr>
        <w:t>.</w:t>
      </w:r>
    </w:p>
    <w:p w:rsidR="00DD07BB" w:rsidRPr="008016F4" w:rsidRDefault="00DD07BB" w:rsidP="007F10BA">
      <w:pPr>
        <w:pStyle w:val="BodyText"/>
        <w:numPr>
          <w:ilvl w:val="1"/>
          <w:numId w:val="71"/>
        </w:numPr>
        <w:spacing w:before="120"/>
        <w:jc w:val="both"/>
        <w:rPr>
          <w:b w:val="0"/>
          <w:sz w:val="22"/>
          <w:szCs w:val="22"/>
        </w:rPr>
      </w:pPr>
      <w:r w:rsidRPr="008016F4">
        <w:rPr>
          <w:b w:val="0"/>
          <w:sz w:val="22"/>
          <w:szCs w:val="22"/>
        </w:rPr>
        <w:t>Izvo</w:t>
      </w:r>
      <w:r w:rsidR="00E3526F" w:rsidRPr="008016F4">
        <w:rPr>
          <w:b w:val="0"/>
          <w:sz w:val="22"/>
          <w:szCs w:val="22"/>
        </w:rPr>
        <w:t>đ</w:t>
      </w:r>
      <w:r w:rsidRPr="008016F4">
        <w:rPr>
          <w:b w:val="0"/>
          <w:sz w:val="22"/>
          <w:szCs w:val="22"/>
        </w:rPr>
        <w:t>a</w:t>
      </w:r>
      <w:r w:rsidR="00E3526F" w:rsidRPr="008016F4">
        <w:rPr>
          <w:b w:val="0"/>
          <w:sz w:val="22"/>
          <w:szCs w:val="22"/>
        </w:rPr>
        <w:t>č</w:t>
      </w:r>
      <w:r w:rsidRPr="008016F4">
        <w:rPr>
          <w:b w:val="0"/>
          <w:sz w:val="22"/>
          <w:szCs w:val="22"/>
        </w:rPr>
        <w:t xml:space="preserve"> </w:t>
      </w:r>
      <w:r w:rsidR="000743AE" w:rsidRPr="008016F4">
        <w:rPr>
          <w:b w:val="0"/>
          <w:sz w:val="22"/>
          <w:szCs w:val="22"/>
        </w:rPr>
        <w:t xml:space="preserve">je dužan </w:t>
      </w:r>
      <w:r w:rsidRPr="008016F4">
        <w:rPr>
          <w:b w:val="0"/>
          <w:sz w:val="22"/>
          <w:szCs w:val="22"/>
        </w:rPr>
        <w:t xml:space="preserve">na zahtjev obezbijediti </w:t>
      </w:r>
      <w:r w:rsidR="000743AE" w:rsidRPr="008016F4">
        <w:rPr>
          <w:b w:val="0"/>
          <w:sz w:val="22"/>
          <w:szCs w:val="22"/>
        </w:rPr>
        <w:t xml:space="preserve">Nadzornom organu </w:t>
      </w:r>
      <w:r w:rsidRPr="008016F4">
        <w:rPr>
          <w:b w:val="0"/>
          <w:sz w:val="22"/>
          <w:szCs w:val="22"/>
        </w:rPr>
        <w:t xml:space="preserve">informacije potrebne za </w:t>
      </w:r>
      <w:r w:rsidR="00E3526F" w:rsidRPr="008016F4">
        <w:rPr>
          <w:b w:val="0"/>
          <w:sz w:val="22"/>
          <w:szCs w:val="22"/>
        </w:rPr>
        <w:t xml:space="preserve">održavanje </w:t>
      </w:r>
      <w:r w:rsidR="000743AE" w:rsidRPr="008016F4">
        <w:rPr>
          <w:b w:val="0"/>
          <w:sz w:val="22"/>
          <w:szCs w:val="22"/>
        </w:rPr>
        <w:t xml:space="preserve">građevinskog dnevnika </w:t>
      </w:r>
      <w:r w:rsidRPr="008016F4">
        <w:rPr>
          <w:b w:val="0"/>
          <w:sz w:val="22"/>
          <w:szCs w:val="22"/>
        </w:rPr>
        <w:t>u ispravnom stanju.</w:t>
      </w:r>
    </w:p>
    <w:p w:rsidR="00DD07BB" w:rsidRPr="008016F4" w:rsidRDefault="00220BF7" w:rsidP="00B930A1">
      <w:pPr>
        <w:pStyle w:val="Heading2"/>
        <w:rPr>
          <w:rFonts w:ascii="Times New Roman" w:hAnsi="Times New Roman" w:cs="Times New Roman"/>
          <w:color w:val="auto"/>
        </w:rPr>
      </w:pPr>
      <w:bookmarkStart w:id="48" w:name="_Toc181175634"/>
      <w:r w:rsidRPr="008016F4">
        <w:rPr>
          <w:rFonts w:ascii="Times New Roman" w:hAnsi="Times New Roman" w:cs="Times New Roman"/>
          <w:color w:val="auto"/>
        </w:rPr>
        <w:t>Član</w:t>
      </w:r>
      <w:r w:rsidR="00E3526F" w:rsidRPr="008016F4">
        <w:rPr>
          <w:rFonts w:ascii="Times New Roman" w:hAnsi="Times New Roman" w:cs="Times New Roman"/>
          <w:color w:val="auto"/>
        </w:rPr>
        <w:t xml:space="preserve"> 40 – </w:t>
      </w:r>
      <w:r w:rsidR="00DD07BB" w:rsidRPr="008016F4">
        <w:rPr>
          <w:rFonts w:ascii="Times New Roman" w:hAnsi="Times New Roman" w:cs="Times New Roman"/>
          <w:color w:val="auto"/>
        </w:rPr>
        <w:t>Porijeklo</w:t>
      </w:r>
      <w:r w:rsidR="00E3526F" w:rsidRPr="008016F4">
        <w:rPr>
          <w:rFonts w:ascii="Times New Roman" w:hAnsi="Times New Roman" w:cs="Times New Roman"/>
          <w:color w:val="auto"/>
        </w:rPr>
        <w:t xml:space="preserve"> i kvalitet radova i materijala</w:t>
      </w:r>
      <w:bookmarkEnd w:id="48"/>
      <w:r w:rsidR="00DD07BB" w:rsidRPr="008016F4">
        <w:rPr>
          <w:rFonts w:ascii="Times New Roman" w:hAnsi="Times New Roman" w:cs="Times New Roman"/>
          <w:color w:val="auto"/>
        </w:rPr>
        <w:t xml:space="preserve"> </w:t>
      </w:r>
    </w:p>
    <w:p w:rsidR="00DF61BC" w:rsidRPr="008016F4" w:rsidRDefault="004C5094" w:rsidP="00DF61BC">
      <w:pPr>
        <w:pStyle w:val="BodyText"/>
        <w:numPr>
          <w:ilvl w:val="1"/>
          <w:numId w:val="72"/>
        </w:numPr>
        <w:spacing w:before="120"/>
        <w:jc w:val="both"/>
        <w:rPr>
          <w:b w:val="0"/>
          <w:sz w:val="22"/>
          <w:szCs w:val="22"/>
          <w:lang w:val="en-US"/>
        </w:rPr>
      </w:pPr>
      <w:proofErr w:type="spellStart"/>
      <w:r w:rsidRPr="008016F4">
        <w:rPr>
          <w:b w:val="0"/>
          <w:sz w:val="22"/>
          <w:szCs w:val="22"/>
          <w:lang w:val="en-US"/>
        </w:rPr>
        <w:t>Prema</w:t>
      </w:r>
      <w:proofErr w:type="spellEnd"/>
      <w:r w:rsidRPr="008016F4">
        <w:rPr>
          <w:b w:val="0"/>
          <w:sz w:val="22"/>
          <w:szCs w:val="22"/>
          <w:lang w:val="en-US"/>
        </w:rPr>
        <w:t xml:space="preserve"> </w:t>
      </w:r>
      <w:proofErr w:type="spellStart"/>
      <w:r w:rsidRPr="008016F4">
        <w:rPr>
          <w:b w:val="0"/>
          <w:sz w:val="22"/>
          <w:szCs w:val="22"/>
          <w:lang w:val="en-US"/>
        </w:rPr>
        <w:t>Višegodišnjem</w:t>
      </w:r>
      <w:proofErr w:type="spellEnd"/>
      <w:r w:rsidRPr="008016F4">
        <w:rPr>
          <w:b w:val="0"/>
          <w:sz w:val="22"/>
          <w:szCs w:val="22"/>
          <w:lang w:val="en-US"/>
        </w:rPr>
        <w:t xml:space="preserve"> </w:t>
      </w:r>
      <w:r w:rsidR="00220BF7" w:rsidRPr="008016F4">
        <w:rPr>
          <w:b w:val="0"/>
          <w:sz w:val="22"/>
          <w:szCs w:val="22"/>
          <w:lang w:val="en-US"/>
        </w:rPr>
        <w:t>finans</w:t>
      </w:r>
      <w:r w:rsidR="00DF61BC" w:rsidRPr="008016F4">
        <w:rPr>
          <w:b w:val="0"/>
          <w:sz w:val="22"/>
          <w:szCs w:val="22"/>
          <w:lang w:val="en-US"/>
        </w:rPr>
        <w:t xml:space="preserve">ijskom </w:t>
      </w:r>
      <w:proofErr w:type="spellStart"/>
      <w:r w:rsidR="00DF61BC" w:rsidRPr="008016F4">
        <w:rPr>
          <w:b w:val="0"/>
          <w:sz w:val="22"/>
          <w:szCs w:val="22"/>
          <w:lang w:val="en-US"/>
        </w:rPr>
        <w:t>okviru</w:t>
      </w:r>
      <w:proofErr w:type="spellEnd"/>
      <w:r w:rsidR="00DF61BC" w:rsidRPr="008016F4">
        <w:rPr>
          <w:b w:val="0"/>
          <w:sz w:val="22"/>
          <w:szCs w:val="22"/>
          <w:lang w:val="en-US"/>
        </w:rPr>
        <w:t xml:space="preserve"> 2021-2027, </w:t>
      </w:r>
      <w:proofErr w:type="spellStart"/>
      <w:r w:rsidR="00DF61BC" w:rsidRPr="008016F4">
        <w:rPr>
          <w:b w:val="0"/>
          <w:sz w:val="22"/>
          <w:szCs w:val="22"/>
          <w:lang w:val="en-US"/>
        </w:rPr>
        <w:t>sa</w:t>
      </w:r>
      <w:proofErr w:type="spellEnd"/>
      <w:r w:rsidR="00DF61BC" w:rsidRPr="008016F4">
        <w:rPr>
          <w:b w:val="0"/>
          <w:sz w:val="22"/>
          <w:szCs w:val="22"/>
          <w:lang w:val="en-US"/>
        </w:rPr>
        <w:t xml:space="preserve"> </w:t>
      </w:r>
      <w:proofErr w:type="spellStart"/>
      <w:r w:rsidR="00DF61BC" w:rsidRPr="008016F4">
        <w:rPr>
          <w:b w:val="0"/>
          <w:sz w:val="22"/>
          <w:szCs w:val="22"/>
          <w:lang w:val="en-US"/>
        </w:rPr>
        <w:t>izuzetkom</w:t>
      </w:r>
      <w:proofErr w:type="spellEnd"/>
      <w:r w:rsidR="00DF61BC" w:rsidRPr="008016F4">
        <w:rPr>
          <w:b w:val="0"/>
          <w:sz w:val="22"/>
          <w:szCs w:val="22"/>
          <w:lang w:val="en-US"/>
        </w:rPr>
        <w:t xml:space="preserve"> INSC </w:t>
      </w:r>
      <w:proofErr w:type="spellStart"/>
      <w:r w:rsidR="00DF61BC" w:rsidRPr="008016F4">
        <w:rPr>
          <w:b w:val="0"/>
          <w:sz w:val="22"/>
          <w:szCs w:val="22"/>
          <w:lang w:val="en-US"/>
        </w:rPr>
        <w:t>Uredbe</w:t>
      </w:r>
      <w:proofErr w:type="spellEnd"/>
      <w:r w:rsidR="00DF61BC" w:rsidRPr="008016F4">
        <w:rPr>
          <w:b w:val="0"/>
          <w:sz w:val="22"/>
          <w:szCs w:val="22"/>
          <w:lang w:val="en-US"/>
        </w:rPr>
        <w:t xml:space="preserve"> 2021/948 od 27. </w:t>
      </w:r>
      <w:proofErr w:type="spellStart"/>
      <w:r w:rsidR="00DF61BC" w:rsidRPr="008016F4">
        <w:rPr>
          <w:b w:val="0"/>
          <w:sz w:val="22"/>
          <w:szCs w:val="22"/>
          <w:lang w:val="en-US"/>
        </w:rPr>
        <w:t>maja</w:t>
      </w:r>
      <w:proofErr w:type="spellEnd"/>
      <w:r w:rsidR="00DF61BC" w:rsidRPr="008016F4">
        <w:rPr>
          <w:b w:val="0"/>
          <w:sz w:val="22"/>
          <w:szCs w:val="22"/>
          <w:lang w:val="en-US"/>
        </w:rPr>
        <w:t xml:space="preserve"> 2021.: </w:t>
      </w:r>
      <w:proofErr w:type="spellStart"/>
      <w:r w:rsidR="00DF61BC" w:rsidRPr="008016F4">
        <w:rPr>
          <w:b w:val="0"/>
          <w:sz w:val="22"/>
          <w:szCs w:val="22"/>
          <w:lang w:val="en-US"/>
        </w:rPr>
        <w:t>Sva</w:t>
      </w:r>
      <w:proofErr w:type="spellEnd"/>
      <w:r w:rsidR="00DF61BC" w:rsidRPr="008016F4">
        <w:rPr>
          <w:b w:val="0"/>
          <w:sz w:val="22"/>
          <w:szCs w:val="22"/>
          <w:lang w:val="en-US"/>
        </w:rPr>
        <w:t xml:space="preserve"> </w:t>
      </w:r>
      <w:proofErr w:type="spellStart"/>
      <w:r w:rsidR="00DF61BC" w:rsidRPr="008016F4">
        <w:rPr>
          <w:b w:val="0"/>
          <w:sz w:val="22"/>
          <w:szCs w:val="22"/>
          <w:lang w:val="en-US"/>
        </w:rPr>
        <w:t>kupljena</w:t>
      </w:r>
      <w:proofErr w:type="spellEnd"/>
      <w:r w:rsidR="00DF61BC" w:rsidRPr="008016F4">
        <w:rPr>
          <w:b w:val="0"/>
          <w:sz w:val="22"/>
          <w:szCs w:val="22"/>
          <w:lang w:val="en-US"/>
        </w:rPr>
        <w:t xml:space="preserve"> </w:t>
      </w:r>
      <w:proofErr w:type="spellStart"/>
      <w:r w:rsidR="00DF61BC" w:rsidRPr="008016F4">
        <w:rPr>
          <w:b w:val="0"/>
          <w:sz w:val="22"/>
          <w:szCs w:val="22"/>
          <w:lang w:val="en-US"/>
        </w:rPr>
        <w:t>roba</w:t>
      </w:r>
      <w:proofErr w:type="spellEnd"/>
      <w:r w:rsidR="00DF61BC" w:rsidRPr="008016F4">
        <w:rPr>
          <w:b w:val="0"/>
          <w:sz w:val="22"/>
          <w:szCs w:val="22"/>
          <w:lang w:val="en-US"/>
        </w:rPr>
        <w:t xml:space="preserve"> </w:t>
      </w:r>
      <w:proofErr w:type="spellStart"/>
      <w:r w:rsidR="00DF61BC" w:rsidRPr="008016F4">
        <w:rPr>
          <w:b w:val="0"/>
          <w:sz w:val="22"/>
          <w:szCs w:val="22"/>
          <w:lang w:val="en-US"/>
        </w:rPr>
        <w:t>može</w:t>
      </w:r>
      <w:proofErr w:type="spellEnd"/>
      <w:r w:rsidR="00DF61BC" w:rsidRPr="008016F4">
        <w:rPr>
          <w:b w:val="0"/>
          <w:sz w:val="22"/>
          <w:szCs w:val="22"/>
          <w:lang w:val="en-US"/>
        </w:rPr>
        <w:t xml:space="preserve"> </w:t>
      </w:r>
      <w:proofErr w:type="spellStart"/>
      <w:r w:rsidR="00DF61BC" w:rsidRPr="008016F4">
        <w:rPr>
          <w:b w:val="0"/>
          <w:sz w:val="22"/>
          <w:szCs w:val="22"/>
          <w:lang w:val="en-US"/>
        </w:rPr>
        <w:t>biti</w:t>
      </w:r>
      <w:proofErr w:type="spellEnd"/>
      <w:r w:rsidR="00DF61BC" w:rsidRPr="008016F4">
        <w:rPr>
          <w:b w:val="0"/>
          <w:sz w:val="22"/>
          <w:szCs w:val="22"/>
          <w:lang w:val="en-US"/>
        </w:rPr>
        <w:t xml:space="preserve"> </w:t>
      </w:r>
      <w:proofErr w:type="spellStart"/>
      <w:r w:rsidR="00DF61BC" w:rsidRPr="008016F4">
        <w:rPr>
          <w:b w:val="0"/>
          <w:sz w:val="22"/>
          <w:szCs w:val="22"/>
          <w:lang w:val="en-US"/>
        </w:rPr>
        <w:t>porijeklom</w:t>
      </w:r>
      <w:proofErr w:type="spellEnd"/>
      <w:r w:rsidR="00DF61BC" w:rsidRPr="008016F4">
        <w:rPr>
          <w:b w:val="0"/>
          <w:sz w:val="22"/>
          <w:szCs w:val="22"/>
          <w:lang w:val="en-US"/>
        </w:rPr>
        <w:t xml:space="preserve"> iz </w:t>
      </w:r>
      <w:proofErr w:type="spellStart"/>
      <w:r w:rsidR="00DF61BC" w:rsidRPr="008016F4">
        <w:rPr>
          <w:b w:val="0"/>
          <w:sz w:val="22"/>
          <w:szCs w:val="22"/>
          <w:lang w:val="en-US"/>
        </w:rPr>
        <w:t>bilo</w:t>
      </w:r>
      <w:proofErr w:type="spellEnd"/>
      <w:r w:rsidR="00DF61BC" w:rsidRPr="008016F4">
        <w:rPr>
          <w:b w:val="0"/>
          <w:sz w:val="22"/>
          <w:szCs w:val="22"/>
          <w:lang w:val="en-US"/>
        </w:rPr>
        <w:t xml:space="preserve"> </w:t>
      </w:r>
      <w:proofErr w:type="spellStart"/>
      <w:r w:rsidR="00DF61BC" w:rsidRPr="008016F4">
        <w:rPr>
          <w:b w:val="0"/>
          <w:sz w:val="22"/>
          <w:szCs w:val="22"/>
          <w:lang w:val="en-US"/>
        </w:rPr>
        <w:t>koje</w:t>
      </w:r>
      <w:proofErr w:type="spellEnd"/>
      <w:r w:rsidR="00DF61BC" w:rsidRPr="008016F4">
        <w:rPr>
          <w:b w:val="0"/>
          <w:sz w:val="22"/>
          <w:szCs w:val="22"/>
          <w:lang w:val="en-US"/>
        </w:rPr>
        <w:t xml:space="preserve"> </w:t>
      </w:r>
      <w:proofErr w:type="spellStart"/>
      <w:r w:rsidR="00DF61BC" w:rsidRPr="008016F4">
        <w:rPr>
          <w:b w:val="0"/>
          <w:sz w:val="22"/>
          <w:szCs w:val="22"/>
          <w:lang w:val="en-US"/>
        </w:rPr>
        <w:t>zemlje</w:t>
      </w:r>
      <w:proofErr w:type="spellEnd"/>
      <w:r w:rsidR="00DF61BC" w:rsidRPr="008016F4">
        <w:rPr>
          <w:b w:val="0"/>
          <w:sz w:val="22"/>
          <w:szCs w:val="22"/>
          <w:lang w:val="en-US"/>
        </w:rPr>
        <w:t xml:space="preserve">. </w:t>
      </w:r>
    </w:p>
    <w:p w:rsidR="00DF61BC" w:rsidRPr="008016F4" w:rsidRDefault="004C5094" w:rsidP="00DF61BC">
      <w:pPr>
        <w:pStyle w:val="BodyText"/>
        <w:numPr>
          <w:ilvl w:val="1"/>
          <w:numId w:val="72"/>
        </w:numPr>
        <w:spacing w:before="120"/>
        <w:jc w:val="both"/>
        <w:rPr>
          <w:b w:val="0"/>
          <w:sz w:val="22"/>
          <w:szCs w:val="22"/>
          <w:lang w:val="en-US"/>
        </w:rPr>
      </w:pPr>
      <w:r w:rsidRPr="008016F4">
        <w:rPr>
          <w:b w:val="0"/>
          <w:sz w:val="22"/>
          <w:szCs w:val="22"/>
          <w:lang w:val="en-US"/>
        </w:rPr>
        <w:t xml:space="preserve">U </w:t>
      </w:r>
      <w:proofErr w:type="spellStart"/>
      <w:r w:rsidRPr="008016F4">
        <w:rPr>
          <w:b w:val="0"/>
          <w:sz w:val="22"/>
          <w:szCs w:val="22"/>
          <w:lang w:val="en-US"/>
        </w:rPr>
        <w:t>skladu</w:t>
      </w:r>
      <w:proofErr w:type="spellEnd"/>
      <w:r w:rsidRPr="008016F4">
        <w:rPr>
          <w:b w:val="0"/>
          <w:sz w:val="22"/>
          <w:szCs w:val="22"/>
          <w:lang w:val="en-US"/>
        </w:rPr>
        <w:t xml:space="preserve"> </w:t>
      </w:r>
      <w:proofErr w:type="spellStart"/>
      <w:r w:rsidRPr="008016F4">
        <w:rPr>
          <w:b w:val="0"/>
          <w:sz w:val="22"/>
          <w:szCs w:val="22"/>
          <w:lang w:val="en-US"/>
        </w:rPr>
        <w:t>sa</w:t>
      </w:r>
      <w:proofErr w:type="spellEnd"/>
      <w:r w:rsidRPr="008016F4">
        <w:rPr>
          <w:b w:val="0"/>
          <w:sz w:val="22"/>
          <w:szCs w:val="22"/>
          <w:lang w:val="en-US"/>
        </w:rPr>
        <w:t xml:space="preserve"> </w:t>
      </w:r>
      <w:proofErr w:type="spellStart"/>
      <w:r w:rsidRPr="008016F4">
        <w:rPr>
          <w:b w:val="0"/>
          <w:sz w:val="22"/>
          <w:szCs w:val="22"/>
          <w:lang w:val="en-US"/>
        </w:rPr>
        <w:t>Višegodišnjim</w:t>
      </w:r>
      <w:proofErr w:type="spellEnd"/>
      <w:r w:rsidRPr="008016F4">
        <w:rPr>
          <w:b w:val="0"/>
          <w:sz w:val="22"/>
          <w:szCs w:val="22"/>
          <w:lang w:val="en-US"/>
        </w:rPr>
        <w:t xml:space="preserve"> </w:t>
      </w:r>
      <w:proofErr w:type="spellStart"/>
      <w:r w:rsidR="00220BF7" w:rsidRPr="008016F4">
        <w:rPr>
          <w:b w:val="0"/>
          <w:sz w:val="22"/>
          <w:szCs w:val="22"/>
          <w:lang w:val="en-US"/>
        </w:rPr>
        <w:t>finans</w:t>
      </w:r>
      <w:r w:rsidR="00DF61BC" w:rsidRPr="008016F4">
        <w:rPr>
          <w:b w:val="0"/>
          <w:sz w:val="22"/>
          <w:szCs w:val="22"/>
          <w:lang w:val="en-US"/>
        </w:rPr>
        <w:t>ijskim</w:t>
      </w:r>
      <w:proofErr w:type="spellEnd"/>
      <w:r w:rsidR="00DF61BC" w:rsidRPr="008016F4">
        <w:rPr>
          <w:b w:val="0"/>
          <w:sz w:val="22"/>
          <w:szCs w:val="22"/>
          <w:lang w:val="en-US"/>
        </w:rPr>
        <w:t xml:space="preserve"> </w:t>
      </w:r>
      <w:proofErr w:type="spellStart"/>
      <w:r w:rsidR="00DF61BC" w:rsidRPr="008016F4">
        <w:rPr>
          <w:b w:val="0"/>
          <w:sz w:val="22"/>
          <w:szCs w:val="22"/>
          <w:lang w:val="en-US"/>
        </w:rPr>
        <w:t>okvirom</w:t>
      </w:r>
      <w:proofErr w:type="spellEnd"/>
      <w:r w:rsidR="00DF61BC" w:rsidRPr="008016F4">
        <w:rPr>
          <w:b w:val="0"/>
          <w:sz w:val="22"/>
          <w:szCs w:val="22"/>
          <w:lang w:val="en-US"/>
        </w:rPr>
        <w:t xml:space="preserve"> 2014-2020 i za </w:t>
      </w:r>
      <w:proofErr w:type="spellStart"/>
      <w:r w:rsidR="00DF61BC" w:rsidRPr="008016F4">
        <w:rPr>
          <w:b w:val="0"/>
          <w:sz w:val="22"/>
          <w:szCs w:val="22"/>
          <w:lang w:val="en-US"/>
        </w:rPr>
        <w:t>ugovore</w:t>
      </w:r>
      <w:proofErr w:type="spellEnd"/>
      <w:r w:rsidR="00DF61BC" w:rsidRPr="008016F4">
        <w:rPr>
          <w:b w:val="0"/>
          <w:sz w:val="22"/>
          <w:szCs w:val="22"/>
          <w:lang w:val="en-US"/>
        </w:rPr>
        <w:t xml:space="preserve"> </w:t>
      </w:r>
      <w:proofErr w:type="spellStart"/>
      <w:r w:rsidR="00220BF7" w:rsidRPr="008016F4">
        <w:rPr>
          <w:b w:val="0"/>
          <w:sz w:val="22"/>
          <w:szCs w:val="22"/>
          <w:lang w:val="en-US"/>
        </w:rPr>
        <w:t>finans</w:t>
      </w:r>
      <w:r w:rsidR="00DF61BC" w:rsidRPr="008016F4">
        <w:rPr>
          <w:b w:val="0"/>
          <w:sz w:val="22"/>
          <w:szCs w:val="22"/>
          <w:lang w:val="en-US"/>
        </w:rPr>
        <w:t>irane</w:t>
      </w:r>
      <w:proofErr w:type="spellEnd"/>
      <w:r w:rsidR="00DF61BC" w:rsidRPr="008016F4">
        <w:rPr>
          <w:b w:val="0"/>
          <w:sz w:val="22"/>
          <w:szCs w:val="22"/>
          <w:lang w:val="en-US"/>
        </w:rPr>
        <w:t xml:space="preserve"> </w:t>
      </w:r>
      <w:proofErr w:type="spellStart"/>
      <w:r w:rsidR="00DF61BC" w:rsidRPr="008016F4">
        <w:rPr>
          <w:b w:val="0"/>
          <w:sz w:val="22"/>
          <w:szCs w:val="22"/>
          <w:lang w:val="en-US"/>
        </w:rPr>
        <w:t>prema</w:t>
      </w:r>
      <w:proofErr w:type="spellEnd"/>
      <w:r w:rsidR="00DF61BC" w:rsidRPr="008016F4">
        <w:rPr>
          <w:b w:val="0"/>
          <w:sz w:val="22"/>
          <w:szCs w:val="22"/>
          <w:lang w:val="en-US"/>
        </w:rPr>
        <w:t xml:space="preserve"> INSC </w:t>
      </w:r>
      <w:proofErr w:type="spellStart"/>
      <w:r w:rsidR="00DF61BC" w:rsidRPr="008016F4">
        <w:rPr>
          <w:b w:val="0"/>
          <w:sz w:val="22"/>
          <w:szCs w:val="22"/>
          <w:lang w:val="en-US"/>
        </w:rPr>
        <w:t>Uredbi</w:t>
      </w:r>
      <w:proofErr w:type="spellEnd"/>
      <w:r w:rsidR="00DF61BC" w:rsidRPr="008016F4">
        <w:rPr>
          <w:b w:val="0"/>
          <w:sz w:val="22"/>
          <w:szCs w:val="22"/>
          <w:lang w:val="en-US"/>
        </w:rPr>
        <w:t xml:space="preserve"> 2021/948 od 27. </w:t>
      </w:r>
      <w:proofErr w:type="spellStart"/>
      <w:r w:rsidR="00DF61BC" w:rsidRPr="008016F4">
        <w:rPr>
          <w:b w:val="0"/>
          <w:sz w:val="22"/>
          <w:szCs w:val="22"/>
          <w:lang w:val="en-US"/>
        </w:rPr>
        <w:t>maja</w:t>
      </w:r>
      <w:proofErr w:type="spellEnd"/>
      <w:r w:rsidR="00DF61BC" w:rsidRPr="008016F4">
        <w:rPr>
          <w:b w:val="0"/>
          <w:sz w:val="22"/>
          <w:szCs w:val="22"/>
          <w:lang w:val="en-US"/>
        </w:rPr>
        <w:t xml:space="preserve"> 2021 u </w:t>
      </w:r>
      <w:proofErr w:type="spellStart"/>
      <w:r w:rsidR="00DF61BC" w:rsidRPr="008016F4">
        <w:rPr>
          <w:b w:val="0"/>
          <w:sz w:val="22"/>
          <w:szCs w:val="22"/>
          <w:lang w:val="en-US"/>
        </w:rPr>
        <w:t>okviru</w:t>
      </w:r>
      <w:proofErr w:type="spellEnd"/>
      <w:r w:rsidR="00DF61BC" w:rsidRPr="008016F4">
        <w:rPr>
          <w:b w:val="0"/>
          <w:sz w:val="22"/>
          <w:szCs w:val="22"/>
          <w:lang w:val="en-US"/>
        </w:rPr>
        <w:t xml:space="preserve"> </w:t>
      </w:r>
      <w:proofErr w:type="spellStart"/>
      <w:r w:rsidR="00DF61BC" w:rsidRPr="008016F4">
        <w:rPr>
          <w:b w:val="0"/>
          <w:sz w:val="22"/>
          <w:szCs w:val="22"/>
          <w:lang w:val="en-US"/>
        </w:rPr>
        <w:t>Višegodišnjeg</w:t>
      </w:r>
      <w:proofErr w:type="spellEnd"/>
      <w:r w:rsidR="00DF61BC" w:rsidRPr="008016F4">
        <w:rPr>
          <w:b w:val="0"/>
          <w:sz w:val="22"/>
          <w:szCs w:val="22"/>
          <w:lang w:val="en-US"/>
        </w:rPr>
        <w:t xml:space="preserve"> </w:t>
      </w:r>
      <w:proofErr w:type="spellStart"/>
      <w:r w:rsidR="00220BF7" w:rsidRPr="008016F4">
        <w:rPr>
          <w:b w:val="0"/>
          <w:sz w:val="22"/>
          <w:szCs w:val="22"/>
          <w:lang w:val="en-US"/>
        </w:rPr>
        <w:t>finans</w:t>
      </w:r>
      <w:r w:rsidR="00DF61BC" w:rsidRPr="008016F4">
        <w:rPr>
          <w:b w:val="0"/>
          <w:sz w:val="22"/>
          <w:szCs w:val="22"/>
          <w:lang w:val="en-US"/>
        </w:rPr>
        <w:t>ijskog</w:t>
      </w:r>
      <w:proofErr w:type="spellEnd"/>
      <w:r w:rsidR="00DF61BC" w:rsidRPr="008016F4">
        <w:rPr>
          <w:b w:val="0"/>
          <w:sz w:val="22"/>
          <w:szCs w:val="22"/>
          <w:lang w:val="en-US"/>
        </w:rPr>
        <w:t xml:space="preserve"> </w:t>
      </w:r>
      <w:proofErr w:type="spellStart"/>
      <w:r w:rsidR="00DF61BC" w:rsidRPr="008016F4">
        <w:rPr>
          <w:b w:val="0"/>
          <w:sz w:val="22"/>
          <w:szCs w:val="22"/>
          <w:lang w:val="en-US"/>
        </w:rPr>
        <w:t>okvira</w:t>
      </w:r>
      <w:proofErr w:type="spellEnd"/>
      <w:r w:rsidR="00DF61BC" w:rsidRPr="008016F4">
        <w:rPr>
          <w:b w:val="0"/>
          <w:sz w:val="22"/>
          <w:szCs w:val="22"/>
          <w:lang w:val="en-US"/>
        </w:rPr>
        <w:t xml:space="preserve"> 2021-2027: </w:t>
      </w:r>
      <w:proofErr w:type="spellStart"/>
      <w:r w:rsidR="00DF61BC" w:rsidRPr="008016F4">
        <w:rPr>
          <w:b w:val="0"/>
          <w:sz w:val="22"/>
          <w:szCs w:val="22"/>
          <w:lang w:val="en-US"/>
        </w:rPr>
        <w:t>Osim</w:t>
      </w:r>
      <w:proofErr w:type="spellEnd"/>
      <w:r w:rsidR="00DF61BC" w:rsidRPr="008016F4">
        <w:rPr>
          <w:b w:val="0"/>
          <w:sz w:val="22"/>
          <w:szCs w:val="22"/>
          <w:lang w:val="en-US"/>
        </w:rPr>
        <w:t xml:space="preserve"> </w:t>
      </w:r>
      <w:proofErr w:type="spellStart"/>
      <w:r w:rsidR="00DF61BC" w:rsidRPr="008016F4">
        <w:rPr>
          <w:b w:val="0"/>
          <w:sz w:val="22"/>
          <w:szCs w:val="22"/>
          <w:lang w:val="en-US"/>
        </w:rPr>
        <w:t>ako</w:t>
      </w:r>
      <w:proofErr w:type="spellEnd"/>
      <w:r w:rsidR="00DF61BC" w:rsidRPr="008016F4">
        <w:rPr>
          <w:b w:val="0"/>
          <w:sz w:val="22"/>
          <w:szCs w:val="22"/>
          <w:lang w:val="en-US"/>
        </w:rPr>
        <w:t xml:space="preserve"> je </w:t>
      </w:r>
      <w:proofErr w:type="spellStart"/>
      <w:r w:rsidR="00DF61BC" w:rsidRPr="008016F4">
        <w:rPr>
          <w:b w:val="0"/>
          <w:sz w:val="22"/>
          <w:szCs w:val="22"/>
          <w:lang w:val="en-US"/>
        </w:rPr>
        <w:t>drugačije</w:t>
      </w:r>
      <w:proofErr w:type="spellEnd"/>
      <w:r w:rsidR="00DF61BC" w:rsidRPr="008016F4">
        <w:rPr>
          <w:b w:val="0"/>
          <w:sz w:val="22"/>
          <w:szCs w:val="22"/>
          <w:lang w:val="en-US"/>
        </w:rPr>
        <w:t xml:space="preserve"> </w:t>
      </w:r>
      <w:proofErr w:type="spellStart"/>
      <w:r w:rsidR="00DF61BC" w:rsidRPr="008016F4">
        <w:rPr>
          <w:b w:val="0"/>
          <w:sz w:val="22"/>
          <w:szCs w:val="22"/>
          <w:lang w:val="en-US"/>
        </w:rPr>
        <w:t>predviđeno</w:t>
      </w:r>
      <w:proofErr w:type="spellEnd"/>
      <w:r w:rsidR="00DF61BC" w:rsidRPr="008016F4">
        <w:rPr>
          <w:b w:val="0"/>
          <w:sz w:val="22"/>
          <w:szCs w:val="22"/>
          <w:lang w:val="en-US"/>
        </w:rPr>
        <w:t xml:space="preserve"> </w:t>
      </w:r>
      <w:proofErr w:type="spellStart"/>
      <w:r w:rsidR="00DF61BC" w:rsidRPr="008016F4">
        <w:rPr>
          <w:b w:val="0"/>
          <w:sz w:val="22"/>
          <w:szCs w:val="22"/>
          <w:lang w:val="en-US"/>
        </w:rPr>
        <w:t>posebnim</w:t>
      </w:r>
      <w:proofErr w:type="spellEnd"/>
      <w:r w:rsidR="00DF61BC" w:rsidRPr="008016F4">
        <w:rPr>
          <w:b w:val="0"/>
          <w:sz w:val="22"/>
          <w:szCs w:val="22"/>
          <w:lang w:val="en-US"/>
        </w:rPr>
        <w:t xml:space="preserve"> </w:t>
      </w:r>
      <w:r w:rsidR="00220BF7" w:rsidRPr="008016F4">
        <w:rPr>
          <w:b w:val="0"/>
          <w:sz w:val="22"/>
          <w:szCs w:val="22"/>
          <w:lang w:val="en-US"/>
        </w:rPr>
        <w:t>uslov</w:t>
      </w:r>
      <w:r w:rsidR="00DF61BC" w:rsidRPr="008016F4">
        <w:rPr>
          <w:b w:val="0"/>
          <w:sz w:val="22"/>
          <w:szCs w:val="22"/>
          <w:lang w:val="en-US"/>
        </w:rPr>
        <w:t xml:space="preserve">ima, </w:t>
      </w:r>
      <w:proofErr w:type="spellStart"/>
      <w:r w:rsidR="00DF61BC" w:rsidRPr="008016F4">
        <w:rPr>
          <w:b w:val="0"/>
          <w:sz w:val="22"/>
          <w:szCs w:val="22"/>
          <w:lang w:val="en-US"/>
        </w:rPr>
        <w:t>sva</w:t>
      </w:r>
      <w:proofErr w:type="spellEnd"/>
      <w:r w:rsidR="00DF61BC" w:rsidRPr="008016F4">
        <w:rPr>
          <w:b w:val="0"/>
          <w:sz w:val="22"/>
          <w:szCs w:val="22"/>
          <w:lang w:val="en-US"/>
        </w:rPr>
        <w:t xml:space="preserve"> </w:t>
      </w:r>
      <w:proofErr w:type="spellStart"/>
      <w:r w:rsidR="00DF61BC" w:rsidRPr="008016F4">
        <w:rPr>
          <w:b w:val="0"/>
          <w:sz w:val="22"/>
          <w:szCs w:val="22"/>
          <w:lang w:val="en-US"/>
        </w:rPr>
        <w:t>roba</w:t>
      </w:r>
      <w:proofErr w:type="spellEnd"/>
      <w:r w:rsidR="00DF61BC" w:rsidRPr="008016F4">
        <w:rPr>
          <w:b w:val="0"/>
          <w:sz w:val="22"/>
          <w:szCs w:val="22"/>
          <w:lang w:val="en-US"/>
        </w:rPr>
        <w:t xml:space="preserve"> </w:t>
      </w:r>
      <w:proofErr w:type="spellStart"/>
      <w:r w:rsidR="00DF61BC" w:rsidRPr="008016F4">
        <w:rPr>
          <w:b w:val="0"/>
          <w:sz w:val="22"/>
          <w:szCs w:val="22"/>
          <w:lang w:val="en-US"/>
        </w:rPr>
        <w:t>kupljena</w:t>
      </w:r>
      <w:proofErr w:type="spellEnd"/>
      <w:r w:rsidR="00DF61BC" w:rsidRPr="008016F4">
        <w:rPr>
          <w:b w:val="0"/>
          <w:sz w:val="22"/>
          <w:szCs w:val="22"/>
          <w:lang w:val="en-US"/>
        </w:rPr>
        <w:t xml:space="preserve"> po ugovoru </w:t>
      </w:r>
      <w:proofErr w:type="spellStart"/>
      <w:r w:rsidR="00DF61BC" w:rsidRPr="008016F4">
        <w:rPr>
          <w:b w:val="0"/>
          <w:sz w:val="22"/>
          <w:szCs w:val="22"/>
          <w:lang w:val="en-US"/>
        </w:rPr>
        <w:t>ima</w:t>
      </w:r>
      <w:proofErr w:type="spellEnd"/>
      <w:r w:rsidR="00DF61BC" w:rsidRPr="008016F4">
        <w:rPr>
          <w:b w:val="0"/>
          <w:sz w:val="22"/>
          <w:szCs w:val="22"/>
          <w:lang w:val="en-US"/>
        </w:rPr>
        <w:t xml:space="preserve"> </w:t>
      </w:r>
      <w:proofErr w:type="spellStart"/>
      <w:r w:rsidR="00DF61BC" w:rsidRPr="008016F4">
        <w:rPr>
          <w:b w:val="0"/>
          <w:sz w:val="22"/>
          <w:szCs w:val="22"/>
          <w:lang w:val="en-US"/>
        </w:rPr>
        <w:t>porijeklo</w:t>
      </w:r>
      <w:proofErr w:type="spellEnd"/>
      <w:r w:rsidR="00DF61BC" w:rsidRPr="008016F4">
        <w:rPr>
          <w:b w:val="0"/>
          <w:sz w:val="22"/>
          <w:szCs w:val="22"/>
          <w:lang w:val="en-US"/>
        </w:rPr>
        <w:t xml:space="preserve"> iz </w:t>
      </w:r>
      <w:proofErr w:type="spellStart"/>
      <w:r w:rsidR="00DF61BC" w:rsidRPr="008016F4">
        <w:rPr>
          <w:b w:val="0"/>
          <w:sz w:val="22"/>
          <w:szCs w:val="22"/>
          <w:lang w:val="en-US"/>
        </w:rPr>
        <w:t>bilo</w:t>
      </w:r>
      <w:proofErr w:type="spellEnd"/>
      <w:r w:rsidR="00DF61BC" w:rsidRPr="008016F4">
        <w:rPr>
          <w:b w:val="0"/>
          <w:sz w:val="22"/>
          <w:szCs w:val="22"/>
          <w:lang w:val="en-US"/>
        </w:rPr>
        <w:t xml:space="preserve"> </w:t>
      </w:r>
      <w:proofErr w:type="spellStart"/>
      <w:r w:rsidR="00DF61BC" w:rsidRPr="008016F4">
        <w:rPr>
          <w:b w:val="0"/>
          <w:sz w:val="22"/>
          <w:szCs w:val="22"/>
          <w:lang w:val="en-US"/>
        </w:rPr>
        <w:t>koje</w:t>
      </w:r>
      <w:proofErr w:type="spellEnd"/>
      <w:r w:rsidR="00DF61BC" w:rsidRPr="008016F4">
        <w:rPr>
          <w:b w:val="0"/>
          <w:sz w:val="22"/>
          <w:szCs w:val="22"/>
          <w:lang w:val="en-US"/>
        </w:rPr>
        <w:t xml:space="preserve"> kvalifikovane </w:t>
      </w:r>
      <w:proofErr w:type="spellStart"/>
      <w:r w:rsidR="00DF61BC" w:rsidRPr="008016F4">
        <w:rPr>
          <w:b w:val="0"/>
          <w:sz w:val="22"/>
          <w:szCs w:val="22"/>
          <w:lang w:val="en-US"/>
        </w:rPr>
        <w:t>izvorne</w:t>
      </w:r>
      <w:proofErr w:type="spellEnd"/>
      <w:r w:rsidR="00DF61BC" w:rsidRPr="008016F4">
        <w:rPr>
          <w:b w:val="0"/>
          <w:sz w:val="22"/>
          <w:szCs w:val="22"/>
          <w:lang w:val="en-US"/>
        </w:rPr>
        <w:t xml:space="preserve"> </w:t>
      </w:r>
      <w:proofErr w:type="spellStart"/>
      <w:r w:rsidR="00DF61BC" w:rsidRPr="008016F4">
        <w:rPr>
          <w:b w:val="0"/>
          <w:sz w:val="22"/>
          <w:szCs w:val="22"/>
          <w:lang w:val="en-US"/>
        </w:rPr>
        <w:t>zemlje</w:t>
      </w:r>
      <w:proofErr w:type="spellEnd"/>
      <w:r w:rsidR="00DF61BC" w:rsidRPr="008016F4">
        <w:rPr>
          <w:b w:val="0"/>
          <w:sz w:val="22"/>
          <w:szCs w:val="22"/>
          <w:lang w:val="en-US"/>
        </w:rPr>
        <w:t xml:space="preserve"> </w:t>
      </w:r>
      <w:proofErr w:type="spellStart"/>
      <w:r w:rsidR="00DF61BC" w:rsidRPr="008016F4">
        <w:rPr>
          <w:b w:val="0"/>
          <w:sz w:val="22"/>
          <w:szCs w:val="22"/>
          <w:lang w:val="en-US"/>
        </w:rPr>
        <w:t>kako</w:t>
      </w:r>
      <w:proofErr w:type="spellEnd"/>
      <w:r w:rsidR="00DF61BC" w:rsidRPr="008016F4">
        <w:rPr>
          <w:b w:val="0"/>
          <w:sz w:val="22"/>
          <w:szCs w:val="22"/>
          <w:lang w:val="en-US"/>
        </w:rPr>
        <w:t xml:space="preserve"> je </w:t>
      </w:r>
      <w:proofErr w:type="spellStart"/>
      <w:r w:rsidR="00DF61BC" w:rsidRPr="008016F4">
        <w:rPr>
          <w:b w:val="0"/>
          <w:sz w:val="22"/>
          <w:szCs w:val="22"/>
          <w:lang w:val="en-US"/>
        </w:rPr>
        <w:t>definisano</w:t>
      </w:r>
      <w:proofErr w:type="spellEnd"/>
      <w:r w:rsidR="00DF61BC" w:rsidRPr="008016F4">
        <w:rPr>
          <w:b w:val="0"/>
          <w:sz w:val="22"/>
          <w:szCs w:val="22"/>
          <w:lang w:val="en-US"/>
        </w:rPr>
        <w:t xml:space="preserve"> u </w:t>
      </w:r>
      <w:proofErr w:type="spellStart"/>
      <w:r w:rsidR="00DF61BC" w:rsidRPr="008016F4">
        <w:rPr>
          <w:b w:val="0"/>
          <w:sz w:val="22"/>
          <w:szCs w:val="22"/>
          <w:lang w:val="en-US"/>
        </w:rPr>
        <w:t>pozivu</w:t>
      </w:r>
      <w:proofErr w:type="spellEnd"/>
      <w:r w:rsidR="00DF61BC" w:rsidRPr="008016F4">
        <w:rPr>
          <w:b w:val="0"/>
          <w:sz w:val="22"/>
          <w:szCs w:val="22"/>
          <w:lang w:val="en-US"/>
        </w:rPr>
        <w:t xml:space="preserve"> za podnošenje </w:t>
      </w:r>
      <w:proofErr w:type="spellStart"/>
      <w:r w:rsidR="00DF61BC" w:rsidRPr="008016F4">
        <w:rPr>
          <w:b w:val="0"/>
          <w:sz w:val="22"/>
          <w:szCs w:val="22"/>
          <w:lang w:val="en-US"/>
        </w:rPr>
        <w:t>ponuda</w:t>
      </w:r>
      <w:proofErr w:type="spellEnd"/>
      <w:r w:rsidR="00DF61BC" w:rsidRPr="008016F4">
        <w:rPr>
          <w:b w:val="0"/>
          <w:sz w:val="22"/>
          <w:szCs w:val="22"/>
          <w:lang w:val="en-US"/>
        </w:rPr>
        <w:t xml:space="preserve">. </w:t>
      </w:r>
      <w:proofErr w:type="spellStart"/>
      <w:r w:rsidR="00DF61BC" w:rsidRPr="008016F4">
        <w:rPr>
          <w:b w:val="0"/>
          <w:sz w:val="22"/>
          <w:szCs w:val="22"/>
          <w:lang w:val="en-US"/>
        </w:rPr>
        <w:t>Izvođač</w:t>
      </w:r>
      <w:proofErr w:type="spellEnd"/>
      <w:r w:rsidR="00DF61BC" w:rsidRPr="008016F4">
        <w:rPr>
          <w:b w:val="0"/>
          <w:sz w:val="22"/>
          <w:szCs w:val="22"/>
          <w:lang w:val="en-US"/>
        </w:rPr>
        <w:t xml:space="preserve"> mora </w:t>
      </w:r>
      <w:proofErr w:type="spellStart"/>
      <w:r w:rsidR="00DF61BC" w:rsidRPr="008016F4">
        <w:rPr>
          <w:b w:val="0"/>
          <w:sz w:val="22"/>
          <w:szCs w:val="22"/>
          <w:lang w:val="en-US"/>
        </w:rPr>
        <w:t>potvrditi</w:t>
      </w:r>
      <w:proofErr w:type="spellEnd"/>
      <w:r w:rsidR="00DF61BC" w:rsidRPr="008016F4">
        <w:rPr>
          <w:b w:val="0"/>
          <w:sz w:val="22"/>
          <w:szCs w:val="22"/>
          <w:lang w:val="en-US"/>
        </w:rPr>
        <w:t xml:space="preserve"> da je </w:t>
      </w:r>
      <w:proofErr w:type="spellStart"/>
      <w:r w:rsidR="00DF61BC" w:rsidRPr="008016F4">
        <w:rPr>
          <w:b w:val="0"/>
          <w:sz w:val="22"/>
          <w:szCs w:val="22"/>
          <w:lang w:val="en-US"/>
        </w:rPr>
        <w:t>ponuđena</w:t>
      </w:r>
      <w:proofErr w:type="spellEnd"/>
      <w:r w:rsidR="00DF61BC" w:rsidRPr="008016F4">
        <w:rPr>
          <w:b w:val="0"/>
          <w:sz w:val="22"/>
          <w:szCs w:val="22"/>
          <w:lang w:val="en-US"/>
        </w:rPr>
        <w:t xml:space="preserve"> </w:t>
      </w:r>
      <w:proofErr w:type="spellStart"/>
      <w:r w:rsidR="00DF61BC" w:rsidRPr="008016F4">
        <w:rPr>
          <w:b w:val="0"/>
          <w:sz w:val="22"/>
          <w:szCs w:val="22"/>
          <w:lang w:val="en-US"/>
        </w:rPr>
        <w:t>roba</w:t>
      </w:r>
      <w:proofErr w:type="spellEnd"/>
      <w:r w:rsidR="00DF61BC" w:rsidRPr="008016F4">
        <w:rPr>
          <w:b w:val="0"/>
          <w:sz w:val="22"/>
          <w:szCs w:val="22"/>
          <w:lang w:val="en-US"/>
        </w:rPr>
        <w:t xml:space="preserve"> u </w:t>
      </w:r>
      <w:proofErr w:type="spellStart"/>
      <w:r w:rsidR="00DF61BC" w:rsidRPr="008016F4">
        <w:rPr>
          <w:b w:val="0"/>
          <w:sz w:val="22"/>
          <w:szCs w:val="22"/>
          <w:lang w:val="en-US"/>
        </w:rPr>
        <w:t>skladu</w:t>
      </w:r>
      <w:proofErr w:type="spellEnd"/>
      <w:r w:rsidR="00DF61BC" w:rsidRPr="008016F4">
        <w:rPr>
          <w:b w:val="0"/>
          <w:sz w:val="22"/>
          <w:szCs w:val="22"/>
          <w:lang w:val="en-US"/>
        </w:rPr>
        <w:t xml:space="preserve"> </w:t>
      </w:r>
      <w:proofErr w:type="spellStart"/>
      <w:r w:rsidR="00DF61BC" w:rsidRPr="008016F4">
        <w:rPr>
          <w:b w:val="0"/>
          <w:sz w:val="22"/>
          <w:szCs w:val="22"/>
          <w:lang w:val="en-US"/>
        </w:rPr>
        <w:t>sa</w:t>
      </w:r>
      <w:proofErr w:type="spellEnd"/>
      <w:r w:rsidR="00DF61BC" w:rsidRPr="008016F4">
        <w:rPr>
          <w:b w:val="0"/>
          <w:sz w:val="22"/>
          <w:szCs w:val="22"/>
          <w:lang w:val="en-US"/>
        </w:rPr>
        <w:t xml:space="preserve"> </w:t>
      </w:r>
      <w:proofErr w:type="spellStart"/>
      <w:r w:rsidR="00DF61BC" w:rsidRPr="008016F4">
        <w:rPr>
          <w:b w:val="0"/>
          <w:sz w:val="22"/>
          <w:szCs w:val="22"/>
          <w:lang w:val="en-US"/>
        </w:rPr>
        <w:t>ovim</w:t>
      </w:r>
      <w:proofErr w:type="spellEnd"/>
      <w:r w:rsidR="00DF61BC" w:rsidRPr="008016F4">
        <w:rPr>
          <w:b w:val="0"/>
          <w:sz w:val="22"/>
          <w:szCs w:val="22"/>
          <w:lang w:val="en-US"/>
        </w:rPr>
        <w:t xml:space="preserve"> </w:t>
      </w:r>
      <w:proofErr w:type="spellStart"/>
      <w:r w:rsidR="00DF61BC" w:rsidRPr="008016F4">
        <w:rPr>
          <w:b w:val="0"/>
          <w:sz w:val="22"/>
          <w:szCs w:val="22"/>
          <w:lang w:val="en-US"/>
        </w:rPr>
        <w:t>zahtjevom</w:t>
      </w:r>
      <w:proofErr w:type="spellEnd"/>
      <w:r w:rsidR="00DF61BC" w:rsidRPr="008016F4">
        <w:rPr>
          <w:b w:val="0"/>
          <w:sz w:val="22"/>
          <w:szCs w:val="22"/>
          <w:lang w:val="en-US"/>
        </w:rPr>
        <w:t xml:space="preserve">, </w:t>
      </w:r>
      <w:proofErr w:type="spellStart"/>
      <w:r w:rsidR="00DF61BC" w:rsidRPr="008016F4">
        <w:rPr>
          <w:b w:val="0"/>
          <w:sz w:val="22"/>
          <w:szCs w:val="22"/>
          <w:lang w:val="en-US"/>
        </w:rPr>
        <w:t>navodeći</w:t>
      </w:r>
      <w:proofErr w:type="spellEnd"/>
      <w:r w:rsidR="00DF61BC" w:rsidRPr="008016F4">
        <w:rPr>
          <w:b w:val="0"/>
          <w:sz w:val="22"/>
          <w:szCs w:val="22"/>
          <w:lang w:val="en-US"/>
        </w:rPr>
        <w:t xml:space="preserve"> </w:t>
      </w:r>
      <w:proofErr w:type="spellStart"/>
      <w:r w:rsidR="00DF61BC" w:rsidRPr="008016F4">
        <w:rPr>
          <w:b w:val="0"/>
          <w:sz w:val="22"/>
          <w:szCs w:val="22"/>
          <w:lang w:val="en-US"/>
        </w:rPr>
        <w:t>zemlju</w:t>
      </w:r>
      <w:proofErr w:type="spellEnd"/>
      <w:r w:rsidR="00DF61BC" w:rsidRPr="008016F4">
        <w:rPr>
          <w:b w:val="0"/>
          <w:sz w:val="22"/>
          <w:szCs w:val="22"/>
          <w:lang w:val="en-US"/>
        </w:rPr>
        <w:t xml:space="preserve"> </w:t>
      </w:r>
      <w:proofErr w:type="spellStart"/>
      <w:r w:rsidR="00DF61BC" w:rsidRPr="008016F4">
        <w:rPr>
          <w:b w:val="0"/>
          <w:sz w:val="22"/>
          <w:szCs w:val="22"/>
          <w:lang w:val="en-US"/>
        </w:rPr>
        <w:t>porijekla</w:t>
      </w:r>
      <w:proofErr w:type="spellEnd"/>
      <w:r w:rsidR="00DF61BC" w:rsidRPr="008016F4">
        <w:rPr>
          <w:b w:val="0"/>
          <w:sz w:val="22"/>
          <w:szCs w:val="22"/>
          <w:lang w:val="en-US"/>
        </w:rPr>
        <w:t xml:space="preserve">. </w:t>
      </w:r>
      <w:proofErr w:type="spellStart"/>
      <w:r w:rsidR="00DF61BC" w:rsidRPr="008016F4">
        <w:rPr>
          <w:b w:val="0"/>
          <w:sz w:val="22"/>
          <w:szCs w:val="22"/>
          <w:lang w:val="en-US"/>
        </w:rPr>
        <w:t>Možda</w:t>
      </w:r>
      <w:proofErr w:type="spellEnd"/>
      <w:r w:rsidR="00DF61BC" w:rsidRPr="008016F4">
        <w:rPr>
          <w:b w:val="0"/>
          <w:sz w:val="22"/>
          <w:szCs w:val="22"/>
          <w:lang w:val="en-US"/>
        </w:rPr>
        <w:t xml:space="preserve"> </w:t>
      </w:r>
      <w:proofErr w:type="spellStart"/>
      <w:r w:rsidR="00DF61BC" w:rsidRPr="008016F4">
        <w:rPr>
          <w:b w:val="0"/>
          <w:sz w:val="22"/>
          <w:szCs w:val="22"/>
          <w:lang w:val="en-US"/>
        </w:rPr>
        <w:t>će</w:t>
      </w:r>
      <w:proofErr w:type="spellEnd"/>
      <w:r w:rsidR="00DF61BC" w:rsidRPr="008016F4">
        <w:rPr>
          <w:b w:val="0"/>
          <w:sz w:val="22"/>
          <w:szCs w:val="22"/>
          <w:lang w:val="en-US"/>
        </w:rPr>
        <w:t xml:space="preserve"> </w:t>
      </w:r>
      <w:proofErr w:type="spellStart"/>
      <w:r w:rsidR="00DF61BC" w:rsidRPr="008016F4">
        <w:rPr>
          <w:b w:val="0"/>
          <w:sz w:val="22"/>
          <w:szCs w:val="22"/>
          <w:lang w:val="en-US"/>
        </w:rPr>
        <w:t>biti</w:t>
      </w:r>
      <w:proofErr w:type="spellEnd"/>
      <w:r w:rsidR="00DF61BC" w:rsidRPr="008016F4">
        <w:rPr>
          <w:b w:val="0"/>
          <w:sz w:val="22"/>
          <w:szCs w:val="22"/>
          <w:lang w:val="en-US"/>
        </w:rPr>
        <w:t xml:space="preserve"> </w:t>
      </w:r>
      <w:proofErr w:type="spellStart"/>
      <w:r w:rsidR="00DF61BC" w:rsidRPr="008016F4">
        <w:rPr>
          <w:b w:val="0"/>
          <w:sz w:val="22"/>
          <w:szCs w:val="22"/>
          <w:lang w:val="en-US"/>
        </w:rPr>
        <w:t>potrebno</w:t>
      </w:r>
      <w:proofErr w:type="spellEnd"/>
      <w:r w:rsidR="00DF61BC" w:rsidRPr="008016F4">
        <w:rPr>
          <w:b w:val="0"/>
          <w:sz w:val="22"/>
          <w:szCs w:val="22"/>
          <w:lang w:val="en-US"/>
        </w:rPr>
        <w:t xml:space="preserve"> </w:t>
      </w:r>
      <w:proofErr w:type="spellStart"/>
      <w:r w:rsidR="00DF61BC" w:rsidRPr="008016F4">
        <w:rPr>
          <w:b w:val="0"/>
          <w:sz w:val="22"/>
          <w:szCs w:val="22"/>
          <w:lang w:val="en-US"/>
        </w:rPr>
        <w:t>dati</w:t>
      </w:r>
      <w:proofErr w:type="spellEnd"/>
      <w:r w:rsidR="00DF61BC" w:rsidRPr="008016F4">
        <w:rPr>
          <w:b w:val="0"/>
          <w:sz w:val="22"/>
          <w:szCs w:val="22"/>
          <w:lang w:val="en-US"/>
        </w:rPr>
        <w:t xml:space="preserve"> </w:t>
      </w:r>
      <w:proofErr w:type="spellStart"/>
      <w:r w:rsidR="00DF61BC" w:rsidRPr="008016F4">
        <w:rPr>
          <w:b w:val="0"/>
          <w:sz w:val="22"/>
          <w:szCs w:val="22"/>
          <w:lang w:val="en-US"/>
        </w:rPr>
        <w:t>detaljnije</w:t>
      </w:r>
      <w:proofErr w:type="spellEnd"/>
      <w:r w:rsidR="00DF61BC" w:rsidRPr="008016F4">
        <w:rPr>
          <w:b w:val="0"/>
          <w:sz w:val="22"/>
          <w:szCs w:val="22"/>
          <w:lang w:val="en-US"/>
        </w:rPr>
        <w:t xml:space="preserve"> </w:t>
      </w:r>
      <w:proofErr w:type="spellStart"/>
      <w:r w:rsidR="00DF61BC" w:rsidRPr="008016F4">
        <w:rPr>
          <w:b w:val="0"/>
          <w:sz w:val="22"/>
          <w:szCs w:val="22"/>
          <w:lang w:val="en-US"/>
        </w:rPr>
        <w:t>informacije</w:t>
      </w:r>
      <w:proofErr w:type="spellEnd"/>
      <w:r w:rsidR="00DF61BC" w:rsidRPr="008016F4">
        <w:rPr>
          <w:b w:val="0"/>
          <w:sz w:val="22"/>
          <w:szCs w:val="22"/>
          <w:lang w:val="en-US"/>
        </w:rPr>
        <w:t xml:space="preserve"> u tom </w:t>
      </w:r>
      <w:proofErr w:type="spellStart"/>
      <w:r w:rsidR="00DF61BC" w:rsidRPr="008016F4">
        <w:rPr>
          <w:b w:val="0"/>
          <w:sz w:val="22"/>
          <w:szCs w:val="22"/>
          <w:lang w:val="en-US"/>
        </w:rPr>
        <w:t>pogledu</w:t>
      </w:r>
      <w:proofErr w:type="spellEnd"/>
      <w:r w:rsidR="00DF61BC" w:rsidRPr="008016F4">
        <w:rPr>
          <w:b w:val="0"/>
          <w:sz w:val="22"/>
          <w:szCs w:val="22"/>
          <w:lang w:val="en-US"/>
        </w:rPr>
        <w:t xml:space="preserve">. </w:t>
      </w:r>
      <w:proofErr w:type="spellStart"/>
      <w:r w:rsidR="00DF61BC" w:rsidRPr="008016F4">
        <w:rPr>
          <w:b w:val="0"/>
          <w:sz w:val="22"/>
          <w:szCs w:val="22"/>
          <w:lang w:val="en-US"/>
        </w:rPr>
        <w:t>Nepoštivanje</w:t>
      </w:r>
      <w:proofErr w:type="spellEnd"/>
      <w:r w:rsidR="00DF61BC" w:rsidRPr="008016F4">
        <w:rPr>
          <w:b w:val="0"/>
          <w:sz w:val="22"/>
          <w:szCs w:val="22"/>
          <w:lang w:val="en-US"/>
        </w:rPr>
        <w:t xml:space="preserve"> </w:t>
      </w:r>
      <w:proofErr w:type="spellStart"/>
      <w:r w:rsidR="00DF61BC" w:rsidRPr="008016F4">
        <w:rPr>
          <w:b w:val="0"/>
          <w:sz w:val="22"/>
          <w:szCs w:val="22"/>
          <w:lang w:val="en-US"/>
        </w:rPr>
        <w:t>ovog</w:t>
      </w:r>
      <w:proofErr w:type="spellEnd"/>
      <w:r w:rsidR="00DF61BC" w:rsidRPr="008016F4">
        <w:rPr>
          <w:b w:val="0"/>
          <w:sz w:val="22"/>
          <w:szCs w:val="22"/>
          <w:lang w:val="en-US"/>
        </w:rPr>
        <w:t xml:space="preserve"> </w:t>
      </w:r>
      <w:proofErr w:type="spellStart"/>
      <w:r w:rsidR="00220BF7" w:rsidRPr="008016F4">
        <w:rPr>
          <w:b w:val="0"/>
          <w:sz w:val="22"/>
          <w:szCs w:val="22"/>
          <w:lang w:val="en-US"/>
        </w:rPr>
        <w:t>uslov</w:t>
      </w:r>
      <w:r w:rsidR="00DF61BC" w:rsidRPr="008016F4">
        <w:rPr>
          <w:b w:val="0"/>
          <w:sz w:val="22"/>
          <w:szCs w:val="22"/>
          <w:lang w:val="en-US"/>
        </w:rPr>
        <w:t>a</w:t>
      </w:r>
      <w:proofErr w:type="spellEnd"/>
      <w:r w:rsidR="00DF61BC" w:rsidRPr="008016F4">
        <w:rPr>
          <w:b w:val="0"/>
          <w:sz w:val="22"/>
          <w:szCs w:val="22"/>
          <w:lang w:val="en-US"/>
        </w:rPr>
        <w:t xml:space="preserve"> </w:t>
      </w:r>
      <w:proofErr w:type="spellStart"/>
      <w:r w:rsidR="00DF61BC" w:rsidRPr="008016F4">
        <w:rPr>
          <w:b w:val="0"/>
          <w:sz w:val="22"/>
          <w:szCs w:val="22"/>
          <w:lang w:val="en-US"/>
        </w:rPr>
        <w:t>može</w:t>
      </w:r>
      <w:proofErr w:type="spellEnd"/>
      <w:r w:rsidR="00DF61BC" w:rsidRPr="008016F4">
        <w:rPr>
          <w:b w:val="0"/>
          <w:sz w:val="22"/>
          <w:szCs w:val="22"/>
          <w:lang w:val="en-US"/>
        </w:rPr>
        <w:t xml:space="preserve"> </w:t>
      </w:r>
      <w:proofErr w:type="spellStart"/>
      <w:r w:rsidR="00DF61BC" w:rsidRPr="008016F4">
        <w:rPr>
          <w:b w:val="0"/>
          <w:sz w:val="22"/>
          <w:szCs w:val="22"/>
          <w:lang w:val="en-US"/>
        </w:rPr>
        <w:t>rezultirati</w:t>
      </w:r>
      <w:proofErr w:type="spellEnd"/>
      <w:r w:rsidR="00DF61BC" w:rsidRPr="008016F4">
        <w:rPr>
          <w:b w:val="0"/>
          <w:sz w:val="22"/>
          <w:szCs w:val="22"/>
          <w:lang w:val="en-US"/>
        </w:rPr>
        <w:t xml:space="preserve"> </w:t>
      </w:r>
      <w:proofErr w:type="spellStart"/>
      <w:r w:rsidR="00DF61BC" w:rsidRPr="008016F4">
        <w:rPr>
          <w:b w:val="0"/>
          <w:sz w:val="22"/>
          <w:szCs w:val="22"/>
          <w:lang w:val="en-US"/>
        </w:rPr>
        <w:t>raskidom</w:t>
      </w:r>
      <w:proofErr w:type="spellEnd"/>
      <w:r w:rsidR="00DF61BC" w:rsidRPr="008016F4">
        <w:rPr>
          <w:b w:val="0"/>
          <w:sz w:val="22"/>
          <w:szCs w:val="22"/>
          <w:lang w:val="en-US"/>
        </w:rPr>
        <w:t xml:space="preserve"> </w:t>
      </w:r>
      <w:proofErr w:type="spellStart"/>
      <w:r w:rsidR="00DF61BC" w:rsidRPr="008016F4">
        <w:rPr>
          <w:b w:val="0"/>
          <w:sz w:val="22"/>
          <w:szCs w:val="22"/>
          <w:lang w:val="en-US"/>
        </w:rPr>
        <w:t>ugovora</w:t>
      </w:r>
      <w:proofErr w:type="spellEnd"/>
      <w:r w:rsidR="00DF61BC" w:rsidRPr="008016F4">
        <w:rPr>
          <w:b w:val="0"/>
          <w:sz w:val="22"/>
          <w:szCs w:val="22"/>
          <w:lang w:val="en-US"/>
        </w:rPr>
        <w:t xml:space="preserve"> i/ili </w:t>
      </w:r>
      <w:proofErr w:type="spellStart"/>
      <w:r w:rsidR="00DF61BC" w:rsidRPr="008016F4">
        <w:rPr>
          <w:b w:val="0"/>
          <w:sz w:val="22"/>
          <w:szCs w:val="22"/>
          <w:lang w:val="en-US"/>
        </w:rPr>
        <w:t>obustavom</w:t>
      </w:r>
      <w:proofErr w:type="spellEnd"/>
      <w:r w:rsidR="00DF61BC" w:rsidRPr="008016F4">
        <w:rPr>
          <w:b w:val="0"/>
          <w:sz w:val="22"/>
          <w:szCs w:val="22"/>
          <w:lang w:val="en-US"/>
        </w:rPr>
        <w:t xml:space="preserve"> </w:t>
      </w:r>
      <w:proofErr w:type="spellStart"/>
      <w:r w:rsidR="00DF61BC" w:rsidRPr="008016F4">
        <w:rPr>
          <w:b w:val="0"/>
          <w:sz w:val="22"/>
          <w:szCs w:val="22"/>
          <w:lang w:val="en-US"/>
        </w:rPr>
        <w:t>plaćanja</w:t>
      </w:r>
      <w:proofErr w:type="spellEnd"/>
      <w:r w:rsidR="00DF61BC" w:rsidRPr="008016F4">
        <w:rPr>
          <w:b w:val="0"/>
          <w:sz w:val="22"/>
          <w:szCs w:val="22"/>
          <w:lang w:val="en-US"/>
        </w:rPr>
        <w:t>.</w:t>
      </w:r>
    </w:p>
    <w:p w:rsidR="00CB691C" w:rsidRPr="008016F4" w:rsidRDefault="00CB691C" w:rsidP="007F10BA">
      <w:pPr>
        <w:pStyle w:val="BodyText"/>
        <w:numPr>
          <w:ilvl w:val="1"/>
          <w:numId w:val="72"/>
        </w:numPr>
        <w:spacing w:before="120"/>
        <w:jc w:val="both"/>
        <w:rPr>
          <w:b w:val="0"/>
          <w:sz w:val="22"/>
          <w:szCs w:val="22"/>
        </w:rPr>
      </w:pPr>
      <w:r w:rsidRPr="008016F4">
        <w:rPr>
          <w:b w:val="0"/>
          <w:sz w:val="22"/>
          <w:szCs w:val="22"/>
        </w:rPr>
        <w:lastRenderedPageBreak/>
        <w:t xml:space="preserve">Radovi, </w:t>
      </w:r>
      <w:r w:rsidR="000743AE" w:rsidRPr="008016F4">
        <w:rPr>
          <w:b w:val="0"/>
          <w:sz w:val="22"/>
          <w:szCs w:val="22"/>
        </w:rPr>
        <w:t xml:space="preserve">komponente </w:t>
      </w:r>
      <w:r w:rsidRPr="008016F4">
        <w:rPr>
          <w:b w:val="0"/>
          <w:sz w:val="22"/>
          <w:szCs w:val="22"/>
        </w:rPr>
        <w:t xml:space="preserve">i materijali </w:t>
      </w:r>
      <w:r w:rsidR="000743AE" w:rsidRPr="008016F4">
        <w:rPr>
          <w:b w:val="0"/>
          <w:sz w:val="22"/>
          <w:szCs w:val="22"/>
        </w:rPr>
        <w:t xml:space="preserve">moraju odgovarati </w:t>
      </w:r>
      <w:r w:rsidRPr="008016F4">
        <w:rPr>
          <w:b w:val="0"/>
          <w:sz w:val="22"/>
          <w:szCs w:val="22"/>
        </w:rPr>
        <w:t xml:space="preserve">specifikacijama, nacrtima, analizama, modelima, uzorcima, primjercima i drugim zahtjevima iz ugovora koji će biti na raspolaganju </w:t>
      </w:r>
      <w:r w:rsidR="000743AE" w:rsidRPr="008016F4">
        <w:rPr>
          <w:b w:val="0"/>
          <w:sz w:val="22"/>
          <w:szCs w:val="22"/>
        </w:rPr>
        <w:t>U</w:t>
      </w:r>
      <w:r w:rsidRPr="008016F4">
        <w:rPr>
          <w:b w:val="0"/>
          <w:sz w:val="22"/>
          <w:szCs w:val="22"/>
        </w:rPr>
        <w:t xml:space="preserve">govornom organu ili </w:t>
      </w:r>
      <w:r w:rsidR="000743AE" w:rsidRPr="008016F4">
        <w:rPr>
          <w:b w:val="0"/>
          <w:sz w:val="22"/>
          <w:szCs w:val="22"/>
        </w:rPr>
        <w:t xml:space="preserve">Nadzornom organu </w:t>
      </w:r>
      <w:r w:rsidRPr="008016F4">
        <w:rPr>
          <w:b w:val="0"/>
          <w:sz w:val="22"/>
          <w:szCs w:val="22"/>
        </w:rPr>
        <w:t>u svrhu identifikacije tokom perioda realizacije.</w:t>
      </w:r>
    </w:p>
    <w:p w:rsidR="00CB691C" w:rsidRPr="008016F4" w:rsidRDefault="00CB691C" w:rsidP="007F10BA">
      <w:pPr>
        <w:pStyle w:val="BodyText"/>
        <w:numPr>
          <w:ilvl w:val="1"/>
          <w:numId w:val="72"/>
        </w:numPr>
        <w:spacing w:before="120"/>
        <w:jc w:val="both"/>
        <w:rPr>
          <w:b w:val="0"/>
          <w:sz w:val="22"/>
          <w:szCs w:val="22"/>
        </w:rPr>
      </w:pPr>
      <w:r w:rsidRPr="008016F4">
        <w:rPr>
          <w:b w:val="0"/>
          <w:sz w:val="22"/>
          <w:szCs w:val="22"/>
        </w:rPr>
        <w:t xml:space="preserve">Bilo kakav preliminarni prijem </w:t>
      </w:r>
      <w:r w:rsidR="00AA4B00" w:rsidRPr="008016F4">
        <w:rPr>
          <w:b w:val="0"/>
          <w:sz w:val="22"/>
          <w:szCs w:val="22"/>
        </w:rPr>
        <w:t xml:space="preserve">radova </w:t>
      </w:r>
      <w:r w:rsidR="000743AE" w:rsidRPr="008016F4">
        <w:rPr>
          <w:b w:val="0"/>
          <w:sz w:val="22"/>
          <w:szCs w:val="22"/>
        </w:rPr>
        <w:t xml:space="preserve">određen u </w:t>
      </w:r>
      <w:r w:rsidR="000743AE"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022D23" w:rsidRPr="008016F4">
        <w:rPr>
          <w:b w:val="0"/>
          <w:i/>
          <w:iCs/>
          <w:sz w:val="22"/>
          <w:szCs w:val="22"/>
        </w:rPr>
        <w:t>ima</w:t>
      </w:r>
      <w:r w:rsidRPr="008016F4">
        <w:rPr>
          <w:b w:val="0"/>
          <w:sz w:val="22"/>
          <w:szCs w:val="22"/>
        </w:rPr>
        <w:t xml:space="preserve"> će biti predmetom zahtjeva </w:t>
      </w:r>
      <w:r w:rsidR="000743AE" w:rsidRPr="008016F4">
        <w:rPr>
          <w:b w:val="0"/>
          <w:sz w:val="22"/>
          <w:szCs w:val="22"/>
        </w:rPr>
        <w:t xml:space="preserve">koji </w:t>
      </w:r>
      <w:r w:rsidR="00603EBC" w:rsidRPr="008016F4">
        <w:rPr>
          <w:b w:val="0"/>
          <w:sz w:val="22"/>
          <w:szCs w:val="22"/>
        </w:rPr>
        <w:t xml:space="preserve">Izvođač </w:t>
      </w:r>
      <w:r w:rsidR="000743AE" w:rsidRPr="008016F4">
        <w:rPr>
          <w:b w:val="0"/>
          <w:sz w:val="22"/>
          <w:szCs w:val="22"/>
        </w:rPr>
        <w:t xml:space="preserve">šalje Nadzornom organu. </w:t>
      </w:r>
      <w:r w:rsidRPr="008016F4">
        <w:rPr>
          <w:b w:val="0"/>
          <w:sz w:val="22"/>
          <w:szCs w:val="22"/>
        </w:rPr>
        <w:t>U zahtjevu će biti naveden broj ugovora, broj</w:t>
      </w:r>
      <w:r w:rsidR="00AA4B00" w:rsidRPr="008016F4">
        <w:rPr>
          <w:b w:val="0"/>
          <w:sz w:val="22"/>
          <w:szCs w:val="22"/>
        </w:rPr>
        <w:t xml:space="preserve"> LOT-a </w:t>
      </w:r>
      <w:r w:rsidRPr="008016F4">
        <w:rPr>
          <w:b w:val="0"/>
          <w:sz w:val="22"/>
          <w:szCs w:val="22"/>
        </w:rPr>
        <w:t xml:space="preserve">i mjesto održavanja takvog prijema, kako je relevantno. Komponente i materijali specificirani u zahtjevu moraju biti certificirani od strane </w:t>
      </w:r>
      <w:r w:rsidR="000743AE" w:rsidRPr="008016F4">
        <w:rPr>
          <w:b w:val="0"/>
          <w:sz w:val="22"/>
          <w:szCs w:val="22"/>
        </w:rPr>
        <w:t xml:space="preserve">Nadzornog organa </w:t>
      </w:r>
      <w:r w:rsidRPr="008016F4">
        <w:rPr>
          <w:b w:val="0"/>
          <w:sz w:val="22"/>
          <w:szCs w:val="22"/>
        </w:rPr>
        <w:t xml:space="preserve">u smislu ispunjavanja zahtjeva takvog prijema prije </w:t>
      </w:r>
      <w:r w:rsidR="00AA4B00" w:rsidRPr="008016F4">
        <w:rPr>
          <w:b w:val="0"/>
          <w:sz w:val="22"/>
          <w:szCs w:val="22"/>
        </w:rPr>
        <w:t xml:space="preserve">ugradnje istih u </w:t>
      </w:r>
      <w:r w:rsidRPr="008016F4">
        <w:rPr>
          <w:b w:val="0"/>
          <w:sz w:val="22"/>
          <w:szCs w:val="22"/>
        </w:rPr>
        <w:t xml:space="preserve">radove. </w:t>
      </w:r>
    </w:p>
    <w:p w:rsidR="00A81500" w:rsidRPr="008016F4" w:rsidRDefault="00CB691C" w:rsidP="00A81500">
      <w:pPr>
        <w:pStyle w:val="BodyText"/>
        <w:numPr>
          <w:ilvl w:val="1"/>
          <w:numId w:val="72"/>
        </w:numPr>
        <w:spacing w:before="120"/>
        <w:jc w:val="both"/>
        <w:rPr>
          <w:b w:val="0"/>
          <w:sz w:val="22"/>
          <w:szCs w:val="22"/>
        </w:rPr>
      </w:pPr>
      <w:r w:rsidRPr="008016F4">
        <w:rPr>
          <w:b w:val="0"/>
          <w:sz w:val="22"/>
          <w:szCs w:val="22"/>
        </w:rPr>
        <w:t xml:space="preserve">Čak i ako </w:t>
      </w:r>
      <w:r w:rsidR="00BF503F" w:rsidRPr="008016F4">
        <w:rPr>
          <w:b w:val="0"/>
          <w:sz w:val="22"/>
          <w:szCs w:val="22"/>
        </w:rPr>
        <w:t xml:space="preserve">su </w:t>
      </w:r>
      <w:r w:rsidRPr="008016F4">
        <w:rPr>
          <w:b w:val="0"/>
          <w:sz w:val="22"/>
          <w:szCs w:val="22"/>
        </w:rPr>
        <w:t>materijali ili artikli koje treba ugr</w:t>
      </w:r>
      <w:r w:rsidR="00860B6D" w:rsidRPr="008016F4">
        <w:rPr>
          <w:b w:val="0"/>
          <w:sz w:val="22"/>
          <w:szCs w:val="22"/>
        </w:rPr>
        <w:t>a</w:t>
      </w:r>
      <w:r w:rsidRPr="008016F4">
        <w:rPr>
          <w:b w:val="0"/>
          <w:sz w:val="22"/>
          <w:szCs w:val="22"/>
        </w:rPr>
        <w:t xml:space="preserve">diti u radove ili proizvodnju komponenti </w:t>
      </w:r>
      <w:r w:rsidR="00AA4B00" w:rsidRPr="008016F4">
        <w:rPr>
          <w:b w:val="0"/>
          <w:sz w:val="22"/>
          <w:szCs w:val="22"/>
        </w:rPr>
        <w:t xml:space="preserve">bili </w:t>
      </w:r>
      <w:r w:rsidRPr="008016F4">
        <w:rPr>
          <w:b w:val="0"/>
          <w:sz w:val="22"/>
          <w:szCs w:val="22"/>
        </w:rPr>
        <w:t xml:space="preserve">tehnički primljeni na ovaj način, oni i dalje mogu biti odbijeni ukoliko dalja ispitivanja otkriju </w:t>
      </w:r>
      <w:r w:rsidR="00AA4B00" w:rsidRPr="008016F4">
        <w:rPr>
          <w:b w:val="0"/>
          <w:sz w:val="22"/>
          <w:szCs w:val="22"/>
        </w:rPr>
        <w:t xml:space="preserve">njihove </w:t>
      </w:r>
      <w:r w:rsidRPr="008016F4">
        <w:rPr>
          <w:b w:val="0"/>
          <w:sz w:val="22"/>
          <w:szCs w:val="22"/>
        </w:rPr>
        <w:t xml:space="preserve">nedostatke ili greške, </w:t>
      </w:r>
      <w:r w:rsidR="00AA4B00" w:rsidRPr="008016F4">
        <w:rPr>
          <w:b w:val="0"/>
          <w:sz w:val="22"/>
          <w:szCs w:val="22"/>
        </w:rPr>
        <w:t>i u takvom s</w:t>
      </w:r>
      <w:r w:rsidRPr="008016F4">
        <w:rPr>
          <w:b w:val="0"/>
          <w:sz w:val="22"/>
          <w:szCs w:val="22"/>
        </w:rPr>
        <w:t xml:space="preserve">lučaju isti moraju </w:t>
      </w:r>
      <w:r w:rsidR="00AA4B00" w:rsidRPr="008016F4">
        <w:rPr>
          <w:b w:val="0"/>
          <w:sz w:val="22"/>
          <w:szCs w:val="22"/>
        </w:rPr>
        <w:t xml:space="preserve">odmah </w:t>
      </w:r>
      <w:r w:rsidRPr="008016F4">
        <w:rPr>
          <w:b w:val="0"/>
          <w:sz w:val="22"/>
          <w:szCs w:val="22"/>
        </w:rPr>
        <w:t xml:space="preserve">biti zamijenjeni od strane </w:t>
      </w:r>
      <w:r w:rsidR="00603EBC" w:rsidRPr="008016F4">
        <w:rPr>
          <w:b w:val="0"/>
          <w:sz w:val="22"/>
          <w:szCs w:val="22"/>
        </w:rPr>
        <w:t>Izvođača</w:t>
      </w:r>
      <w:r w:rsidRPr="008016F4">
        <w:rPr>
          <w:b w:val="0"/>
          <w:sz w:val="22"/>
          <w:szCs w:val="22"/>
        </w:rPr>
        <w:t xml:space="preserve">. </w:t>
      </w:r>
      <w:r w:rsidR="00603EBC" w:rsidRPr="008016F4">
        <w:rPr>
          <w:b w:val="0"/>
          <w:sz w:val="22"/>
          <w:szCs w:val="22"/>
        </w:rPr>
        <w:t xml:space="preserve">Izvođaču </w:t>
      </w:r>
      <w:r w:rsidRPr="008016F4">
        <w:rPr>
          <w:b w:val="0"/>
          <w:sz w:val="22"/>
          <w:szCs w:val="22"/>
        </w:rPr>
        <w:t>se može</w:t>
      </w:r>
      <w:r w:rsidR="00DD07BB" w:rsidRPr="008016F4">
        <w:rPr>
          <w:b w:val="0"/>
          <w:sz w:val="22"/>
          <w:szCs w:val="22"/>
        </w:rPr>
        <w:t xml:space="preserve"> dati mogu</w:t>
      </w:r>
      <w:r w:rsidRPr="008016F4">
        <w:rPr>
          <w:b w:val="0"/>
          <w:sz w:val="22"/>
          <w:szCs w:val="22"/>
        </w:rPr>
        <w:t>ć</w:t>
      </w:r>
      <w:r w:rsidR="00DD07BB" w:rsidRPr="008016F4">
        <w:rPr>
          <w:b w:val="0"/>
          <w:sz w:val="22"/>
          <w:szCs w:val="22"/>
        </w:rPr>
        <w:t>nost da popravi ili pobolj</w:t>
      </w:r>
      <w:r w:rsidRPr="008016F4">
        <w:rPr>
          <w:b w:val="0"/>
          <w:sz w:val="22"/>
          <w:szCs w:val="22"/>
        </w:rPr>
        <w:t>š</w:t>
      </w:r>
      <w:r w:rsidR="00DD07BB" w:rsidRPr="008016F4">
        <w:rPr>
          <w:b w:val="0"/>
          <w:sz w:val="22"/>
          <w:szCs w:val="22"/>
        </w:rPr>
        <w:t xml:space="preserve">a materijale i artikle koji su odbijeni, ali takvi materijali i artikli </w:t>
      </w:r>
      <w:r w:rsidRPr="008016F4">
        <w:rPr>
          <w:b w:val="0"/>
          <w:sz w:val="22"/>
          <w:szCs w:val="22"/>
        </w:rPr>
        <w:t>ć</w:t>
      </w:r>
      <w:r w:rsidR="00DD07BB" w:rsidRPr="008016F4">
        <w:rPr>
          <w:b w:val="0"/>
          <w:sz w:val="22"/>
          <w:szCs w:val="22"/>
        </w:rPr>
        <w:t>e biti prihva</w:t>
      </w:r>
      <w:r w:rsidR="00860B6D" w:rsidRPr="008016F4">
        <w:rPr>
          <w:b w:val="0"/>
          <w:sz w:val="22"/>
          <w:szCs w:val="22"/>
        </w:rPr>
        <w:t>ć</w:t>
      </w:r>
      <w:r w:rsidR="00DD07BB" w:rsidRPr="008016F4">
        <w:rPr>
          <w:b w:val="0"/>
          <w:sz w:val="22"/>
          <w:szCs w:val="22"/>
        </w:rPr>
        <w:t xml:space="preserve">eni za </w:t>
      </w:r>
      <w:r w:rsidR="00BF503F" w:rsidRPr="008016F4">
        <w:rPr>
          <w:b w:val="0"/>
          <w:sz w:val="22"/>
          <w:szCs w:val="22"/>
        </w:rPr>
        <w:t xml:space="preserve">uključivanje </w:t>
      </w:r>
      <w:r w:rsidR="00DD07BB" w:rsidRPr="008016F4">
        <w:rPr>
          <w:b w:val="0"/>
          <w:sz w:val="22"/>
          <w:szCs w:val="22"/>
        </w:rPr>
        <w:t>u radove samo ukoliko su popravljeni i pobolj</w:t>
      </w:r>
      <w:r w:rsidRPr="008016F4">
        <w:rPr>
          <w:b w:val="0"/>
          <w:sz w:val="22"/>
          <w:szCs w:val="22"/>
        </w:rPr>
        <w:t>š</w:t>
      </w:r>
      <w:r w:rsidR="00DD07BB" w:rsidRPr="008016F4">
        <w:rPr>
          <w:b w:val="0"/>
          <w:sz w:val="22"/>
          <w:szCs w:val="22"/>
        </w:rPr>
        <w:t xml:space="preserve">ani u skladu sa zahtjevima </w:t>
      </w:r>
      <w:r w:rsidR="00BF503F" w:rsidRPr="008016F4">
        <w:rPr>
          <w:b w:val="0"/>
          <w:sz w:val="22"/>
          <w:szCs w:val="22"/>
        </w:rPr>
        <w:t xml:space="preserve">i na zadovoljstvo Nadzornog organa. </w:t>
      </w:r>
    </w:p>
    <w:p w:rsidR="00A81500" w:rsidRPr="008016F4" w:rsidRDefault="00A81500" w:rsidP="00A81500">
      <w:pPr>
        <w:pStyle w:val="BodyText"/>
        <w:spacing w:before="120"/>
        <w:jc w:val="both"/>
        <w:rPr>
          <w:b w:val="0"/>
          <w:sz w:val="22"/>
          <w:szCs w:val="22"/>
        </w:rPr>
      </w:pPr>
    </w:p>
    <w:p w:rsidR="00DD07BB" w:rsidRPr="008016F4" w:rsidRDefault="00220BF7" w:rsidP="00B930A1">
      <w:pPr>
        <w:pStyle w:val="Heading2"/>
        <w:rPr>
          <w:rFonts w:ascii="Times New Roman" w:hAnsi="Times New Roman" w:cs="Times New Roman"/>
          <w:color w:val="auto"/>
        </w:rPr>
      </w:pPr>
      <w:bookmarkStart w:id="49" w:name="_Toc181175635"/>
      <w:r w:rsidRPr="008016F4">
        <w:rPr>
          <w:rFonts w:ascii="Times New Roman" w:hAnsi="Times New Roman" w:cs="Times New Roman"/>
          <w:color w:val="auto"/>
        </w:rPr>
        <w:t>Član</w:t>
      </w:r>
      <w:r w:rsidR="00CB691C" w:rsidRPr="008016F4">
        <w:rPr>
          <w:rFonts w:ascii="Times New Roman" w:hAnsi="Times New Roman" w:cs="Times New Roman"/>
          <w:color w:val="auto"/>
        </w:rPr>
        <w:t xml:space="preserve"> 41 - </w:t>
      </w:r>
      <w:r w:rsidR="00DD07BB" w:rsidRPr="008016F4">
        <w:rPr>
          <w:rFonts w:ascii="Times New Roman" w:hAnsi="Times New Roman" w:cs="Times New Roman"/>
          <w:color w:val="auto"/>
        </w:rPr>
        <w:t>Inspekcija i testiranje</w:t>
      </w:r>
      <w:bookmarkEnd w:id="49"/>
    </w:p>
    <w:p w:rsidR="00DD07BB" w:rsidRPr="008016F4" w:rsidRDefault="00313DAB" w:rsidP="007F10BA">
      <w:pPr>
        <w:pStyle w:val="BodyText"/>
        <w:numPr>
          <w:ilvl w:val="1"/>
          <w:numId w:val="73"/>
        </w:numPr>
        <w:spacing w:before="120"/>
        <w:jc w:val="both"/>
        <w:rPr>
          <w:b w:val="0"/>
          <w:sz w:val="22"/>
          <w:szCs w:val="22"/>
        </w:rPr>
      </w:pPr>
      <w:r w:rsidRPr="008016F4">
        <w:rPr>
          <w:b w:val="0"/>
          <w:sz w:val="22"/>
          <w:szCs w:val="22"/>
        </w:rPr>
        <w:t>Izvođač j</w:t>
      </w:r>
      <w:r w:rsidR="00BF503F" w:rsidRPr="008016F4">
        <w:rPr>
          <w:b w:val="0"/>
          <w:sz w:val="22"/>
          <w:szCs w:val="22"/>
        </w:rPr>
        <w:t xml:space="preserve">e dužan </w:t>
      </w:r>
      <w:r w:rsidR="00DD07BB" w:rsidRPr="008016F4">
        <w:rPr>
          <w:b w:val="0"/>
          <w:sz w:val="22"/>
          <w:szCs w:val="22"/>
        </w:rPr>
        <w:t>o</w:t>
      </w:r>
      <w:r w:rsidR="000139C2" w:rsidRPr="008016F4">
        <w:rPr>
          <w:b w:val="0"/>
          <w:sz w:val="22"/>
          <w:szCs w:val="22"/>
        </w:rPr>
        <w:t xml:space="preserve">sigurati </w:t>
      </w:r>
      <w:r w:rsidR="00DD07BB" w:rsidRPr="008016F4">
        <w:rPr>
          <w:b w:val="0"/>
          <w:sz w:val="22"/>
          <w:szCs w:val="22"/>
        </w:rPr>
        <w:t>da s</w:t>
      </w:r>
      <w:r w:rsidR="00956299" w:rsidRPr="008016F4">
        <w:rPr>
          <w:b w:val="0"/>
          <w:sz w:val="22"/>
          <w:szCs w:val="22"/>
        </w:rPr>
        <w:t>e</w:t>
      </w:r>
      <w:r w:rsidR="00DD07BB" w:rsidRPr="008016F4">
        <w:rPr>
          <w:b w:val="0"/>
          <w:sz w:val="22"/>
          <w:szCs w:val="22"/>
        </w:rPr>
        <w:t xml:space="preserve"> komponente i materijali isporu</w:t>
      </w:r>
      <w:r w:rsidR="000139C2" w:rsidRPr="008016F4">
        <w:rPr>
          <w:b w:val="0"/>
          <w:sz w:val="22"/>
          <w:szCs w:val="22"/>
        </w:rPr>
        <w:t>č</w:t>
      </w:r>
      <w:r w:rsidR="00956299" w:rsidRPr="008016F4">
        <w:rPr>
          <w:b w:val="0"/>
          <w:sz w:val="22"/>
          <w:szCs w:val="22"/>
        </w:rPr>
        <w:t xml:space="preserve">uju </w:t>
      </w:r>
      <w:r w:rsidR="00DD07BB" w:rsidRPr="008016F4">
        <w:rPr>
          <w:b w:val="0"/>
          <w:sz w:val="22"/>
          <w:szCs w:val="22"/>
        </w:rPr>
        <w:t xml:space="preserve">na </w:t>
      </w:r>
      <w:r w:rsidR="000139C2" w:rsidRPr="008016F4">
        <w:rPr>
          <w:b w:val="0"/>
          <w:sz w:val="22"/>
          <w:szCs w:val="22"/>
        </w:rPr>
        <w:t xml:space="preserve">gradilište </w:t>
      </w:r>
      <w:r w:rsidR="00DD07BB" w:rsidRPr="008016F4">
        <w:rPr>
          <w:b w:val="0"/>
          <w:sz w:val="22"/>
          <w:szCs w:val="22"/>
        </w:rPr>
        <w:t>na vrijeme, kak</w:t>
      </w:r>
      <w:r w:rsidR="00BF503F" w:rsidRPr="008016F4">
        <w:rPr>
          <w:b w:val="0"/>
          <w:sz w:val="22"/>
          <w:szCs w:val="22"/>
        </w:rPr>
        <w:t xml:space="preserve">o bi se Nadzornom organu omogućilo </w:t>
      </w:r>
      <w:r w:rsidR="00956299" w:rsidRPr="008016F4">
        <w:rPr>
          <w:b w:val="0"/>
          <w:sz w:val="22"/>
          <w:szCs w:val="22"/>
        </w:rPr>
        <w:t xml:space="preserve">provođenje </w:t>
      </w:r>
      <w:proofErr w:type="spellStart"/>
      <w:r w:rsidR="00DD07BB" w:rsidRPr="008016F4">
        <w:rPr>
          <w:b w:val="0"/>
          <w:sz w:val="22"/>
          <w:szCs w:val="22"/>
        </w:rPr>
        <w:t>prihvatanj</w:t>
      </w:r>
      <w:r w:rsidR="00956299" w:rsidRPr="008016F4">
        <w:rPr>
          <w:b w:val="0"/>
          <w:sz w:val="22"/>
          <w:szCs w:val="22"/>
        </w:rPr>
        <w:t>a</w:t>
      </w:r>
      <w:proofErr w:type="spellEnd"/>
      <w:r w:rsidR="00DD07BB" w:rsidRPr="008016F4">
        <w:rPr>
          <w:b w:val="0"/>
          <w:sz w:val="22"/>
          <w:szCs w:val="22"/>
        </w:rPr>
        <w:t xml:space="preserve"> komponenti i materijala. Smatrat </w:t>
      </w:r>
      <w:r w:rsidR="000139C2" w:rsidRPr="008016F4">
        <w:rPr>
          <w:b w:val="0"/>
          <w:sz w:val="22"/>
          <w:szCs w:val="22"/>
        </w:rPr>
        <w:t>ć</w:t>
      </w:r>
      <w:r w:rsidR="00DD07BB" w:rsidRPr="008016F4">
        <w:rPr>
          <w:b w:val="0"/>
          <w:sz w:val="22"/>
          <w:szCs w:val="22"/>
        </w:rPr>
        <w:t xml:space="preserve">e se da je </w:t>
      </w:r>
      <w:r w:rsidRPr="008016F4">
        <w:rPr>
          <w:b w:val="0"/>
          <w:sz w:val="22"/>
          <w:szCs w:val="22"/>
        </w:rPr>
        <w:t>Izvođač</w:t>
      </w:r>
      <w:r w:rsidR="00956299" w:rsidRPr="008016F4">
        <w:rPr>
          <w:b w:val="0"/>
          <w:sz w:val="22"/>
          <w:szCs w:val="22"/>
        </w:rPr>
        <w:t xml:space="preserve"> u potpunosti </w:t>
      </w:r>
      <w:r w:rsidR="00DD07BB" w:rsidRPr="008016F4">
        <w:rPr>
          <w:b w:val="0"/>
          <w:sz w:val="22"/>
          <w:szCs w:val="22"/>
        </w:rPr>
        <w:t>procijenio pote</w:t>
      </w:r>
      <w:r w:rsidR="000139C2" w:rsidRPr="008016F4">
        <w:rPr>
          <w:b w:val="0"/>
          <w:sz w:val="22"/>
          <w:szCs w:val="22"/>
        </w:rPr>
        <w:t>š</w:t>
      </w:r>
      <w:r w:rsidR="00DD07BB" w:rsidRPr="008016F4">
        <w:rPr>
          <w:b w:val="0"/>
          <w:sz w:val="22"/>
          <w:szCs w:val="22"/>
        </w:rPr>
        <w:t>ko</w:t>
      </w:r>
      <w:r w:rsidR="000139C2" w:rsidRPr="008016F4">
        <w:rPr>
          <w:b w:val="0"/>
          <w:sz w:val="22"/>
          <w:szCs w:val="22"/>
        </w:rPr>
        <w:t>ć</w:t>
      </w:r>
      <w:r w:rsidR="00DD07BB" w:rsidRPr="008016F4">
        <w:rPr>
          <w:b w:val="0"/>
          <w:sz w:val="22"/>
          <w:szCs w:val="22"/>
        </w:rPr>
        <w:t xml:space="preserve">e </w:t>
      </w:r>
      <w:r w:rsidR="000139C2" w:rsidRPr="008016F4">
        <w:rPr>
          <w:b w:val="0"/>
          <w:sz w:val="22"/>
          <w:szCs w:val="22"/>
        </w:rPr>
        <w:t xml:space="preserve">na </w:t>
      </w:r>
      <w:r w:rsidR="00DD07BB" w:rsidRPr="008016F4">
        <w:rPr>
          <w:b w:val="0"/>
          <w:sz w:val="22"/>
          <w:szCs w:val="22"/>
        </w:rPr>
        <w:t xml:space="preserve">koje </w:t>
      </w:r>
      <w:r w:rsidR="00BF503F" w:rsidRPr="008016F4">
        <w:rPr>
          <w:b w:val="0"/>
          <w:sz w:val="22"/>
          <w:szCs w:val="22"/>
        </w:rPr>
        <w:t xml:space="preserve">može naići </w:t>
      </w:r>
      <w:r w:rsidR="000139C2" w:rsidRPr="008016F4">
        <w:rPr>
          <w:b w:val="0"/>
          <w:sz w:val="22"/>
          <w:szCs w:val="22"/>
        </w:rPr>
        <w:t xml:space="preserve">u ovom smislu, </w:t>
      </w:r>
      <w:r w:rsidR="00DD07BB" w:rsidRPr="008016F4">
        <w:rPr>
          <w:b w:val="0"/>
          <w:sz w:val="22"/>
          <w:szCs w:val="22"/>
        </w:rPr>
        <w:t>i ne</w:t>
      </w:r>
      <w:r w:rsidR="000139C2" w:rsidRPr="008016F4">
        <w:rPr>
          <w:b w:val="0"/>
          <w:sz w:val="22"/>
          <w:szCs w:val="22"/>
        </w:rPr>
        <w:t>ć</w:t>
      </w:r>
      <w:r w:rsidR="00DD07BB" w:rsidRPr="008016F4">
        <w:rPr>
          <w:b w:val="0"/>
          <w:sz w:val="22"/>
          <w:szCs w:val="22"/>
        </w:rPr>
        <w:t xml:space="preserve">e mu biti dozvoljeno </w:t>
      </w:r>
      <w:r w:rsidR="00BF503F" w:rsidRPr="008016F4">
        <w:rPr>
          <w:b w:val="0"/>
          <w:sz w:val="22"/>
          <w:szCs w:val="22"/>
        </w:rPr>
        <w:t xml:space="preserve">najavljivati bilo koje razloge za odgađanje ispunjenja svojih </w:t>
      </w:r>
      <w:r w:rsidR="00DD07BB" w:rsidRPr="008016F4">
        <w:rPr>
          <w:b w:val="0"/>
          <w:sz w:val="22"/>
          <w:szCs w:val="22"/>
        </w:rPr>
        <w:t>obaveza.</w:t>
      </w:r>
    </w:p>
    <w:p w:rsidR="00DD07BB" w:rsidRPr="008016F4" w:rsidRDefault="00054D29" w:rsidP="007F10BA">
      <w:pPr>
        <w:pStyle w:val="BodyText"/>
        <w:numPr>
          <w:ilvl w:val="1"/>
          <w:numId w:val="73"/>
        </w:numPr>
        <w:spacing w:before="120"/>
        <w:jc w:val="both"/>
        <w:rPr>
          <w:b w:val="0"/>
          <w:sz w:val="22"/>
          <w:szCs w:val="22"/>
        </w:rPr>
      </w:pPr>
      <w:r w:rsidRPr="008016F4">
        <w:rPr>
          <w:b w:val="0"/>
          <w:sz w:val="22"/>
          <w:szCs w:val="22"/>
        </w:rPr>
        <w:t xml:space="preserve">Nadzorni organ </w:t>
      </w:r>
      <w:r w:rsidR="000139C2" w:rsidRPr="008016F4">
        <w:rPr>
          <w:b w:val="0"/>
          <w:sz w:val="22"/>
          <w:szCs w:val="22"/>
        </w:rPr>
        <w:t>ć</w:t>
      </w:r>
      <w:r w:rsidR="00DD07BB" w:rsidRPr="008016F4">
        <w:rPr>
          <w:b w:val="0"/>
          <w:sz w:val="22"/>
          <w:szCs w:val="22"/>
        </w:rPr>
        <w:t xml:space="preserve">e imati pravo da provjeri, </w:t>
      </w:r>
      <w:r w:rsidRPr="008016F4">
        <w:rPr>
          <w:b w:val="0"/>
          <w:sz w:val="22"/>
          <w:szCs w:val="22"/>
        </w:rPr>
        <w:t xml:space="preserve">ispita, </w:t>
      </w:r>
      <w:r w:rsidR="00DD07BB" w:rsidRPr="008016F4">
        <w:rPr>
          <w:b w:val="0"/>
          <w:sz w:val="22"/>
          <w:szCs w:val="22"/>
        </w:rPr>
        <w:t xml:space="preserve">izmjeri </w:t>
      </w:r>
      <w:r w:rsidRPr="008016F4">
        <w:rPr>
          <w:b w:val="0"/>
          <w:sz w:val="22"/>
          <w:szCs w:val="22"/>
        </w:rPr>
        <w:t xml:space="preserve">i </w:t>
      </w:r>
      <w:r w:rsidR="002D098F" w:rsidRPr="008016F4">
        <w:rPr>
          <w:b w:val="0"/>
          <w:sz w:val="22"/>
          <w:szCs w:val="22"/>
        </w:rPr>
        <w:t>testira</w:t>
      </w:r>
      <w:r w:rsidRPr="008016F4">
        <w:rPr>
          <w:b w:val="0"/>
          <w:sz w:val="22"/>
          <w:szCs w:val="22"/>
        </w:rPr>
        <w:t xml:space="preserve"> kom</w:t>
      </w:r>
      <w:r w:rsidR="00DD07BB" w:rsidRPr="008016F4">
        <w:rPr>
          <w:b w:val="0"/>
          <w:sz w:val="22"/>
          <w:szCs w:val="22"/>
        </w:rPr>
        <w:t xml:space="preserve">ponente, materijale i </w:t>
      </w:r>
      <w:r w:rsidR="009A5A2E" w:rsidRPr="008016F4">
        <w:rPr>
          <w:b w:val="0"/>
          <w:sz w:val="22"/>
          <w:szCs w:val="22"/>
        </w:rPr>
        <w:t>kvalitet radova</w:t>
      </w:r>
      <w:r w:rsidR="00DD07BB" w:rsidRPr="008016F4">
        <w:rPr>
          <w:b w:val="0"/>
          <w:sz w:val="22"/>
          <w:szCs w:val="22"/>
        </w:rPr>
        <w:t xml:space="preserve">, </w:t>
      </w:r>
      <w:r w:rsidR="009A5A2E" w:rsidRPr="008016F4">
        <w:rPr>
          <w:b w:val="0"/>
          <w:sz w:val="22"/>
          <w:szCs w:val="22"/>
        </w:rPr>
        <w:t>te</w:t>
      </w:r>
      <w:r w:rsidR="00DD07BB" w:rsidRPr="008016F4">
        <w:rPr>
          <w:b w:val="0"/>
          <w:sz w:val="22"/>
          <w:szCs w:val="22"/>
        </w:rPr>
        <w:t xml:space="preserve"> provjeri </w:t>
      </w:r>
      <w:r w:rsidRPr="008016F4">
        <w:rPr>
          <w:b w:val="0"/>
          <w:sz w:val="22"/>
          <w:szCs w:val="22"/>
        </w:rPr>
        <w:t xml:space="preserve">napredak </w:t>
      </w:r>
      <w:r w:rsidR="00DD07BB" w:rsidRPr="008016F4">
        <w:rPr>
          <w:b w:val="0"/>
          <w:sz w:val="22"/>
          <w:szCs w:val="22"/>
        </w:rPr>
        <w:t xml:space="preserve">pripreme, </w:t>
      </w:r>
      <w:r w:rsidRPr="008016F4">
        <w:rPr>
          <w:b w:val="0"/>
          <w:sz w:val="22"/>
          <w:szCs w:val="22"/>
        </w:rPr>
        <w:t xml:space="preserve">izrade ili </w:t>
      </w:r>
      <w:r w:rsidR="00DD07BB" w:rsidRPr="008016F4">
        <w:rPr>
          <w:b w:val="0"/>
          <w:sz w:val="22"/>
          <w:szCs w:val="22"/>
        </w:rPr>
        <w:t xml:space="preserve">proizvodnje bilo </w:t>
      </w:r>
      <w:r w:rsidR="009A5A2E" w:rsidRPr="008016F4">
        <w:rPr>
          <w:b w:val="0"/>
          <w:sz w:val="22"/>
          <w:szCs w:val="22"/>
        </w:rPr>
        <w:t>č</w:t>
      </w:r>
      <w:r w:rsidR="00DD07BB" w:rsidRPr="008016F4">
        <w:rPr>
          <w:b w:val="0"/>
          <w:sz w:val="22"/>
          <w:szCs w:val="22"/>
        </w:rPr>
        <w:t>ega pripremljenog,</w:t>
      </w:r>
      <w:r w:rsidR="009A5A2E" w:rsidRPr="008016F4">
        <w:rPr>
          <w:b w:val="0"/>
          <w:sz w:val="22"/>
          <w:szCs w:val="22"/>
        </w:rPr>
        <w:t xml:space="preserve"> </w:t>
      </w:r>
      <w:r w:rsidRPr="008016F4">
        <w:rPr>
          <w:b w:val="0"/>
          <w:sz w:val="22"/>
          <w:szCs w:val="22"/>
        </w:rPr>
        <w:t xml:space="preserve">izrađenog </w:t>
      </w:r>
      <w:r w:rsidR="009A5A2E" w:rsidRPr="008016F4">
        <w:rPr>
          <w:b w:val="0"/>
          <w:sz w:val="22"/>
          <w:szCs w:val="22"/>
        </w:rPr>
        <w:t xml:space="preserve">ili </w:t>
      </w:r>
      <w:r w:rsidR="00DD07BB" w:rsidRPr="008016F4">
        <w:rPr>
          <w:b w:val="0"/>
          <w:sz w:val="22"/>
          <w:szCs w:val="22"/>
        </w:rPr>
        <w:t xml:space="preserve">proizvedenog za isporuku po ugovoru, </w:t>
      </w:r>
      <w:r w:rsidR="009A5A2E" w:rsidRPr="008016F4">
        <w:rPr>
          <w:b w:val="0"/>
          <w:sz w:val="22"/>
          <w:szCs w:val="22"/>
        </w:rPr>
        <w:t xml:space="preserve">kako </w:t>
      </w:r>
      <w:r w:rsidR="00DD07BB" w:rsidRPr="008016F4">
        <w:rPr>
          <w:b w:val="0"/>
          <w:sz w:val="22"/>
          <w:szCs w:val="22"/>
        </w:rPr>
        <w:t xml:space="preserve">bi </w:t>
      </w:r>
      <w:r w:rsidR="009A5A2E" w:rsidRPr="008016F4">
        <w:rPr>
          <w:b w:val="0"/>
          <w:sz w:val="22"/>
          <w:szCs w:val="22"/>
        </w:rPr>
        <w:t xml:space="preserve">utvrdio </w:t>
      </w:r>
      <w:r w:rsidR="00DD07BB" w:rsidRPr="008016F4">
        <w:rPr>
          <w:b w:val="0"/>
          <w:sz w:val="22"/>
          <w:szCs w:val="22"/>
        </w:rPr>
        <w:t>da li su komponente</w:t>
      </w:r>
      <w:r w:rsidRPr="008016F4">
        <w:rPr>
          <w:b w:val="0"/>
          <w:sz w:val="22"/>
          <w:szCs w:val="22"/>
        </w:rPr>
        <w:t>, m</w:t>
      </w:r>
      <w:r w:rsidR="00DD07BB" w:rsidRPr="008016F4">
        <w:rPr>
          <w:b w:val="0"/>
          <w:sz w:val="22"/>
          <w:szCs w:val="22"/>
        </w:rPr>
        <w:t>aterijali</w:t>
      </w:r>
      <w:r w:rsidRPr="008016F4">
        <w:rPr>
          <w:b w:val="0"/>
          <w:sz w:val="22"/>
          <w:szCs w:val="22"/>
        </w:rPr>
        <w:t xml:space="preserve"> i kvalitet izrade</w:t>
      </w:r>
      <w:r w:rsidR="00DD07BB" w:rsidRPr="008016F4">
        <w:rPr>
          <w:b w:val="0"/>
          <w:sz w:val="22"/>
          <w:szCs w:val="22"/>
        </w:rPr>
        <w:t xml:space="preserve"> u skladu sa tra</w:t>
      </w:r>
      <w:r w:rsidR="009A5A2E" w:rsidRPr="008016F4">
        <w:rPr>
          <w:b w:val="0"/>
          <w:sz w:val="22"/>
          <w:szCs w:val="22"/>
        </w:rPr>
        <w:t>ž</w:t>
      </w:r>
      <w:r w:rsidR="00DD07BB" w:rsidRPr="008016F4">
        <w:rPr>
          <w:b w:val="0"/>
          <w:sz w:val="22"/>
          <w:szCs w:val="22"/>
        </w:rPr>
        <w:t>enim kva</w:t>
      </w:r>
      <w:r w:rsidRPr="008016F4">
        <w:rPr>
          <w:b w:val="0"/>
          <w:sz w:val="22"/>
          <w:szCs w:val="22"/>
        </w:rPr>
        <w:t xml:space="preserve">litetom i kvantitetom. </w:t>
      </w:r>
      <w:r w:rsidR="00DD07BB" w:rsidRPr="008016F4">
        <w:rPr>
          <w:b w:val="0"/>
          <w:sz w:val="22"/>
          <w:szCs w:val="22"/>
        </w:rPr>
        <w:t xml:space="preserve">Ovo </w:t>
      </w:r>
      <w:r w:rsidRPr="008016F4">
        <w:rPr>
          <w:b w:val="0"/>
          <w:sz w:val="22"/>
          <w:szCs w:val="22"/>
        </w:rPr>
        <w:t xml:space="preserve">se mora obavljati </w:t>
      </w:r>
      <w:r w:rsidR="00DD07BB" w:rsidRPr="008016F4">
        <w:rPr>
          <w:b w:val="0"/>
          <w:sz w:val="22"/>
          <w:szCs w:val="22"/>
        </w:rPr>
        <w:t>na mjestu proizvodnje,</w:t>
      </w:r>
      <w:r w:rsidR="009A5A2E" w:rsidRPr="008016F4">
        <w:rPr>
          <w:b w:val="0"/>
          <w:sz w:val="22"/>
          <w:szCs w:val="22"/>
        </w:rPr>
        <w:t xml:space="preserve"> izrade </w:t>
      </w:r>
      <w:r w:rsidR="00DD07BB" w:rsidRPr="008016F4">
        <w:rPr>
          <w:b w:val="0"/>
          <w:sz w:val="22"/>
          <w:szCs w:val="22"/>
        </w:rPr>
        <w:t xml:space="preserve">ili </w:t>
      </w:r>
      <w:r w:rsidRPr="008016F4">
        <w:rPr>
          <w:b w:val="0"/>
          <w:sz w:val="22"/>
          <w:szCs w:val="22"/>
        </w:rPr>
        <w:t xml:space="preserve">proizvodnje, ili </w:t>
      </w:r>
      <w:r w:rsidR="00DD07BB" w:rsidRPr="008016F4">
        <w:rPr>
          <w:b w:val="0"/>
          <w:sz w:val="22"/>
          <w:szCs w:val="22"/>
        </w:rPr>
        <w:t xml:space="preserve">na </w:t>
      </w:r>
      <w:r w:rsidR="009A5A2E" w:rsidRPr="008016F4">
        <w:rPr>
          <w:b w:val="0"/>
          <w:sz w:val="22"/>
          <w:szCs w:val="22"/>
        </w:rPr>
        <w:t>gradilištu</w:t>
      </w:r>
      <w:r w:rsidR="00DD07BB" w:rsidRPr="008016F4">
        <w:rPr>
          <w:b w:val="0"/>
          <w:sz w:val="22"/>
          <w:szCs w:val="22"/>
        </w:rPr>
        <w:t>, ili na nekim drugim mjestima</w:t>
      </w:r>
      <w:r w:rsidRPr="008016F4">
        <w:rPr>
          <w:b w:val="0"/>
          <w:sz w:val="22"/>
          <w:szCs w:val="22"/>
        </w:rPr>
        <w:t xml:space="preserve"> </w:t>
      </w:r>
      <w:r w:rsidR="00DD07BB" w:rsidRPr="008016F4">
        <w:rPr>
          <w:b w:val="0"/>
          <w:sz w:val="22"/>
          <w:szCs w:val="22"/>
        </w:rPr>
        <w:t xml:space="preserve">kao </w:t>
      </w:r>
      <w:r w:rsidR="009A5A2E" w:rsidRPr="008016F4">
        <w:rPr>
          <w:b w:val="0"/>
          <w:sz w:val="22"/>
          <w:szCs w:val="22"/>
        </w:rPr>
        <w:t>š</w:t>
      </w:r>
      <w:r w:rsidR="00DD07BB" w:rsidRPr="008016F4">
        <w:rPr>
          <w:b w:val="0"/>
          <w:sz w:val="22"/>
          <w:szCs w:val="22"/>
        </w:rPr>
        <w:t xml:space="preserve">to </w:t>
      </w:r>
      <w:r w:rsidRPr="008016F4">
        <w:rPr>
          <w:b w:val="0"/>
          <w:sz w:val="22"/>
          <w:szCs w:val="22"/>
        </w:rPr>
        <w:t xml:space="preserve">može niti navedeno u </w:t>
      </w:r>
      <w:r w:rsidRPr="008016F4">
        <w:rPr>
          <w:b w:val="0"/>
          <w:i/>
          <w:iCs/>
          <w:sz w:val="22"/>
          <w:szCs w:val="22"/>
        </w:rPr>
        <w:t>S</w:t>
      </w:r>
      <w:r w:rsidR="00DD07BB" w:rsidRPr="008016F4">
        <w:rPr>
          <w:b w:val="0"/>
          <w:i/>
          <w:iCs/>
          <w:sz w:val="22"/>
          <w:szCs w:val="22"/>
        </w:rPr>
        <w:t xml:space="preserve">pecijalnim </w:t>
      </w:r>
      <w:r w:rsidR="00220BF7" w:rsidRPr="008016F4">
        <w:rPr>
          <w:b w:val="0"/>
          <w:i/>
          <w:iCs/>
          <w:sz w:val="22"/>
          <w:szCs w:val="22"/>
        </w:rPr>
        <w:t>uslov</w:t>
      </w:r>
      <w:r w:rsidR="00240A83" w:rsidRPr="008016F4">
        <w:rPr>
          <w:b w:val="0"/>
          <w:i/>
          <w:iCs/>
          <w:sz w:val="22"/>
          <w:szCs w:val="22"/>
        </w:rPr>
        <w:t>ima</w:t>
      </w:r>
      <w:r w:rsidR="00DD07BB" w:rsidRPr="008016F4">
        <w:rPr>
          <w:b w:val="0"/>
          <w:sz w:val="22"/>
          <w:szCs w:val="22"/>
        </w:rPr>
        <w:t>.</w:t>
      </w:r>
    </w:p>
    <w:p w:rsidR="00DD07BB" w:rsidRPr="008016F4" w:rsidRDefault="00DD07BB" w:rsidP="007F10BA">
      <w:pPr>
        <w:pStyle w:val="BodyText"/>
        <w:numPr>
          <w:ilvl w:val="1"/>
          <w:numId w:val="73"/>
        </w:numPr>
        <w:spacing w:before="120"/>
        <w:jc w:val="both"/>
        <w:rPr>
          <w:b w:val="0"/>
          <w:sz w:val="22"/>
          <w:szCs w:val="22"/>
        </w:rPr>
      </w:pPr>
      <w:r w:rsidRPr="008016F4">
        <w:rPr>
          <w:b w:val="0"/>
          <w:sz w:val="22"/>
          <w:szCs w:val="22"/>
        </w:rPr>
        <w:t xml:space="preserve">U svrhu takvih </w:t>
      </w:r>
      <w:r w:rsidR="00054D29" w:rsidRPr="008016F4">
        <w:rPr>
          <w:b w:val="0"/>
          <w:sz w:val="22"/>
          <w:szCs w:val="22"/>
        </w:rPr>
        <w:t>ispitivanja i</w:t>
      </w:r>
      <w:r w:rsidRPr="008016F4">
        <w:rPr>
          <w:b w:val="0"/>
          <w:sz w:val="22"/>
          <w:szCs w:val="22"/>
        </w:rPr>
        <w:t xml:space="preserve"> inspekcija, </w:t>
      </w:r>
      <w:r w:rsidR="00313DAB" w:rsidRPr="008016F4">
        <w:rPr>
          <w:b w:val="0"/>
          <w:sz w:val="22"/>
          <w:szCs w:val="22"/>
        </w:rPr>
        <w:t xml:space="preserve">Izvođač </w:t>
      </w:r>
      <w:r w:rsidR="00054D29" w:rsidRPr="008016F4">
        <w:rPr>
          <w:b w:val="0"/>
          <w:sz w:val="22"/>
          <w:szCs w:val="22"/>
        </w:rPr>
        <w:t>će</w:t>
      </w:r>
      <w:r w:rsidRPr="008016F4">
        <w:rPr>
          <w:b w:val="0"/>
          <w:sz w:val="22"/>
          <w:szCs w:val="22"/>
        </w:rPr>
        <w:t>:</w:t>
      </w:r>
    </w:p>
    <w:p w:rsidR="00DD07BB" w:rsidRPr="008016F4" w:rsidRDefault="00584F05" w:rsidP="007F10BA">
      <w:pPr>
        <w:pStyle w:val="BodyText"/>
        <w:numPr>
          <w:ilvl w:val="0"/>
          <w:numId w:val="23"/>
        </w:numPr>
        <w:spacing w:before="120"/>
        <w:jc w:val="both"/>
        <w:rPr>
          <w:b w:val="0"/>
          <w:sz w:val="22"/>
          <w:szCs w:val="22"/>
        </w:rPr>
      </w:pPr>
      <w:r w:rsidRPr="008016F4">
        <w:rPr>
          <w:b w:val="0"/>
          <w:sz w:val="22"/>
          <w:szCs w:val="22"/>
        </w:rPr>
        <w:t>pružiti</w:t>
      </w:r>
      <w:r w:rsidR="00DD07BB" w:rsidRPr="008016F4">
        <w:rPr>
          <w:b w:val="0"/>
          <w:sz w:val="22"/>
          <w:szCs w:val="22"/>
        </w:rPr>
        <w:t xml:space="preserve"> </w:t>
      </w:r>
      <w:r w:rsidR="00054D29" w:rsidRPr="008016F4">
        <w:rPr>
          <w:b w:val="0"/>
          <w:sz w:val="22"/>
          <w:szCs w:val="22"/>
        </w:rPr>
        <w:t xml:space="preserve">Nadzornom organu, </w:t>
      </w:r>
      <w:r w:rsidR="00DD07BB" w:rsidRPr="008016F4">
        <w:rPr>
          <w:b w:val="0"/>
          <w:sz w:val="22"/>
          <w:szCs w:val="22"/>
        </w:rPr>
        <w:t>privremeno i besplatno, takvu pomo</w:t>
      </w:r>
      <w:r w:rsidRPr="008016F4">
        <w:rPr>
          <w:b w:val="0"/>
          <w:sz w:val="22"/>
          <w:szCs w:val="22"/>
        </w:rPr>
        <w:t>ć</w:t>
      </w:r>
      <w:r w:rsidR="00DD07BB" w:rsidRPr="008016F4">
        <w:rPr>
          <w:b w:val="0"/>
          <w:sz w:val="22"/>
          <w:szCs w:val="22"/>
        </w:rPr>
        <w:t>, test</w:t>
      </w:r>
      <w:r w:rsidR="00054D29" w:rsidRPr="008016F4">
        <w:rPr>
          <w:b w:val="0"/>
          <w:sz w:val="22"/>
          <w:szCs w:val="22"/>
        </w:rPr>
        <w:t>ne</w:t>
      </w:r>
      <w:r w:rsidR="00DD07BB" w:rsidRPr="008016F4">
        <w:rPr>
          <w:b w:val="0"/>
          <w:sz w:val="22"/>
          <w:szCs w:val="22"/>
        </w:rPr>
        <w:t xml:space="preserve"> uzorke</w:t>
      </w:r>
      <w:r w:rsidRPr="008016F4">
        <w:rPr>
          <w:b w:val="0"/>
          <w:sz w:val="22"/>
          <w:szCs w:val="22"/>
        </w:rPr>
        <w:t xml:space="preserve"> ili</w:t>
      </w:r>
      <w:r w:rsidR="00DD07BB" w:rsidRPr="008016F4">
        <w:rPr>
          <w:b w:val="0"/>
          <w:sz w:val="22"/>
          <w:szCs w:val="22"/>
        </w:rPr>
        <w:t xml:space="preserve"> dijelove, ma</w:t>
      </w:r>
      <w:r w:rsidRPr="008016F4">
        <w:rPr>
          <w:b w:val="0"/>
          <w:sz w:val="22"/>
          <w:szCs w:val="22"/>
        </w:rPr>
        <w:t>š</w:t>
      </w:r>
      <w:r w:rsidR="00DD07BB" w:rsidRPr="008016F4">
        <w:rPr>
          <w:b w:val="0"/>
          <w:sz w:val="22"/>
          <w:szCs w:val="22"/>
        </w:rPr>
        <w:t>ine, opremu, alate</w:t>
      </w:r>
      <w:r w:rsidRPr="008016F4">
        <w:rPr>
          <w:b w:val="0"/>
          <w:sz w:val="22"/>
          <w:szCs w:val="22"/>
        </w:rPr>
        <w:t xml:space="preserve">, radnu snagu, materijale, nacrte i proizvodne podatke </w:t>
      </w:r>
      <w:r w:rsidR="00DD07BB" w:rsidRPr="008016F4">
        <w:rPr>
          <w:b w:val="0"/>
          <w:sz w:val="22"/>
          <w:szCs w:val="22"/>
        </w:rPr>
        <w:t>koj</w:t>
      </w:r>
      <w:r w:rsidRPr="008016F4">
        <w:rPr>
          <w:b w:val="0"/>
          <w:sz w:val="22"/>
          <w:szCs w:val="22"/>
        </w:rPr>
        <w:t xml:space="preserve">i su </w:t>
      </w:r>
      <w:r w:rsidR="00DD07BB" w:rsidRPr="008016F4">
        <w:rPr>
          <w:b w:val="0"/>
          <w:sz w:val="22"/>
          <w:szCs w:val="22"/>
        </w:rPr>
        <w:t>normalno potrebn</w:t>
      </w:r>
      <w:r w:rsidRPr="008016F4">
        <w:rPr>
          <w:b w:val="0"/>
          <w:sz w:val="22"/>
          <w:szCs w:val="22"/>
        </w:rPr>
        <w:t>i</w:t>
      </w:r>
      <w:r w:rsidR="00DD07BB" w:rsidRPr="008016F4">
        <w:rPr>
          <w:b w:val="0"/>
          <w:sz w:val="22"/>
          <w:szCs w:val="22"/>
        </w:rPr>
        <w:t xml:space="preserve"> za inspekciju i testiranje;</w:t>
      </w:r>
    </w:p>
    <w:p w:rsidR="00DD07BB" w:rsidRPr="008016F4" w:rsidRDefault="00DD07BB" w:rsidP="007F10BA">
      <w:pPr>
        <w:pStyle w:val="BodyText"/>
        <w:numPr>
          <w:ilvl w:val="0"/>
          <w:numId w:val="23"/>
        </w:numPr>
        <w:spacing w:before="120"/>
        <w:jc w:val="both"/>
        <w:rPr>
          <w:b w:val="0"/>
          <w:sz w:val="22"/>
          <w:szCs w:val="22"/>
        </w:rPr>
      </w:pPr>
      <w:r w:rsidRPr="008016F4">
        <w:rPr>
          <w:b w:val="0"/>
          <w:sz w:val="22"/>
          <w:szCs w:val="22"/>
        </w:rPr>
        <w:t>dogovoriti se sa</w:t>
      </w:r>
      <w:r w:rsidR="00054D29" w:rsidRPr="008016F4">
        <w:rPr>
          <w:b w:val="0"/>
          <w:sz w:val="22"/>
          <w:szCs w:val="22"/>
        </w:rPr>
        <w:t xml:space="preserve"> Nadzornim organom</w:t>
      </w:r>
      <w:r w:rsidR="00956299" w:rsidRPr="008016F4">
        <w:rPr>
          <w:b w:val="0"/>
          <w:sz w:val="22"/>
          <w:szCs w:val="22"/>
        </w:rPr>
        <w:t xml:space="preserve"> u vezi vremena </w:t>
      </w:r>
      <w:r w:rsidRPr="008016F4">
        <w:rPr>
          <w:b w:val="0"/>
          <w:sz w:val="22"/>
          <w:szCs w:val="22"/>
        </w:rPr>
        <w:t xml:space="preserve">i </w:t>
      </w:r>
      <w:r w:rsidR="00956299" w:rsidRPr="008016F4">
        <w:rPr>
          <w:b w:val="0"/>
          <w:sz w:val="22"/>
          <w:szCs w:val="22"/>
        </w:rPr>
        <w:t xml:space="preserve">lokacija </w:t>
      </w:r>
      <w:r w:rsidR="00054D29" w:rsidRPr="008016F4">
        <w:rPr>
          <w:b w:val="0"/>
          <w:sz w:val="22"/>
          <w:szCs w:val="22"/>
        </w:rPr>
        <w:t xml:space="preserve">ispitivanja; </w:t>
      </w:r>
    </w:p>
    <w:p w:rsidR="00DD07BB" w:rsidRPr="008016F4" w:rsidRDefault="00185D59" w:rsidP="007F10BA">
      <w:pPr>
        <w:pStyle w:val="BodyText"/>
        <w:numPr>
          <w:ilvl w:val="0"/>
          <w:numId w:val="23"/>
        </w:numPr>
        <w:spacing w:before="120"/>
        <w:jc w:val="both"/>
        <w:rPr>
          <w:b w:val="0"/>
          <w:sz w:val="22"/>
          <w:szCs w:val="22"/>
        </w:rPr>
      </w:pPr>
      <w:r w:rsidRPr="008016F4">
        <w:rPr>
          <w:b w:val="0"/>
          <w:sz w:val="22"/>
          <w:szCs w:val="22"/>
        </w:rPr>
        <w:t>o</w:t>
      </w:r>
      <w:r w:rsidR="00584F05" w:rsidRPr="008016F4">
        <w:rPr>
          <w:b w:val="0"/>
          <w:sz w:val="22"/>
          <w:szCs w:val="22"/>
        </w:rPr>
        <w:t xml:space="preserve">mogućiti </w:t>
      </w:r>
      <w:r w:rsidR="00DD07BB" w:rsidRPr="008016F4">
        <w:rPr>
          <w:b w:val="0"/>
          <w:sz w:val="22"/>
          <w:szCs w:val="22"/>
        </w:rPr>
        <w:t>pristup</w:t>
      </w:r>
      <w:r w:rsidR="00584F05" w:rsidRPr="008016F4">
        <w:rPr>
          <w:b w:val="0"/>
          <w:sz w:val="22"/>
          <w:szCs w:val="22"/>
        </w:rPr>
        <w:t xml:space="preserve"> </w:t>
      </w:r>
      <w:r w:rsidR="00054D29" w:rsidRPr="008016F4">
        <w:rPr>
          <w:b w:val="0"/>
          <w:sz w:val="22"/>
          <w:szCs w:val="22"/>
        </w:rPr>
        <w:t>Nadzorno</w:t>
      </w:r>
      <w:r w:rsidR="00956299" w:rsidRPr="008016F4">
        <w:rPr>
          <w:b w:val="0"/>
          <w:sz w:val="22"/>
          <w:szCs w:val="22"/>
        </w:rPr>
        <w:t>m</w:t>
      </w:r>
      <w:r w:rsidR="00054D29" w:rsidRPr="008016F4">
        <w:rPr>
          <w:b w:val="0"/>
          <w:sz w:val="22"/>
          <w:szCs w:val="22"/>
        </w:rPr>
        <w:t xml:space="preserve"> organ</w:t>
      </w:r>
      <w:r w:rsidR="00956299" w:rsidRPr="008016F4">
        <w:rPr>
          <w:b w:val="0"/>
          <w:sz w:val="22"/>
          <w:szCs w:val="22"/>
        </w:rPr>
        <w:t xml:space="preserve">u </w:t>
      </w:r>
      <w:r w:rsidR="00584F05" w:rsidRPr="008016F4">
        <w:rPr>
          <w:b w:val="0"/>
          <w:sz w:val="22"/>
          <w:szCs w:val="22"/>
        </w:rPr>
        <w:t xml:space="preserve">na </w:t>
      </w:r>
      <w:r w:rsidR="00956299" w:rsidRPr="008016F4">
        <w:rPr>
          <w:b w:val="0"/>
          <w:sz w:val="22"/>
          <w:szCs w:val="22"/>
        </w:rPr>
        <w:t xml:space="preserve">lokacije </w:t>
      </w:r>
      <w:r w:rsidR="00584F05" w:rsidRPr="008016F4">
        <w:rPr>
          <w:b w:val="0"/>
          <w:sz w:val="22"/>
          <w:szCs w:val="22"/>
        </w:rPr>
        <w:t>obavlja</w:t>
      </w:r>
      <w:r w:rsidR="00956299" w:rsidRPr="008016F4">
        <w:rPr>
          <w:b w:val="0"/>
          <w:sz w:val="22"/>
          <w:szCs w:val="22"/>
        </w:rPr>
        <w:t xml:space="preserve">nja ispitivanja u svako razumno vrijeme. </w:t>
      </w:r>
    </w:p>
    <w:p w:rsidR="00DD07BB" w:rsidRPr="008016F4" w:rsidRDefault="00DD07BB" w:rsidP="007F10BA">
      <w:pPr>
        <w:pStyle w:val="BodyText"/>
        <w:numPr>
          <w:ilvl w:val="1"/>
          <w:numId w:val="73"/>
        </w:numPr>
        <w:spacing w:before="120"/>
        <w:jc w:val="both"/>
        <w:rPr>
          <w:b w:val="0"/>
          <w:sz w:val="22"/>
          <w:szCs w:val="22"/>
        </w:rPr>
      </w:pPr>
      <w:r w:rsidRPr="008016F4">
        <w:rPr>
          <w:b w:val="0"/>
          <w:sz w:val="22"/>
          <w:szCs w:val="22"/>
        </w:rPr>
        <w:t xml:space="preserve">Ukoliko </w:t>
      </w:r>
      <w:r w:rsidR="00054D29" w:rsidRPr="008016F4">
        <w:rPr>
          <w:b w:val="0"/>
          <w:sz w:val="22"/>
          <w:szCs w:val="22"/>
        </w:rPr>
        <w:t xml:space="preserve">Nadzorni organ </w:t>
      </w:r>
      <w:r w:rsidRPr="008016F4">
        <w:rPr>
          <w:b w:val="0"/>
          <w:sz w:val="22"/>
          <w:szCs w:val="22"/>
        </w:rPr>
        <w:t xml:space="preserve">ne </w:t>
      </w:r>
      <w:r w:rsidR="00956299" w:rsidRPr="008016F4">
        <w:rPr>
          <w:b w:val="0"/>
          <w:sz w:val="22"/>
          <w:szCs w:val="22"/>
        </w:rPr>
        <w:t xml:space="preserve">bude prisutan </w:t>
      </w:r>
      <w:r w:rsidRPr="008016F4">
        <w:rPr>
          <w:b w:val="0"/>
          <w:sz w:val="22"/>
          <w:szCs w:val="22"/>
        </w:rPr>
        <w:t xml:space="preserve">na </w:t>
      </w:r>
      <w:r w:rsidR="00054D29" w:rsidRPr="008016F4">
        <w:rPr>
          <w:b w:val="0"/>
          <w:sz w:val="22"/>
          <w:szCs w:val="22"/>
        </w:rPr>
        <w:t xml:space="preserve">dan dogovoren za ispitivanje, </w:t>
      </w:r>
      <w:r w:rsidR="00313DAB" w:rsidRPr="008016F4">
        <w:rPr>
          <w:b w:val="0"/>
          <w:sz w:val="22"/>
          <w:szCs w:val="22"/>
        </w:rPr>
        <w:t xml:space="preserve">Izvođač </w:t>
      </w:r>
      <w:r w:rsidRPr="008016F4">
        <w:rPr>
          <w:b w:val="0"/>
          <w:sz w:val="22"/>
          <w:szCs w:val="22"/>
        </w:rPr>
        <w:t>mo</w:t>
      </w:r>
      <w:r w:rsidR="00A05418" w:rsidRPr="008016F4">
        <w:rPr>
          <w:b w:val="0"/>
          <w:sz w:val="22"/>
          <w:szCs w:val="22"/>
        </w:rPr>
        <w:t>ž</w:t>
      </w:r>
      <w:r w:rsidRPr="008016F4">
        <w:rPr>
          <w:b w:val="0"/>
          <w:sz w:val="22"/>
          <w:szCs w:val="22"/>
        </w:rPr>
        <w:t>e, osim ukoliko ne dobije druga</w:t>
      </w:r>
      <w:r w:rsidR="00A05418" w:rsidRPr="008016F4">
        <w:rPr>
          <w:b w:val="0"/>
          <w:sz w:val="22"/>
          <w:szCs w:val="22"/>
        </w:rPr>
        <w:t>č</w:t>
      </w:r>
      <w:r w:rsidR="00054D29" w:rsidRPr="008016F4">
        <w:rPr>
          <w:b w:val="0"/>
          <w:sz w:val="22"/>
          <w:szCs w:val="22"/>
        </w:rPr>
        <w:t xml:space="preserve">ije instrukcije od Nadzornog organa, </w:t>
      </w:r>
      <w:r w:rsidRPr="008016F4">
        <w:rPr>
          <w:b w:val="0"/>
          <w:sz w:val="22"/>
          <w:szCs w:val="22"/>
        </w:rPr>
        <w:t xml:space="preserve">nastaviti sa </w:t>
      </w:r>
      <w:r w:rsidR="00054D29" w:rsidRPr="008016F4">
        <w:rPr>
          <w:b w:val="0"/>
          <w:sz w:val="22"/>
          <w:szCs w:val="22"/>
        </w:rPr>
        <w:t xml:space="preserve">ispitivanjem, što će se smatrati kao da je isto </w:t>
      </w:r>
      <w:r w:rsidRPr="008016F4">
        <w:rPr>
          <w:b w:val="0"/>
          <w:sz w:val="22"/>
          <w:szCs w:val="22"/>
        </w:rPr>
        <w:t>obavljen</w:t>
      </w:r>
      <w:r w:rsidR="00A05418" w:rsidRPr="008016F4">
        <w:rPr>
          <w:b w:val="0"/>
          <w:sz w:val="22"/>
          <w:szCs w:val="22"/>
        </w:rPr>
        <w:t>o</w:t>
      </w:r>
      <w:r w:rsidRPr="008016F4">
        <w:rPr>
          <w:b w:val="0"/>
          <w:sz w:val="22"/>
          <w:szCs w:val="22"/>
        </w:rPr>
        <w:t xml:space="preserve"> u prisustvu </w:t>
      </w:r>
      <w:r w:rsidR="00054D29" w:rsidRPr="008016F4">
        <w:rPr>
          <w:b w:val="0"/>
          <w:sz w:val="22"/>
          <w:szCs w:val="22"/>
        </w:rPr>
        <w:t>Nadzornog organa</w:t>
      </w:r>
      <w:r w:rsidRPr="008016F4">
        <w:rPr>
          <w:b w:val="0"/>
          <w:sz w:val="22"/>
          <w:szCs w:val="22"/>
        </w:rPr>
        <w:t xml:space="preserve">. </w:t>
      </w:r>
      <w:r w:rsidR="00313DAB" w:rsidRPr="008016F4">
        <w:rPr>
          <w:b w:val="0"/>
          <w:sz w:val="22"/>
          <w:szCs w:val="22"/>
        </w:rPr>
        <w:t xml:space="preserve">Izvođač </w:t>
      </w:r>
      <w:r w:rsidR="00A05418" w:rsidRPr="008016F4">
        <w:rPr>
          <w:b w:val="0"/>
          <w:sz w:val="22"/>
          <w:szCs w:val="22"/>
        </w:rPr>
        <w:t>ć</w:t>
      </w:r>
      <w:r w:rsidRPr="008016F4">
        <w:rPr>
          <w:b w:val="0"/>
          <w:sz w:val="22"/>
          <w:szCs w:val="22"/>
        </w:rPr>
        <w:t xml:space="preserve">e </w:t>
      </w:r>
      <w:r w:rsidR="00A05418" w:rsidRPr="008016F4">
        <w:rPr>
          <w:b w:val="0"/>
          <w:sz w:val="22"/>
          <w:szCs w:val="22"/>
        </w:rPr>
        <w:t xml:space="preserve">odmah </w:t>
      </w:r>
      <w:r w:rsidRPr="008016F4">
        <w:rPr>
          <w:b w:val="0"/>
          <w:sz w:val="22"/>
          <w:szCs w:val="22"/>
        </w:rPr>
        <w:t xml:space="preserve">proslijediti </w:t>
      </w:r>
      <w:r w:rsidR="00054D29" w:rsidRPr="008016F4">
        <w:rPr>
          <w:b w:val="0"/>
          <w:sz w:val="22"/>
          <w:szCs w:val="22"/>
        </w:rPr>
        <w:t xml:space="preserve">pravovaljano </w:t>
      </w:r>
      <w:r w:rsidRPr="008016F4">
        <w:rPr>
          <w:b w:val="0"/>
          <w:sz w:val="22"/>
          <w:szCs w:val="22"/>
        </w:rPr>
        <w:t xml:space="preserve">ovjerene kopije rezultata </w:t>
      </w:r>
      <w:r w:rsidR="00054D29" w:rsidRPr="008016F4">
        <w:rPr>
          <w:b w:val="0"/>
          <w:sz w:val="22"/>
          <w:szCs w:val="22"/>
        </w:rPr>
        <w:t>ispitivanja</w:t>
      </w:r>
      <w:r w:rsidR="00956299" w:rsidRPr="008016F4">
        <w:rPr>
          <w:b w:val="0"/>
          <w:sz w:val="22"/>
          <w:szCs w:val="22"/>
        </w:rPr>
        <w:t xml:space="preserve"> Nadzornom organu </w:t>
      </w:r>
      <w:r w:rsidRPr="008016F4">
        <w:rPr>
          <w:b w:val="0"/>
          <w:sz w:val="22"/>
          <w:szCs w:val="22"/>
        </w:rPr>
        <w:t xml:space="preserve">koji </w:t>
      </w:r>
      <w:r w:rsidR="00A05418" w:rsidRPr="008016F4">
        <w:rPr>
          <w:b w:val="0"/>
          <w:sz w:val="22"/>
          <w:szCs w:val="22"/>
        </w:rPr>
        <w:t>ć</w:t>
      </w:r>
      <w:r w:rsidRPr="008016F4">
        <w:rPr>
          <w:b w:val="0"/>
          <w:sz w:val="22"/>
          <w:szCs w:val="22"/>
        </w:rPr>
        <w:t>e, ukoliko nije prisustvovao test</w:t>
      </w:r>
      <w:r w:rsidR="00A05418" w:rsidRPr="008016F4">
        <w:rPr>
          <w:b w:val="0"/>
          <w:sz w:val="22"/>
          <w:szCs w:val="22"/>
        </w:rPr>
        <w:t>iranju</w:t>
      </w:r>
      <w:r w:rsidRPr="008016F4">
        <w:rPr>
          <w:b w:val="0"/>
          <w:sz w:val="22"/>
          <w:szCs w:val="22"/>
        </w:rPr>
        <w:t>, biti obavezan da prihvati te rezultate.</w:t>
      </w:r>
    </w:p>
    <w:p w:rsidR="00DD07BB" w:rsidRPr="008016F4" w:rsidRDefault="00DD07BB" w:rsidP="007F10BA">
      <w:pPr>
        <w:pStyle w:val="BodyText"/>
        <w:numPr>
          <w:ilvl w:val="1"/>
          <w:numId w:val="73"/>
        </w:numPr>
        <w:spacing w:before="120"/>
        <w:jc w:val="both"/>
        <w:rPr>
          <w:b w:val="0"/>
          <w:sz w:val="22"/>
          <w:szCs w:val="22"/>
        </w:rPr>
      </w:pPr>
      <w:r w:rsidRPr="008016F4">
        <w:rPr>
          <w:b w:val="0"/>
          <w:sz w:val="22"/>
          <w:szCs w:val="22"/>
        </w:rPr>
        <w:t>Kada komponente i materijali pro</w:t>
      </w:r>
      <w:r w:rsidR="00153F61" w:rsidRPr="008016F4">
        <w:rPr>
          <w:b w:val="0"/>
          <w:sz w:val="22"/>
          <w:szCs w:val="22"/>
        </w:rPr>
        <w:t>đ</w:t>
      </w:r>
      <w:r w:rsidRPr="008016F4">
        <w:rPr>
          <w:b w:val="0"/>
          <w:sz w:val="22"/>
          <w:szCs w:val="22"/>
        </w:rPr>
        <w:t>u gore naveden</w:t>
      </w:r>
      <w:r w:rsidR="00153F61" w:rsidRPr="008016F4">
        <w:rPr>
          <w:b w:val="0"/>
          <w:sz w:val="22"/>
          <w:szCs w:val="22"/>
        </w:rPr>
        <w:t xml:space="preserve">a </w:t>
      </w:r>
      <w:r w:rsidR="00E04261" w:rsidRPr="008016F4">
        <w:rPr>
          <w:b w:val="0"/>
          <w:sz w:val="22"/>
          <w:szCs w:val="22"/>
        </w:rPr>
        <w:t xml:space="preserve">ispitivanja, Nadzorni organ </w:t>
      </w:r>
      <w:r w:rsidR="00153F61" w:rsidRPr="008016F4">
        <w:rPr>
          <w:b w:val="0"/>
          <w:sz w:val="22"/>
          <w:szCs w:val="22"/>
        </w:rPr>
        <w:t>ć</w:t>
      </w:r>
      <w:r w:rsidRPr="008016F4">
        <w:rPr>
          <w:b w:val="0"/>
          <w:sz w:val="22"/>
          <w:szCs w:val="22"/>
        </w:rPr>
        <w:t xml:space="preserve">e </w:t>
      </w:r>
      <w:r w:rsidR="00E04261" w:rsidRPr="008016F4">
        <w:rPr>
          <w:b w:val="0"/>
          <w:sz w:val="22"/>
          <w:szCs w:val="22"/>
        </w:rPr>
        <w:t xml:space="preserve">o tome </w:t>
      </w:r>
      <w:r w:rsidRPr="008016F4">
        <w:rPr>
          <w:b w:val="0"/>
          <w:sz w:val="22"/>
          <w:szCs w:val="22"/>
        </w:rPr>
        <w:t xml:space="preserve">obavijestiti </w:t>
      </w:r>
      <w:r w:rsidR="00313DAB" w:rsidRPr="008016F4">
        <w:rPr>
          <w:b w:val="0"/>
          <w:sz w:val="22"/>
          <w:szCs w:val="22"/>
        </w:rPr>
        <w:t xml:space="preserve">Izvođača </w:t>
      </w:r>
      <w:r w:rsidR="00E04261" w:rsidRPr="008016F4">
        <w:rPr>
          <w:b w:val="0"/>
          <w:sz w:val="22"/>
          <w:szCs w:val="22"/>
        </w:rPr>
        <w:t xml:space="preserve">ili </w:t>
      </w:r>
      <w:r w:rsidR="00956299" w:rsidRPr="008016F4">
        <w:rPr>
          <w:b w:val="0"/>
          <w:sz w:val="22"/>
          <w:szCs w:val="22"/>
        </w:rPr>
        <w:t xml:space="preserve">u tu svrhu </w:t>
      </w:r>
      <w:r w:rsidR="00E04261" w:rsidRPr="008016F4">
        <w:rPr>
          <w:b w:val="0"/>
          <w:sz w:val="22"/>
          <w:szCs w:val="22"/>
        </w:rPr>
        <w:t>ovjeriti certifikat postupka</w:t>
      </w:r>
      <w:r w:rsidR="00956299" w:rsidRPr="008016F4">
        <w:rPr>
          <w:b w:val="0"/>
          <w:sz w:val="22"/>
          <w:szCs w:val="22"/>
        </w:rPr>
        <w:t xml:space="preserve"> ispitivanja</w:t>
      </w:r>
      <w:r w:rsidR="00E04261" w:rsidRPr="008016F4">
        <w:rPr>
          <w:b w:val="0"/>
          <w:sz w:val="22"/>
          <w:szCs w:val="22"/>
        </w:rPr>
        <w:t xml:space="preserve">. </w:t>
      </w:r>
    </w:p>
    <w:p w:rsidR="00DD07BB" w:rsidRPr="008016F4" w:rsidRDefault="00DD07BB" w:rsidP="007F10BA">
      <w:pPr>
        <w:pStyle w:val="BodyText"/>
        <w:numPr>
          <w:ilvl w:val="1"/>
          <w:numId w:val="73"/>
        </w:numPr>
        <w:spacing w:before="120"/>
        <w:jc w:val="both"/>
        <w:rPr>
          <w:b w:val="0"/>
          <w:sz w:val="22"/>
          <w:szCs w:val="22"/>
        </w:rPr>
      </w:pPr>
      <w:r w:rsidRPr="008016F4">
        <w:rPr>
          <w:b w:val="0"/>
          <w:sz w:val="22"/>
          <w:szCs w:val="22"/>
        </w:rPr>
        <w:lastRenderedPageBreak/>
        <w:t xml:space="preserve">Ukoliko se </w:t>
      </w:r>
      <w:r w:rsidR="00E04261" w:rsidRPr="008016F4">
        <w:rPr>
          <w:b w:val="0"/>
          <w:sz w:val="22"/>
          <w:szCs w:val="22"/>
        </w:rPr>
        <w:t xml:space="preserve">Nadzorni organ i </w:t>
      </w:r>
      <w:r w:rsidR="00313DAB" w:rsidRPr="008016F4">
        <w:rPr>
          <w:b w:val="0"/>
          <w:sz w:val="22"/>
          <w:szCs w:val="22"/>
        </w:rPr>
        <w:t xml:space="preserve">Izvođač </w:t>
      </w:r>
      <w:r w:rsidRPr="008016F4">
        <w:rPr>
          <w:b w:val="0"/>
          <w:sz w:val="22"/>
          <w:szCs w:val="22"/>
        </w:rPr>
        <w:t>ne slo</w:t>
      </w:r>
      <w:r w:rsidR="00153F61" w:rsidRPr="008016F4">
        <w:rPr>
          <w:b w:val="0"/>
          <w:sz w:val="22"/>
          <w:szCs w:val="22"/>
        </w:rPr>
        <w:t>ž</w:t>
      </w:r>
      <w:r w:rsidRPr="008016F4">
        <w:rPr>
          <w:b w:val="0"/>
          <w:sz w:val="22"/>
          <w:szCs w:val="22"/>
        </w:rPr>
        <w:t xml:space="preserve">e oko rezultata </w:t>
      </w:r>
      <w:r w:rsidR="00E04261" w:rsidRPr="008016F4">
        <w:rPr>
          <w:b w:val="0"/>
          <w:sz w:val="22"/>
          <w:szCs w:val="22"/>
        </w:rPr>
        <w:t>ispitivanja,</w:t>
      </w:r>
      <w:r w:rsidR="00956299" w:rsidRPr="008016F4">
        <w:rPr>
          <w:b w:val="0"/>
          <w:sz w:val="22"/>
          <w:szCs w:val="22"/>
        </w:rPr>
        <w:t xml:space="preserve"> dužni su </w:t>
      </w:r>
      <w:r w:rsidR="00E04261" w:rsidRPr="008016F4">
        <w:rPr>
          <w:b w:val="0"/>
          <w:sz w:val="22"/>
          <w:szCs w:val="22"/>
        </w:rPr>
        <w:t xml:space="preserve">jedan drugome </w:t>
      </w:r>
      <w:r w:rsidRPr="008016F4">
        <w:rPr>
          <w:b w:val="0"/>
          <w:sz w:val="22"/>
          <w:szCs w:val="22"/>
        </w:rPr>
        <w:t>dati izjav</w:t>
      </w:r>
      <w:r w:rsidR="00F358C3" w:rsidRPr="008016F4">
        <w:rPr>
          <w:b w:val="0"/>
          <w:sz w:val="22"/>
          <w:szCs w:val="22"/>
        </w:rPr>
        <w:t>u</w:t>
      </w:r>
      <w:r w:rsidRPr="008016F4">
        <w:rPr>
          <w:b w:val="0"/>
          <w:sz w:val="22"/>
          <w:szCs w:val="22"/>
        </w:rPr>
        <w:t xml:space="preserve"> o svom mi</w:t>
      </w:r>
      <w:r w:rsidR="00F358C3" w:rsidRPr="008016F4">
        <w:rPr>
          <w:b w:val="0"/>
          <w:sz w:val="22"/>
          <w:szCs w:val="22"/>
        </w:rPr>
        <w:t>š</w:t>
      </w:r>
      <w:r w:rsidR="00E04261" w:rsidRPr="008016F4">
        <w:rPr>
          <w:b w:val="0"/>
          <w:sz w:val="22"/>
          <w:szCs w:val="22"/>
        </w:rPr>
        <w:t>ljenju u</w:t>
      </w:r>
      <w:r w:rsidRPr="008016F4">
        <w:rPr>
          <w:b w:val="0"/>
          <w:sz w:val="22"/>
          <w:szCs w:val="22"/>
        </w:rPr>
        <w:t xml:space="preserve"> roku od 15 dana nakon nastanka tog nes</w:t>
      </w:r>
      <w:r w:rsidR="00E04261" w:rsidRPr="008016F4">
        <w:rPr>
          <w:b w:val="0"/>
          <w:sz w:val="22"/>
          <w:szCs w:val="22"/>
        </w:rPr>
        <w:t xml:space="preserve">laganja. Nadzorni organ ili </w:t>
      </w:r>
      <w:r w:rsidR="00313DAB" w:rsidRPr="008016F4">
        <w:rPr>
          <w:b w:val="0"/>
          <w:sz w:val="22"/>
          <w:szCs w:val="22"/>
        </w:rPr>
        <w:t xml:space="preserve">Izvođač </w:t>
      </w:r>
      <w:r w:rsidRPr="008016F4">
        <w:rPr>
          <w:b w:val="0"/>
          <w:sz w:val="22"/>
          <w:szCs w:val="22"/>
        </w:rPr>
        <w:t>mogu tra</w:t>
      </w:r>
      <w:r w:rsidR="00F358C3" w:rsidRPr="008016F4">
        <w:rPr>
          <w:b w:val="0"/>
          <w:sz w:val="22"/>
          <w:szCs w:val="22"/>
        </w:rPr>
        <w:t>ž</w:t>
      </w:r>
      <w:r w:rsidRPr="008016F4">
        <w:rPr>
          <w:b w:val="0"/>
          <w:sz w:val="22"/>
          <w:szCs w:val="22"/>
        </w:rPr>
        <w:t>iti da se t</w:t>
      </w:r>
      <w:r w:rsidR="00F358C3" w:rsidRPr="008016F4">
        <w:rPr>
          <w:b w:val="0"/>
          <w:sz w:val="22"/>
          <w:szCs w:val="22"/>
        </w:rPr>
        <w:t xml:space="preserve">a </w:t>
      </w:r>
      <w:r w:rsidR="00E04261" w:rsidRPr="008016F4">
        <w:rPr>
          <w:b w:val="0"/>
          <w:sz w:val="22"/>
          <w:szCs w:val="22"/>
        </w:rPr>
        <w:t xml:space="preserve">ispitivanja </w:t>
      </w:r>
      <w:r w:rsidRPr="008016F4">
        <w:rPr>
          <w:b w:val="0"/>
          <w:sz w:val="22"/>
          <w:szCs w:val="22"/>
        </w:rPr>
        <w:t>ponove po</w:t>
      </w:r>
      <w:r w:rsidR="00E04261" w:rsidRPr="008016F4">
        <w:rPr>
          <w:b w:val="0"/>
          <w:sz w:val="22"/>
          <w:szCs w:val="22"/>
        </w:rPr>
        <w:t>d</w:t>
      </w:r>
      <w:r w:rsidRPr="008016F4">
        <w:rPr>
          <w:b w:val="0"/>
          <w:sz w:val="22"/>
          <w:szCs w:val="22"/>
        </w:rPr>
        <w:t xml:space="preserve"> istim </w:t>
      </w:r>
      <w:r w:rsidR="00220BF7" w:rsidRPr="008016F4">
        <w:rPr>
          <w:b w:val="0"/>
          <w:sz w:val="22"/>
          <w:szCs w:val="22"/>
        </w:rPr>
        <w:t>uslov</w:t>
      </w:r>
      <w:r w:rsidR="00240A83" w:rsidRPr="008016F4">
        <w:rPr>
          <w:b w:val="0"/>
          <w:sz w:val="22"/>
          <w:szCs w:val="22"/>
        </w:rPr>
        <w:t>ima</w:t>
      </w:r>
      <w:r w:rsidRPr="008016F4">
        <w:rPr>
          <w:b w:val="0"/>
          <w:sz w:val="22"/>
          <w:szCs w:val="22"/>
        </w:rPr>
        <w:t xml:space="preserve"> i okolnostima, ili</w:t>
      </w:r>
      <w:r w:rsidR="00F358C3" w:rsidRPr="008016F4">
        <w:rPr>
          <w:b w:val="0"/>
          <w:sz w:val="22"/>
          <w:szCs w:val="22"/>
        </w:rPr>
        <w:t>, ukoliko to bilo koja strana bude tra</w:t>
      </w:r>
      <w:r w:rsidR="00D33934" w:rsidRPr="008016F4">
        <w:rPr>
          <w:b w:val="0"/>
          <w:sz w:val="22"/>
          <w:szCs w:val="22"/>
        </w:rPr>
        <w:t>ž</w:t>
      </w:r>
      <w:r w:rsidR="00F358C3" w:rsidRPr="008016F4">
        <w:rPr>
          <w:b w:val="0"/>
          <w:sz w:val="22"/>
          <w:szCs w:val="22"/>
        </w:rPr>
        <w:t xml:space="preserve">ila, da </w:t>
      </w:r>
      <w:r w:rsidR="00E04261" w:rsidRPr="008016F4">
        <w:rPr>
          <w:b w:val="0"/>
          <w:sz w:val="22"/>
          <w:szCs w:val="22"/>
        </w:rPr>
        <w:t xml:space="preserve">ispitivanje </w:t>
      </w:r>
      <w:r w:rsidR="00F358C3" w:rsidRPr="008016F4">
        <w:rPr>
          <w:b w:val="0"/>
          <w:sz w:val="22"/>
          <w:szCs w:val="22"/>
        </w:rPr>
        <w:t xml:space="preserve">bude obavljeno </w:t>
      </w:r>
      <w:r w:rsidRPr="008016F4">
        <w:rPr>
          <w:b w:val="0"/>
          <w:sz w:val="22"/>
          <w:szCs w:val="22"/>
        </w:rPr>
        <w:t xml:space="preserve">od strane </w:t>
      </w:r>
      <w:r w:rsidR="00E04261" w:rsidRPr="008016F4">
        <w:rPr>
          <w:b w:val="0"/>
          <w:sz w:val="22"/>
          <w:szCs w:val="22"/>
        </w:rPr>
        <w:t xml:space="preserve">nekog </w:t>
      </w:r>
      <w:r w:rsidRPr="008016F4">
        <w:rPr>
          <w:b w:val="0"/>
          <w:sz w:val="22"/>
          <w:szCs w:val="22"/>
        </w:rPr>
        <w:t>eksperta kojeg zajedn</w:t>
      </w:r>
      <w:r w:rsidR="00F358C3" w:rsidRPr="008016F4">
        <w:rPr>
          <w:b w:val="0"/>
          <w:sz w:val="22"/>
          <w:szCs w:val="22"/>
        </w:rPr>
        <w:t>o</w:t>
      </w:r>
      <w:r w:rsidRPr="008016F4">
        <w:rPr>
          <w:b w:val="0"/>
          <w:sz w:val="22"/>
          <w:szCs w:val="22"/>
        </w:rPr>
        <w:t xml:space="preserve"> odaberu. Svi izvje</w:t>
      </w:r>
      <w:r w:rsidR="00F1567A" w:rsidRPr="008016F4">
        <w:rPr>
          <w:b w:val="0"/>
          <w:sz w:val="22"/>
          <w:szCs w:val="22"/>
        </w:rPr>
        <w:t>š</w:t>
      </w:r>
      <w:r w:rsidRPr="008016F4">
        <w:rPr>
          <w:b w:val="0"/>
          <w:sz w:val="22"/>
          <w:szCs w:val="22"/>
        </w:rPr>
        <w:t xml:space="preserve">taji o </w:t>
      </w:r>
      <w:r w:rsidR="00E04261" w:rsidRPr="008016F4">
        <w:rPr>
          <w:b w:val="0"/>
          <w:sz w:val="22"/>
          <w:szCs w:val="22"/>
        </w:rPr>
        <w:t xml:space="preserve">ispitivanju moraju biti dostavljeni Nadzornom organu, </w:t>
      </w:r>
      <w:r w:rsidRPr="008016F4">
        <w:rPr>
          <w:b w:val="0"/>
          <w:sz w:val="22"/>
          <w:szCs w:val="22"/>
        </w:rPr>
        <w:t xml:space="preserve">koji </w:t>
      </w:r>
      <w:r w:rsidR="00E04261" w:rsidRPr="008016F4">
        <w:rPr>
          <w:b w:val="0"/>
          <w:sz w:val="22"/>
          <w:szCs w:val="22"/>
        </w:rPr>
        <w:t xml:space="preserve">je dužan bez odlaganja </w:t>
      </w:r>
      <w:r w:rsidRPr="008016F4">
        <w:rPr>
          <w:b w:val="0"/>
          <w:sz w:val="22"/>
          <w:szCs w:val="22"/>
        </w:rPr>
        <w:t>rezultate test</w:t>
      </w:r>
      <w:r w:rsidR="00E04261" w:rsidRPr="008016F4">
        <w:rPr>
          <w:b w:val="0"/>
          <w:sz w:val="22"/>
          <w:szCs w:val="22"/>
        </w:rPr>
        <w:t xml:space="preserve">iranja dostaviti </w:t>
      </w:r>
      <w:r w:rsidR="00313DAB" w:rsidRPr="008016F4">
        <w:rPr>
          <w:b w:val="0"/>
          <w:sz w:val="22"/>
          <w:szCs w:val="22"/>
        </w:rPr>
        <w:t>Izvođaču</w:t>
      </w:r>
      <w:r w:rsidR="00E04261" w:rsidRPr="008016F4">
        <w:rPr>
          <w:b w:val="0"/>
          <w:sz w:val="22"/>
          <w:szCs w:val="22"/>
        </w:rPr>
        <w:t xml:space="preserve">. </w:t>
      </w:r>
      <w:r w:rsidRPr="008016F4">
        <w:rPr>
          <w:b w:val="0"/>
          <w:sz w:val="22"/>
          <w:szCs w:val="22"/>
        </w:rPr>
        <w:t xml:space="preserve">Rezultati ponovnog testiranja </w:t>
      </w:r>
      <w:r w:rsidR="00F1567A" w:rsidRPr="008016F4">
        <w:rPr>
          <w:b w:val="0"/>
          <w:sz w:val="22"/>
          <w:szCs w:val="22"/>
        </w:rPr>
        <w:t>ć</w:t>
      </w:r>
      <w:r w:rsidRPr="008016F4">
        <w:rPr>
          <w:b w:val="0"/>
          <w:sz w:val="22"/>
          <w:szCs w:val="22"/>
        </w:rPr>
        <w:t xml:space="preserve">e biti </w:t>
      </w:r>
      <w:r w:rsidR="00F1567A" w:rsidRPr="008016F4">
        <w:rPr>
          <w:b w:val="0"/>
          <w:sz w:val="22"/>
          <w:szCs w:val="22"/>
        </w:rPr>
        <w:t>konačni</w:t>
      </w:r>
      <w:r w:rsidRPr="008016F4">
        <w:rPr>
          <w:b w:val="0"/>
          <w:sz w:val="22"/>
          <w:szCs w:val="22"/>
        </w:rPr>
        <w:t>. Tro</w:t>
      </w:r>
      <w:r w:rsidR="00F1567A" w:rsidRPr="008016F4">
        <w:rPr>
          <w:b w:val="0"/>
          <w:sz w:val="22"/>
          <w:szCs w:val="22"/>
        </w:rPr>
        <w:t>š</w:t>
      </w:r>
      <w:r w:rsidRPr="008016F4">
        <w:rPr>
          <w:b w:val="0"/>
          <w:sz w:val="22"/>
          <w:szCs w:val="22"/>
        </w:rPr>
        <w:t xml:space="preserve">kove ponovnog testiranja </w:t>
      </w:r>
      <w:r w:rsidR="00F1567A" w:rsidRPr="008016F4">
        <w:rPr>
          <w:b w:val="0"/>
          <w:sz w:val="22"/>
          <w:szCs w:val="22"/>
        </w:rPr>
        <w:t>ć</w:t>
      </w:r>
      <w:r w:rsidRPr="008016F4">
        <w:rPr>
          <w:b w:val="0"/>
          <w:sz w:val="22"/>
          <w:szCs w:val="22"/>
        </w:rPr>
        <w:t xml:space="preserve">e snositi </w:t>
      </w:r>
      <w:r w:rsidR="00E04261" w:rsidRPr="008016F4">
        <w:rPr>
          <w:b w:val="0"/>
          <w:sz w:val="22"/>
          <w:szCs w:val="22"/>
        </w:rPr>
        <w:t xml:space="preserve">ona </w:t>
      </w:r>
      <w:r w:rsidRPr="008016F4">
        <w:rPr>
          <w:b w:val="0"/>
          <w:sz w:val="22"/>
          <w:szCs w:val="22"/>
        </w:rPr>
        <w:t>strana</w:t>
      </w:r>
      <w:r w:rsidR="00F1567A" w:rsidRPr="008016F4">
        <w:rPr>
          <w:b w:val="0"/>
          <w:sz w:val="22"/>
          <w:szCs w:val="22"/>
        </w:rPr>
        <w:t xml:space="preserve"> č</w:t>
      </w:r>
      <w:r w:rsidRPr="008016F4">
        <w:rPr>
          <w:b w:val="0"/>
          <w:sz w:val="22"/>
          <w:szCs w:val="22"/>
        </w:rPr>
        <w:t xml:space="preserve">ije </w:t>
      </w:r>
      <w:r w:rsidR="00E04261" w:rsidRPr="008016F4">
        <w:rPr>
          <w:b w:val="0"/>
          <w:sz w:val="22"/>
          <w:szCs w:val="22"/>
        </w:rPr>
        <w:t xml:space="preserve">se </w:t>
      </w:r>
      <w:r w:rsidRPr="008016F4">
        <w:rPr>
          <w:b w:val="0"/>
          <w:sz w:val="22"/>
          <w:szCs w:val="22"/>
        </w:rPr>
        <w:t>mi</w:t>
      </w:r>
      <w:r w:rsidR="00F1567A" w:rsidRPr="008016F4">
        <w:rPr>
          <w:b w:val="0"/>
          <w:sz w:val="22"/>
          <w:szCs w:val="22"/>
        </w:rPr>
        <w:t>š</w:t>
      </w:r>
      <w:r w:rsidRPr="008016F4">
        <w:rPr>
          <w:b w:val="0"/>
          <w:sz w:val="22"/>
          <w:szCs w:val="22"/>
        </w:rPr>
        <w:t>ljenje nakon ponovnog testiranja</w:t>
      </w:r>
      <w:r w:rsidR="00E04261" w:rsidRPr="008016F4">
        <w:rPr>
          <w:b w:val="0"/>
          <w:sz w:val="22"/>
          <w:szCs w:val="22"/>
        </w:rPr>
        <w:t xml:space="preserve"> </w:t>
      </w:r>
      <w:r w:rsidR="00240A83" w:rsidRPr="008016F4">
        <w:rPr>
          <w:b w:val="0"/>
          <w:sz w:val="22"/>
          <w:szCs w:val="22"/>
        </w:rPr>
        <w:t>po</w:t>
      </w:r>
      <w:r w:rsidR="00E04261" w:rsidRPr="008016F4">
        <w:rPr>
          <w:b w:val="0"/>
          <w:sz w:val="22"/>
          <w:szCs w:val="22"/>
        </w:rPr>
        <w:t xml:space="preserve">kaže </w:t>
      </w:r>
      <w:proofErr w:type="spellStart"/>
      <w:r w:rsidR="00E04261" w:rsidRPr="008016F4">
        <w:rPr>
          <w:b w:val="0"/>
          <w:sz w:val="22"/>
          <w:szCs w:val="22"/>
        </w:rPr>
        <w:t>netačnim</w:t>
      </w:r>
      <w:proofErr w:type="spellEnd"/>
      <w:r w:rsidRPr="008016F4">
        <w:rPr>
          <w:b w:val="0"/>
          <w:sz w:val="22"/>
          <w:szCs w:val="22"/>
        </w:rPr>
        <w:t>.</w:t>
      </w:r>
    </w:p>
    <w:p w:rsidR="00DD07BB" w:rsidRPr="008016F4" w:rsidRDefault="00DD07BB" w:rsidP="007F10BA">
      <w:pPr>
        <w:pStyle w:val="BodyText"/>
        <w:numPr>
          <w:ilvl w:val="1"/>
          <w:numId w:val="73"/>
        </w:numPr>
        <w:spacing w:before="120"/>
        <w:jc w:val="both"/>
        <w:rPr>
          <w:b w:val="0"/>
          <w:sz w:val="22"/>
          <w:szCs w:val="22"/>
        </w:rPr>
      </w:pPr>
      <w:r w:rsidRPr="008016F4">
        <w:rPr>
          <w:b w:val="0"/>
          <w:sz w:val="22"/>
          <w:szCs w:val="22"/>
        </w:rPr>
        <w:t>Prilikom obavljanja svojih du</w:t>
      </w:r>
      <w:r w:rsidR="0012041E" w:rsidRPr="008016F4">
        <w:rPr>
          <w:b w:val="0"/>
          <w:sz w:val="22"/>
          <w:szCs w:val="22"/>
        </w:rPr>
        <w:t>ž</w:t>
      </w:r>
      <w:r w:rsidRPr="008016F4">
        <w:rPr>
          <w:b w:val="0"/>
          <w:sz w:val="22"/>
          <w:szCs w:val="22"/>
        </w:rPr>
        <w:t xml:space="preserve">nosti, </w:t>
      </w:r>
      <w:r w:rsidR="00E04261" w:rsidRPr="008016F4">
        <w:rPr>
          <w:b w:val="0"/>
          <w:sz w:val="22"/>
          <w:szCs w:val="22"/>
        </w:rPr>
        <w:t xml:space="preserve">Nadzorni organ </w:t>
      </w:r>
      <w:r w:rsidRPr="008016F4">
        <w:rPr>
          <w:b w:val="0"/>
          <w:sz w:val="22"/>
          <w:szCs w:val="22"/>
        </w:rPr>
        <w:t xml:space="preserve">i </w:t>
      </w:r>
      <w:r w:rsidR="00E04261" w:rsidRPr="008016F4">
        <w:rPr>
          <w:b w:val="0"/>
          <w:sz w:val="22"/>
          <w:szCs w:val="22"/>
        </w:rPr>
        <w:t>bilo koj</w:t>
      </w:r>
      <w:r w:rsidR="00240A83" w:rsidRPr="008016F4">
        <w:rPr>
          <w:b w:val="0"/>
          <w:sz w:val="22"/>
          <w:szCs w:val="22"/>
        </w:rPr>
        <w:t>e</w:t>
      </w:r>
      <w:r w:rsidR="00E04261" w:rsidRPr="008016F4">
        <w:rPr>
          <w:b w:val="0"/>
          <w:sz w:val="22"/>
          <w:szCs w:val="22"/>
        </w:rPr>
        <w:t xml:space="preserve"> lic</w:t>
      </w:r>
      <w:r w:rsidR="00240A83" w:rsidRPr="008016F4">
        <w:rPr>
          <w:b w:val="0"/>
          <w:sz w:val="22"/>
          <w:szCs w:val="22"/>
        </w:rPr>
        <w:t>e</w:t>
      </w:r>
      <w:r w:rsidR="00E04261" w:rsidRPr="008016F4">
        <w:rPr>
          <w:b w:val="0"/>
          <w:sz w:val="22"/>
          <w:szCs w:val="22"/>
        </w:rPr>
        <w:t xml:space="preserve"> koje je on ovlastio, ne smiju neo</w:t>
      </w:r>
      <w:r w:rsidR="0012041E" w:rsidRPr="008016F4">
        <w:rPr>
          <w:b w:val="0"/>
          <w:sz w:val="22"/>
          <w:szCs w:val="22"/>
        </w:rPr>
        <w:t>vlaštenim licima</w:t>
      </w:r>
      <w:r w:rsidRPr="008016F4">
        <w:rPr>
          <w:b w:val="0"/>
          <w:sz w:val="22"/>
          <w:szCs w:val="22"/>
        </w:rPr>
        <w:t xml:space="preserve"> </w:t>
      </w:r>
      <w:r w:rsidR="00E04261" w:rsidRPr="008016F4">
        <w:rPr>
          <w:b w:val="0"/>
          <w:sz w:val="22"/>
          <w:szCs w:val="22"/>
        </w:rPr>
        <w:t xml:space="preserve">otkrivati </w:t>
      </w:r>
      <w:r w:rsidRPr="008016F4">
        <w:rPr>
          <w:b w:val="0"/>
          <w:sz w:val="22"/>
          <w:szCs w:val="22"/>
        </w:rPr>
        <w:t>informacije</w:t>
      </w:r>
      <w:r w:rsidR="0012041E" w:rsidRPr="008016F4">
        <w:rPr>
          <w:b w:val="0"/>
          <w:sz w:val="22"/>
          <w:szCs w:val="22"/>
        </w:rPr>
        <w:t xml:space="preserve"> vezane za metode proizvodnje i rada </w:t>
      </w:r>
      <w:r w:rsidR="00E04261" w:rsidRPr="008016F4">
        <w:rPr>
          <w:b w:val="0"/>
          <w:sz w:val="22"/>
          <w:szCs w:val="22"/>
        </w:rPr>
        <w:t>pre</w:t>
      </w:r>
      <w:r w:rsidR="002D098F" w:rsidRPr="008016F4">
        <w:rPr>
          <w:b w:val="0"/>
          <w:sz w:val="22"/>
          <w:szCs w:val="22"/>
        </w:rPr>
        <w:t>d</w:t>
      </w:r>
      <w:r w:rsidR="00E04261" w:rsidRPr="008016F4">
        <w:rPr>
          <w:b w:val="0"/>
          <w:sz w:val="22"/>
          <w:szCs w:val="22"/>
        </w:rPr>
        <w:t xml:space="preserve">uzeća </w:t>
      </w:r>
      <w:r w:rsidR="0012041E" w:rsidRPr="008016F4">
        <w:rPr>
          <w:b w:val="0"/>
          <w:sz w:val="22"/>
          <w:szCs w:val="22"/>
        </w:rPr>
        <w:t xml:space="preserve">dobivene </w:t>
      </w:r>
      <w:r w:rsidR="00E04261" w:rsidRPr="008016F4">
        <w:rPr>
          <w:b w:val="0"/>
          <w:sz w:val="22"/>
          <w:szCs w:val="22"/>
        </w:rPr>
        <w:t xml:space="preserve">u toku </w:t>
      </w:r>
      <w:r w:rsidR="0012041E" w:rsidRPr="008016F4">
        <w:rPr>
          <w:b w:val="0"/>
          <w:sz w:val="22"/>
          <w:szCs w:val="22"/>
        </w:rPr>
        <w:t>obavljanja inspekcije i testiranja</w:t>
      </w:r>
      <w:r w:rsidRPr="008016F4">
        <w:rPr>
          <w:b w:val="0"/>
          <w:sz w:val="22"/>
          <w:szCs w:val="22"/>
        </w:rPr>
        <w:t>.</w:t>
      </w:r>
    </w:p>
    <w:p w:rsidR="00DD07BB" w:rsidRPr="008016F4" w:rsidRDefault="00220BF7" w:rsidP="00B930A1">
      <w:pPr>
        <w:pStyle w:val="Heading2"/>
        <w:rPr>
          <w:rFonts w:ascii="Times New Roman" w:hAnsi="Times New Roman" w:cs="Times New Roman"/>
          <w:color w:val="auto"/>
        </w:rPr>
      </w:pPr>
      <w:bookmarkStart w:id="50" w:name="_Toc181175636"/>
      <w:r w:rsidRPr="008016F4">
        <w:rPr>
          <w:rFonts w:ascii="Times New Roman" w:hAnsi="Times New Roman" w:cs="Times New Roman"/>
          <w:color w:val="auto"/>
        </w:rPr>
        <w:t>Član</w:t>
      </w:r>
      <w:r w:rsidR="00700543" w:rsidRPr="008016F4">
        <w:rPr>
          <w:rFonts w:ascii="Times New Roman" w:hAnsi="Times New Roman" w:cs="Times New Roman"/>
          <w:color w:val="auto"/>
        </w:rPr>
        <w:t xml:space="preserve"> 42 -  </w:t>
      </w:r>
      <w:r w:rsidR="00DD07BB" w:rsidRPr="008016F4">
        <w:rPr>
          <w:rFonts w:ascii="Times New Roman" w:hAnsi="Times New Roman" w:cs="Times New Roman"/>
          <w:color w:val="auto"/>
        </w:rPr>
        <w:t>Odbijanje</w:t>
      </w:r>
      <w:bookmarkEnd w:id="50"/>
      <w:r w:rsidR="00DD07BB" w:rsidRPr="008016F4">
        <w:rPr>
          <w:rFonts w:ascii="Times New Roman" w:hAnsi="Times New Roman" w:cs="Times New Roman"/>
          <w:color w:val="auto"/>
        </w:rPr>
        <w:t xml:space="preserve"> </w:t>
      </w:r>
    </w:p>
    <w:p w:rsidR="00DD07BB" w:rsidRPr="008016F4" w:rsidRDefault="00DD07BB" w:rsidP="007F10BA">
      <w:pPr>
        <w:pStyle w:val="BodyText"/>
        <w:numPr>
          <w:ilvl w:val="1"/>
          <w:numId w:val="74"/>
        </w:numPr>
        <w:spacing w:before="120"/>
        <w:jc w:val="both"/>
        <w:rPr>
          <w:b w:val="0"/>
          <w:sz w:val="22"/>
          <w:szCs w:val="22"/>
        </w:rPr>
      </w:pPr>
      <w:r w:rsidRPr="008016F4">
        <w:rPr>
          <w:b w:val="0"/>
          <w:sz w:val="22"/>
          <w:szCs w:val="22"/>
        </w:rPr>
        <w:t>Komponente i materijali koji nisu tra</w:t>
      </w:r>
      <w:r w:rsidR="00596894" w:rsidRPr="008016F4">
        <w:rPr>
          <w:b w:val="0"/>
          <w:sz w:val="22"/>
          <w:szCs w:val="22"/>
        </w:rPr>
        <w:t>ž</w:t>
      </w:r>
      <w:r w:rsidRPr="008016F4">
        <w:rPr>
          <w:b w:val="0"/>
          <w:sz w:val="22"/>
          <w:szCs w:val="22"/>
        </w:rPr>
        <w:t>enog kvaliteta</w:t>
      </w:r>
      <w:r w:rsidR="00596894" w:rsidRPr="008016F4">
        <w:rPr>
          <w:b w:val="0"/>
          <w:sz w:val="22"/>
          <w:szCs w:val="22"/>
        </w:rPr>
        <w:t xml:space="preserve"> ć</w:t>
      </w:r>
      <w:r w:rsidRPr="008016F4">
        <w:rPr>
          <w:b w:val="0"/>
          <w:sz w:val="22"/>
          <w:szCs w:val="22"/>
        </w:rPr>
        <w:t xml:space="preserve">e biti odbijeni. </w:t>
      </w:r>
      <w:r w:rsidR="00956299" w:rsidRPr="008016F4">
        <w:rPr>
          <w:b w:val="0"/>
          <w:sz w:val="22"/>
          <w:szCs w:val="22"/>
        </w:rPr>
        <w:t xml:space="preserve">Za odbijene komponente i materijale će se koristiti posebne oznake, ali koje ih </w:t>
      </w:r>
      <w:r w:rsidRPr="008016F4">
        <w:rPr>
          <w:b w:val="0"/>
          <w:sz w:val="22"/>
          <w:szCs w:val="22"/>
        </w:rPr>
        <w:t>ne</w:t>
      </w:r>
      <w:r w:rsidR="00596894" w:rsidRPr="008016F4">
        <w:rPr>
          <w:b w:val="0"/>
          <w:sz w:val="22"/>
          <w:szCs w:val="22"/>
        </w:rPr>
        <w:t>će mijenjati niti uticati na njihovu komercijalnu vrijednost.</w:t>
      </w:r>
      <w:r w:rsidR="005150B6" w:rsidRPr="008016F4">
        <w:rPr>
          <w:b w:val="0"/>
          <w:sz w:val="22"/>
          <w:szCs w:val="22"/>
        </w:rPr>
        <w:t xml:space="preserve"> </w:t>
      </w:r>
      <w:r w:rsidR="00313DAB" w:rsidRPr="008016F4">
        <w:rPr>
          <w:b w:val="0"/>
          <w:sz w:val="22"/>
          <w:szCs w:val="22"/>
        </w:rPr>
        <w:t xml:space="preserve">Izvođač </w:t>
      </w:r>
      <w:r w:rsidR="00956299" w:rsidRPr="008016F4">
        <w:rPr>
          <w:b w:val="0"/>
          <w:sz w:val="22"/>
          <w:szCs w:val="22"/>
        </w:rPr>
        <w:t xml:space="preserve">je dužan </w:t>
      </w:r>
      <w:r w:rsidR="005150B6" w:rsidRPr="008016F4">
        <w:rPr>
          <w:b w:val="0"/>
          <w:sz w:val="22"/>
          <w:szCs w:val="22"/>
        </w:rPr>
        <w:t>ukloniti o</w:t>
      </w:r>
      <w:r w:rsidRPr="008016F4">
        <w:rPr>
          <w:b w:val="0"/>
          <w:sz w:val="22"/>
          <w:szCs w:val="22"/>
        </w:rPr>
        <w:t xml:space="preserve">dbijene komponente i materijale sa </w:t>
      </w:r>
      <w:r w:rsidR="005150B6" w:rsidRPr="008016F4">
        <w:rPr>
          <w:b w:val="0"/>
          <w:sz w:val="22"/>
          <w:szCs w:val="22"/>
        </w:rPr>
        <w:t>gradilišta</w:t>
      </w:r>
      <w:r w:rsidRPr="008016F4">
        <w:rPr>
          <w:b w:val="0"/>
          <w:sz w:val="22"/>
          <w:szCs w:val="22"/>
        </w:rPr>
        <w:t xml:space="preserve"> u roku</w:t>
      </w:r>
      <w:r w:rsidR="005150B6" w:rsidRPr="008016F4">
        <w:rPr>
          <w:b w:val="0"/>
          <w:sz w:val="22"/>
          <w:szCs w:val="22"/>
        </w:rPr>
        <w:t xml:space="preserve"> kojeg odredi </w:t>
      </w:r>
      <w:r w:rsidR="001E14E8" w:rsidRPr="008016F4">
        <w:rPr>
          <w:b w:val="0"/>
          <w:sz w:val="22"/>
          <w:szCs w:val="22"/>
        </w:rPr>
        <w:t>Nadzorni organ, u</w:t>
      </w:r>
      <w:r w:rsidR="005150B6" w:rsidRPr="008016F4">
        <w:rPr>
          <w:b w:val="0"/>
          <w:sz w:val="22"/>
          <w:szCs w:val="22"/>
        </w:rPr>
        <w:t xml:space="preserve"> protivnom će</w:t>
      </w:r>
      <w:r w:rsidR="00956299" w:rsidRPr="008016F4">
        <w:rPr>
          <w:b w:val="0"/>
          <w:sz w:val="22"/>
          <w:szCs w:val="22"/>
        </w:rPr>
        <w:t xml:space="preserve"> ih</w:t>
      </w:r>
      <w:r w:rsidR="005150B6" w:rsidRPr="008016F4">
        <w:rPr>
          <w:b w:val="0"/>
          <w:sz w:val="22"/>
          <w:szCs w:val="22"/>
        </w:rPr>
        <w:t xml:space="preserve"> ukloniti </w:t>
      </w:r>
      <w:r w:rsidR="001E14E8" w:rsidRPr="008016F4">
        <w:rPr>
          <w:b w:val="0"/>
          <w:sz w:val="22"/>
          <w:szCs w:val="22"/>
        </w:rPr>
        <w:t xml:space="preserve">Nadzorni organ </w:t>
      </w:r>
      <w:r w:rsidRPr="008016F4">
        <w:rPr>
          <w:b w:val="0"/>
          <w:sz w:val="22"/>
          <w:szCs w:val="22"/>
        </w:rPr>
        <w:t>o tro</w:t>
      </w:r>
      <w:r w:rsidR="005150B6" w:rsidRPr="008016F4">
        <w:rPr>
          <w:b w:val="0"/>
          <w:sz w:val="22"/>
          <w:szCs w:val="22"/>
        </w:rPr>
        <w:t>š</w:t>
      </w:r>
      <w:r w:rsidRPr="008016F4">
        <w:rPr>
          <w:b w:val="0"/>
          <w:sz w:val="22"/>
          <w:szCs w:val="22"/>
        </w:rPr>
        <w:t xml:space="preserve">ku </w:t>
      </w:r>
      <w:r w:rsidR="005150B6" w:rsidRPr="008016F4">
        <w:rPr>
          <w:b w:val="0"/>
          <w:sz w:val="22"/>
          <w:szCs w:val="22"/>
        </w:rPr>
        <w:t xml:space="preserve">i riziku </w:t>
      </w:r>
      <w:r w:rsidR="00313DAB" w:rsidRPr="008016F4">
        <w:rPr>
          <w:b w:val="0"/>
          <w:sz w:val="22"/>
          <w:szCs w:val="22"/>
        </w:rPr>
        <w:t>Izvođača</w:t>
      </w:r>
      <w:r w:rsidRPr="008016F4">
        <w:rPr>
          <w:b w:val="0"/>
          <w:sz w:val="22"/>
          <w:szCs w:val="22"/>
        </w:rPr>
        <w:t xml:space="preserve">. </w:t>
      </w:r>
      <w:r w:rsidR="00956299" w:rsidRPr="008016F4">
        <w:rPr>
          <w:b w:val="0"/>
          <w:sz w:val="22"/>
          <w:szCs w:val="22"/>
        </w:rPr>
        <w:t xml:space="preserve">Svi </w:t>
      </w:r>
      <w:r w:rsidRPr="008016F4">
        <w:rPr>
          <w:b w:val="0"/>
          <w:sz w:val="22"/>
          <w:szCs w:val="22"/>
        </w:rPr>
        <w:t>radovi u koje budu uklju</w:t>
      </w:r>
      <w:r w:rsidR="005150B6" w:rsidRPr="008016F4">
        <w:rPr>
          <w:b w:val="0"/>
          <w:sz w:val="22"/>
          <w:szCs w:val="22"/>
        </w:rPr>
        <w:t>č</w:t>
      </w:r>
      <w:r w:rsidRPr="008016F4">
        <w:rPr>
          <w:b w:val="0"/>
          <w:sz w:val="22"/>
          <w:szCs w:val="22"/>
        </w:rPr>
        <w:t>eni odbijen</w:t>
      </w:r>
      <w:r w:rsidR="005150B6" w:rsidRPr="008016F4">
        <w:rPr>
          <w:b w:val="0"/>
          <w:sz w:val="22"/>
          <w:szCs w:val="22"/>
        </w:rPr>
        <w:t xml:space="preserve">e komponente ili </w:t>
      </w:r>
      <w:r w:rsidRPr="008016F4">
        <w:rPr>
          <w:b w:val="0"/>
          <w:sz w:val="22"/>
          <w:szCs w:val="22"/>
        </w:rPr>
        <w:t>materijal</w:t>
      </w:r>
      <w:r w:rsidR="00956299" w:rsidRPr="008016F4">
        <w:rPr>
          <w:b w:val="0"/>
          <w:sz w:val="22"/>
          <w:szCs w:val="22"/>
        </w:rPr>
        <w:t xml:space="preserve">i biće </w:t>
      </w:r>
      <w:r w:rsidRPr="008016F4">
        <w:rPr>
          <w:b w:val="0"/>
          <w:sz w:val="22"/>
          <w:szCs w:val="22"/>
        </w:rPr>
        <w:t>odbijeni.</w:t>
      </w:r>
    </w:p>
    <w:p w:rsidR="00DD07BB" w:rsidRPr="008016F4" w:rsidRDefault="001E14E8" w:rsidP="007F10BA">
      <w:pPr>
        <w:pStyle w:val="BodyText"/>
        <w:numPr>
          <w:ilvl w:val="1"/>
          <w:numId w:val="74"/>
        </w:numPr>
        <w:spacing w:before="120"/>
        <w:jc w:val="both"/>
        <w:rPr>
          <w:b w:val="0"/>
          <w:sz w:val="22"/>
          <w:szCs w:val="22"/>
        </w:rPr>
      </w:pPr>
      <w:r w:rsidRPr="008016F4">
        <w:rPr>
          <w:b w:val="0"/>
          <w:sz w:val="22"/>
          <w:szCs w:val="22"/>
        </w:rPr>
        <w:t xml:space="preserve">Nadzorni organ </w:t>
      </w:r>
      <w:r w:rsidR="005150B6" w:rsidRPr="008016F4">
        <w:rPr>
          <w:b w:val="0"/>
          <w:sz w:val="22"/>
          <w:szCs w:val="22"/>
        </w:rPr>
        <w:t>ć</w:t>
      </w:r>
      <w:r w:rsidR="00DD07BB" w:rsidRPr="008016F4">
        <w:rPr>
          <w:b w:val="0"/>
          <w:sz w:val="22"/>
          <w:szCs w:val="22"/>
        </w:rPr>
        <w:t xml:space="preserve">e, tokom </w:t>
      </w:r>
      <w:r w:rsidR="005150B6" w:rsidRPr="008016F4">
        <w:rPr>
          <w:b w:val="0"/>
          <w:sz w:val="22"/>
          <w:szCs w:val="22"/>
        </w:rPr>
        <w:t xml:space="preserve">obavljanja </w:t>
      </w:r>
      <w:r w:rsidR="00DD07BB" w:rsidRPr="008016F4">
        <w:rPr>
          <w:b w:val="0"/>
          <w:sz w:val="22"/>
          <w:szCs w:val="22"/>
        </w:rPr>
        <w:t xml:space="preserve">radova i prije </w:t>
      </w:r>
      <w:r w:rsidR="00956299" w:rsidRPr="008016F4">
        <w:rPr>
          <w:b w:val="0"/>
          <w:sz w:val="22"/>
          <w:szCs w:val="22"/>
        </w:rPr>
        <w:t xml:space="preserve">njihove </w:t>
      </w:r>
      <w:r w:rsidR="005150B6" w:rsidRPr="008016F4">
        <w:rPr>
          <w:b w:val="0"/>
          <w:sz w:val="22"/>
          <w:szCs w:val="22"/>
        </w:rPr>
        <w:t xml:space="preserve">primopredaje </w:t>
      </w:r>
      <w:r w:rsidR="00956299" w:rsidRPr="008016F4">
        <w:rPr>
          <w:b w:val="0"/>
          <w:sz w:val="22"/>
          <w:szCs w:val="22"/>
        </w:rPr>
        <w:t xml:space="preserve">imati ovlaštenje </w:t>
      </w:r>
      <w:r w:rsidR="005150B6" w:rsidRPr="008016F4">
        <w:rPr>
          <w:b w:val="0"/>
          <w:sz w:val="22"/>
          <w:szCs w:val="22"/>
        </w:rPr>
        <w:t xml:space="preserve">da naredi ili odluči </w:t>
      </w:r>
      <w:r w:rsidR="00DD07BB" w:rsidRPr="008016F4">
        <w:rPr>
          <w:b w:val="0"/>
          <w:sz w:val="22"/>
          <w:szCs w:val="22"/>
        </w:rPr>
        <w:t>slijede</w:t>
      </w:r>
      <w:r w:rsidR="005150B6" w:rsidRPr="008016F4">
        <w:rPr>
          <w:b w:val="0"/>
          <w:sz w:val="22"/>
          <w:szCs w:val="22"/>
        </w:rPr>
        <w:t>ć</w:t>
      </w:r>
      <w:r w:rsidR="00DD07BB" w:rsidRPr="008016F4">
        <w:rPr>
          <w:b w:val="0"/>
          <w:sz w:val="22"/>
          <w:szCs w:val="22"/>
        </w:rPr>
        <w:t>e:</w:t>
      </w:r>
    </w:p>
    <w:p w:rsidR="00DD07BB" w:rsidRPr="008016F4" w:rsidRDefault="00DD07BB" w:rsidP="007F10BA">
      <w:pPr>
        <w:pStyle w:val="BodyText"/>
        <w:numPr>
          <w:ilvl w:val="0"/>
          <w:numId w:val="24"/>
        </w:numPr>
        <w:spacing w:before="120"/>
        <w:jc w:val="both"/>
        <w:rPr>
          <w:b w:val="0"/>
          <w:sz w:val="22"/>
          <w:szCs w:val="22"/>
        </w:rPr>
      </w:pPr>
      <w:proofErr w:type="spellStart"/>
      <w:r w:rsidRPr="008016F4">
        <w:rPr>
          <w:b w:val="0"/>
          <w:sz w:val="22"/>
          <w:szCs w:val="22"/>
        </w:rPr>
        <w:t>ukljanjanje</w:t>
      </w:r>
      <w:proofErr w:type="spellEnd"/>
      <w:r w:rsidRPr="008016F4">
        <w:rPr>
          <w:b w:val="0"/>
          <w:sz w:val="22"/>
          <w:szCs w:val="22"/>
        </w:rPr>
        <w:t xml:space="preserve"> sa </w:t>
      </w:r>
      <w:r w:rsidR="00AE6231" w:rsidRPr="008016F4">
        <w:rPr>
          <w:b w:val="0"/>
          <w:sz w:val="22"/>
          <w:szCs w:val="22"/>
        </w:rPr>
        <w:t xml:space="preserve">gradilišta </w:t>
      </w:r>
      <w:r w:rsidRPr="008016F4">
        <w:rPr>
          <w:b w:val="0"/>
          <w:sz w:val="22"/>
          <w:szCs w:val="22"/>
        </w:rPr>
        <w:t xml:space="preserve">u vremenskim rokovima navedenim u </w:t>
      </w:r>
      <w:r w:rsidR="002D098F" w:rsidRPr="008016F4">
        <w:rPr>
          <w:b w:val="0"/>
          <w:sz w:val="22"/>
          <w:szCs w:val="22"/>
        </w:rPr>
        <w:t>nalogu</w:t>
      </w:r>
      <w:r w:rsidRPr="008016F4">
        <w:rPr>
          <w:b w:val="0"/>
          <w:sz w:val="22"/>
          <w:szCs w:val="22"/>
        </w:rPr>
        <w:t>, bilo kojih komponenti i materijala koji po mi</w:t>
      </w:r>
      <w:r w:rsidR="00AE6231" w:rsidRPr="008016F4">
        <w:rPr>
          <w:b w:val="0"/>
          <w:sz w:val="22"/>
          <w:szCs w:val="22"/>
        </w:rPr>
        <w:t>š</w:t>
      </w:r>
      <w:r w:rsidR="001E14E8" w:rsidRPr="008016F4">
        <w:rPr>
          <w:b w:val="0"/>
          <w:sz w:val="22"/>
          <w:szCs w:val="22"/>
        </w:rPr>
        <w:t xml:space="preserve">ljenju </w:t>
      </w:r>
      <w:r w:rsidR="002D098F" w:rsidRPr="008016F4">
        <w:rPr>
          <w:b w:val="0"/>
          <w:sz w:val="22"/>
          <w:szCs w:val="22"/>
        </w:rPr>
        <w:t>Nadzornog</w:t>
      </w:r>
      <w:r w:rsidR="001E14E8" w:rsidRPr="008016F4">
        <w:rPr>
          <w:b w:val="0"/>
          <w:sz w:val="22"/>
          <w:szCs w:val="22"/>
        </w:rPr>
        <w:t xml:space="preserve"> organa </w:t>
      </w:r>
      <w:r w:rsidRPr="008016F4">
        <w:rPr>
          <w:b w:val="0"/>
          <w:sz w:val="22"/>
          <w:szCs w:val="22"/>
        </w:rPr>
        <w:t>nisu u skladu sa ugovorom;</w:t>
      </w:r>
    </w:p>
    <w:p w:rsidR="00DD07BB" w:rsidRPr="008016F4" w:rsidRDefault="00DD07BB" w:rsidP="007F10BA">
      <w:pPr>
        <w:pStyle w:val="BodyText"/>
        <w:numPr>
          <w:ilvl w:val="0"/>
          <w:numId w:val="24"/>
        </w:numPr>
        <w:spacing w:before="120"/>
        <w:jc w:val="both"/>
        <w:rPr>
          <w:b w:val="0"/>
          <w:sz w:val="22"/>
          <w:szCs w:val="22"/>
        </w:rPr>
      </w:pPr>
      <w:r w:rsidRPr="008016F4">
        <w:rPr>
          <w:b w:val="0"/>
          <w:sz w:val="22"/>
          <w:szCs w:val="22"/>
        </w:rPr>
        <w:t>zamjen</w:t>
      </w:r>
      <w:r w:rsidR="00AE6231" w:rsidRPr="008016F4">
        <w:rPr>
          <w:b w:val="0"/>
          <w:sz w:val="22"/>
          <w:szCs w:val="22"/>
        </w:rPr>
        <w:t>u</w:t>
      </w:r>
      <w:r w:rsidRPr="008016F4">
        <w:rPr>
          <w:b w:val="0"/>
          <w:sz w:val="22"/>
          <w:szCs w:val="22"/>
        </w:rPr>
        <w:t xml:space="preserve"> </w:t>
      </w:r>
      <w:r w:rsidR="00021285" w:rsidRPr="008016F4">
        <w:rPr>
          <w:b w:val="0"/>
          <w:sz w:val="22"/>
          <w:szCs w:val="22"/>
        </w:rPr>
        <w:t>neprikladnih komponenti i materijala sa p</w:t>
      </w:r>
      <w:r w:rsidR="001E14E8" w:rsidRPr="008016F4">
        <w:rPr>
          <w:b w:val="0"/>
          <w:sz w:val="22"/>
          <w:szCs w:val="22"/>
        </w:rPr>
        <w:t>rikladni</w:t>
      </w:r>
      <w:r w:rsidR="00021285" w:rsidRPr="008016F4">
        <w:rPr>
          <w:b w:val="0"/>
          <w:sz w:val="22"/>
          <w:szCs w:val="22"/>
        </w:rPr>
        <w:t xml:space="preserve">m i odgovarajućim komponentama i materijalima; </w:t>
      </w:r>
    </w:p>
    <w:p w:rsidR="00DD07BB" w:rsidRPr="008016F4" w:rsidRDefault="00021285" w:rsidP="007F10BA">
      <w:pPr>
        <w:pStyle w:val="BodyText"/>
        <w:numPr>
          <w:ilvl w:val="0"/>
          <w:numId w:val="24"/>
        </w:numPr>
        <w:spacing w:before="120"/>
        <w:jc w:val="both"/>
        <w:rPr>
          <w:b w:val="0"/>
          <w:sz w:val="22"/>
          <w:szCs w:val="22"/>
        </w:rPr>
      </w:pPr>
      <w:r w:rsidRPr="008016F4">
        <w:rPr>
          <w:b w:val="0"/>
          <w:sz w:val="22"/>
          <w:szCs w:val="22"/>
        </w:rPr>
        <w:t>rušenje i</w:t>
      </w:r>
      <w:r w:rsidR="00F34C3B" w:rsidRPr="008016F4">
        <w:rPr>
          <w:b w:val="0"/>
          <w:sz w:val="22"/>
          <w:szCs w:val="22"/>
        </w:rPr>
        <w:t xml:space="preserve"> pravilno ponovno </w:t>
      </w:r>
      <w:r w:rsidR="001E14E8" w:rsidRPr="008016F4">
        <w:rPr>
          <w:b w:val="0"/>
          <w:sz w:val="22"/>
          <w:szCs w:val="22"/>
        </w:rPr>
        <w:t>izvođenje</w:t>
      </w:r>
      <w:r w:rsidR="00F34C3B" w:rsidRPr="008016F4">
        <w:rPr>
          <w:b w:val="0"/>
          <w:sz w:val="22"/>
          <w:szCs w:val="22"/>
        </w:rPr>
        <w:t xml:space="preserve">, ili zadovoljavajuću popravku, </w:t>
      </w:r>
      <w:r w:rsidR="001E14E8" w:rsidRPr="008016F4">
        <w:rPr>
          <w:b w:val="0"/>
          <w:sz w:val="22"/>
          <w:szCs w:val="22"/>
        </w:rPr>
        <w:t xml:space="preserve">bez obzira na bilo koja prethodna ispitivanja ili </w:t>
      </w:r>
      <w:r w:rsidR="00F34C3B" w:rsidRPr="008016F4">
        <w:rPr>
          <w:b w:val="0"/>
          <w:sz w:val="22"/>
          <w:szCs w:val="22"/>
        </w:rPr>
        <w:t>periodičn</w:t>
      </w:r>
      <w:r w:rsidR="001E14E8" w:rsidRPr="008016F4">
        <w:rPr>
          <w:b w:val="0"/>
          <w:sz w:val="22"/>
          <w:szCs w:val="22"/>
        </w:rPr>
        <w:t>a</w:t>
      </w:r>
      <w:r w:rsidR="00F34C3B" w:rsidRPr="008016F4">
        <w:rPr>
          <w:b w:val="0"/>
          <w:sz w:val="22"/>
          <w:szCs w:val="22"/>
        </w:rPr>
        <w:t xml:space="preserve"> plaćanj</w:t>
      </w:r>
      <w:r w:rsidR="001E14E8" w:rsidRPr="008016F4">
        <w:rPr>
          <w:b w:val="0"/>
          <w:sz w:val="22"/>
          <w:szCs w:val="22"/>
        </w:rPr>
        <w:t>a</w:t>
      </w:r>
      <w:r w:rsidR="00F34C3B" w:rsidRPr="008016F4">
        <w:rPr>
          <w:b w:val="0"/>
          <w:sz w:val="22"/>
          <w:szCs w:val="22"/>
        </w:rPr>
        <w:t xml:space="preserve">, </w:t>
      </w:r>
      <w:r w:rsidR="001E14E8" w:rsidRPr="008016F4">
        <w:rPr>
          <w:b w:val="0"/>
          <w:sz w:val="22"/>
          <w:szCs w:val="22"/>
        </w:rPr>
        <w:t xml:space="preserve">bilo kojih radova </w:t>
      </w:r>
      <w:r w:rsidR="00F34C3B" w:rsidRPr="008016F4">
        <w:rPr>
          <w:b w:val="0"/>
          <w:sz w:val="22"/>
          <w:szCs w:val="22"/>
        </w:rPr>
        <w:t xml:space="preserve">koji u smislu komponenti, materijala, kvaliteta ili dizajna </w:t>
      </w:r>
      <w:r w:rsidR="001E14E8" w:rsidRPr="008016F4">
        <w:rPr>
          <w:b w:val="0"/>
          <w:sz w:val="22"/>
          <w:szCs w:val="22"/>
        </w:rPr>
        <w:t xml:space="preserve">od strane </w:t>
      </w:r>
      <w:r w:rsidR="00313DAB" w:rsidRPr="008016F4">
        <w:rPr>
          <w:b w:val="0"/>
          <w:sz w:val="22"/>
          <w:szCs w:val="22"/>
        </w:rPr>
        <w:t>Izvođača</w:t>
      </w:r>
      <w:r w:rsidR="001E14E8" w:rsidRPr="008016F4">
        <w:rPr>
          <w:b w:val="0"/>
          <w:sz w:val="22"/>
          <w:szCs w:val="22"/>
        </w:rPr>
        <w:t xml:space="preserve"> k</w:t>
      </w:r>
      <w:r w:rsidR="00F34C3B" w:rsidRPr="008016F4">
        <w:rPr>
          <w:b w:val="0"/>
          <w:sz w:val="22"/>
          <w:szCs w:val="22"/>
        </w:rPr>
        <w:t xml:space="preserve">oji je odgovoran za iste, po mišljenju </w:t>
      </w:r>
      <w:r w:rsidR="001E14E8" w:rsidRPr="008016F4">
        <w:rPr>
          <w:b w:val="0"/>
          <w:sz w:val="22"/>
          <w:szCs w:val="22"/>
        </w:rPr>
        <w:t xml:space="preserve">Nadzornog organa nisu </w:t>
      </w:r>
      <w:r w:rsidR="00F34C3B" w:rsidRPr="008016F4">
        <w:rPr>
          <w:b w:val="0"/>
          <w:sz w:val="22"/>
          <w:szCs w:val="22"/>
        </w:rPr>
        <w:t>u skladu sa ugovorom.</w:t>
      </w:r>
    </w:p>
    <w:p w:rsidR="00DD07BB" w:rsidRPr="008016F4" w:rsidRDefault="007B23FC" w:rsidP="007F10BA">
      <w:pPr>
        <w:pStyle w:val="BodyText"/>
        <w:numPr>
          <w:ilvl w:val="1"/>
          <w:numId w:val="74"/>
        </w:numPr>
        <w:spacing w:before="120"/>
        <w:jc w:val="both"/>
        <w:rPr>
          <w:b w:val="0"/>
          <w:sz w:val="22"/>
          <w:szCs w:val="22"/>
        </w:rPr>
      </w:pPr>
      <w:r w:rsidRPr="008016F4">
        <w:rPr>
          <w:b w:val="0"/>
          <w:sz w:val="22"/>
          <w:szCs w:val="22"/>
        </w:rPr>
        <w:t xml:space="preserve">Nadzorni organ </w:t>
      </w:r>
      <w:r w:rsidR="00F34C3B" w:rsidRPr="008016F4">
        <w:rPr>
          <w:b w:val="0"/>
          <w:sz w:val="22"/>
          <w:szCs w:val="22"/>
        </w:rPr>
        <w:t>ć</w:t>
      </w:r>
      <w:r w:rsidR="00DD07BB" w:rsidRPr="008016F4">
        <w:rPr>
          <w:b w:val="0"/>
          <w:sz w:val="22"/>
          <w:szCs w:val="22"/>
        </w:rPr>
        <w:t xml:space="preserve">e, </w:t>
      </w:r>
      <w:r w:rsidR="00F34C3B" w:rsidRPr="008016F4">
        <w:rPr>
          <w:b w:val="0"/>
          <w:sz w:val="22"/>
          <w:szCs w:val="22"/>
        </w:rPr>
        <w:t>š</w:t>
      </w:r>
      <w:r w:rsidR="00DD07BB" w:rsidRPr="008016F4">
        <w:rPr>
          <w:b w:val="0"/>
          <w:sz w:val="22"/>
          <w:szCs w:val="22"/>
        </w:rPr>
        <w:t>to je prije mogu</w:t>
      </w:r>
      <w:r w:rsidR="00F34C3B" w:rsidRPr="008016F4">
        <w:rPr>
          <w:b w:val="0"/>
          <w:sz w:val="22"/>
          <w:szCs w:val="22"/>
        </w:rPr>
        <w:t>ć</w:t>
      </w:r>
      <w:r w:rsidR="00DD07BB" w:rsidRPr="008016F4">
        <w:rPr>
          <w:b w:val="0"/>
          <w:sz w:val="22"/>
          <w:szCs w:val="22"/>
        </w:rPr>
        <w:t xml:space="preserve">e, obavijestiti </w:t>
      </w:r>
      <w:r w:rsidR="00313DAB" w:rsidRPr="008016F4">
        <w:rPr>
          <w:b w:val="0"/>
          <w:sz w:val="22"/>
          <w:szCs w:val="22"/>
        </w:rPr>
        <w:t>Izvođača</w:t>
      </w:r>
      <w:r w:rsidRPr="008016F4">
        <w:rPr>
          <w:b w:val="0"/>
          <w:sz w:val="22"/>
          <w:szCs w:val="22"/>
        </w:rPr>
        <w:t xml:space="preserve"> </w:t>
      </w:r>
      <w:r w:rsidR="00DD07BB" w:rsidRPr="008016F4">
        <w:rPr>
          <w:b w:val="0"/>
          <w:sz w:val="22"/>
          <w:szCs w:val="22"/>
        </w:rPr>
        <w:t>o svojoj odluci, navode</w:t>
      </w:r>
      <w:r w:rsidR="00F34C3B" w:rsidRPr="008016F4">
        <w:rPr>
          <w:b w:val="0"/>
          <w:sz w:val="22"/>
          <w:szCs w:val="22"/>
        </w:rPr>
        <w:t>ć</w:t>
      </w:r>
      <w:r w:rsidR="00DD07BB" w:rsidRPr="008016F4">
        <w:rPr>
          <w:b w:val="0"/>
          <w:sz w:val="22"/>
          <w:szCs w:val="22"/>
        </w:rPr>
        <w:t xml:space="preserve">i pojedinosti </w:t>
      </w:r>
      <w:proofErr w:type="spellStart"/>
      <w:r w:rsidRPr="008016F4">
        <w:rPr>
          <w:b w:val="0"/>
          <w:sz w:val="22"/>
          <w:szCs w:val="22"/>
        </w:rPr>
        <w:t>nav</w:t>
      </w:r>
      <w:r w:rsidR="002D098F" w:rsidRPr="008016F4">
        <w:rPr>
          <w:b w:val="0"/>
          <w:sz w:val="22"/>
          <w:szCs w:val="22"/>
        </w:rPr>
        <w:t>e</w:t>
      </w:r>
      <w:r w:rsidRPr="008016F4">
        <w:rPr>
          <w:b w:val="0"/>
          <w:sz w:val="22"/>
          <w:szCs w:val="22"/>
        </w:rPr>
        <w:t>dnih</w:t>
      </w:r>
      <w:proofErr w:type="spellEnd"/>
      <w:r w:rsidRPr="008016F4">
        <w:rPr>
          <w:b w:val="0"/>
          <w:sz w:val="22"/>
          <w:szCs w:val="22"/>
        </w:rPr>
        <w:t xml:space="preserve"> nedostataka.</w:t>
      </w:r>
    </w:p>
    <w:p w:rsidR="00DD07BB" w:rsidRPr="008016F4" w:rsidRDefault="00313DAB" w:rsidP="007F10BA">
      <w:pPr>
        <w:pStyle w:val="BodyText"/>
        <w:numPr>
          <w:ilvl w:val="1"/>
          <w:numId w:val="74"/>
        </w:numPr>
        <w:spacing w:before="120"/>
        <w:jc w:val="both"/>
        <w:rPr>
          <w:b w:val="0"/>
          <w:sz w:val="22"/>
          <w:szCs w:val="22"/>
        </w:rPr>
      </w:pPr>
      <w:r w:rsidRPr="008016F4">
        <w:rPr>
          <w:b w:val="0"/>
          <w:sz w:val="22"/>
          <w:szCs w:val="22"/>
        </w:rPr>
        <w:t xml:space="preserve">Izvođač </w:t>
      </w:r>
      <w:r w:rsidR="007B23FC" w:rsidRPr="008016F4">
        <w:rPr>
          <w:b w:val="0"/>
          <w:sz w:val="22"/>
          <w:szCs w:val="22"/>
        </w:rPr>
        <w:t xml:space="preserve">je dužan što je </w:t>
      </w:r>
      <w:r w:rsidR="00240A83" w:rsidRPr="008016F4">
        <w:rPr>
          <w:b w:val="0"/>
          <w:sz w:val="22"/>
          <w:szCs w:val="22"/>
        </w:rPr>
        <w:t xml:space="preserve">prije </w:t>
      </w:r>
      <w:r w:rsidR="007B23FC" w:rsidRPr="008016F4">
        <w:rPr>
          <w:b w:val="0"/>
          <w:sz w:val="22"/>
          <w:szCs w:val="22"/>
        </w:rPr>
        <w:t xml:space="preserve">moguće </w:t>
      </w:r>
      <w:r w:rsidR="00DD07BB" w:rsidRPr="008016F4">
        <w:rPr>
          <w:b w:val="0"/>
          <w:sz w:val="22"/>
          <w:szCs w:val="22"/>
        </w:rPr>
        <w:t>i o svom tro</w:t>
      </w:r>
      <w:r w:rsidR="00F34C3B" w:rsidRPr="008016F4">
        <w:rPr>
          <w:b w:val="0"/>
          <w:sz w:val="22"/>
          <w:szCs w:val="22"/>
        </w:rPr>
        <w:t>š</w:t>
      </w:r>
      <w:r w:rsidR="00DD07BB" w:rsidRPr="008016F4">
        <w:rPr>
          <w:b w:val="0"/>
          <w:sz w:val="22"/>
          <w:szCs w:val="22"/>
        </w:rPr>
        <w:t xml:space="preserve">ku, ispraviti specificirane </w:t>
      </w:r>
      <w:r w:rsidR="00DF6472" w:rsidRPr="008016F4">
        <w:rPr>
          <w:b w:val="0"/>
          <w:sz w:val="22"/>
          <w:szCs w:val="22"/>
        </w:rPr>
        <w:t>kvarove</w:t>
      </w:r>
      <w:r w:rsidR="00DD07BB" w:rsidRPr="008016F4">
        <w:rPr>
          <w:b w:val="0"/>
          <w:sz w:val="22"/>
          <w:szCs w:val="22"/>
        </w:rPr>
        <w:t xml:space="preserve">. Ukoliko </w:t>
      </w:r>
      <w:r w:rsidRPr="008016F4">
        <w:rPr>
          <w:b w:val="0"/>
          <w:sz w:val="22"/>
          <w:szCs w:val="22"/>
        </w:rPr>
        <w:t xml:space="preserve">Izvođač </w:t>
      </w:r>
      <w:r w:rsidR="007B23FC" w:rsidRPr="008016F4">
        <w:rPr>
          <w:b w:val="0"/>
          <w:sz w:val="22"/>
          <w:szCs w:val="22"/>
        </w:rPr>
        <w:t>ne</w:t>
      </w:r>
      <w:r w:rsidR="00DD07BB" w:rsidRPr="008016F4">
        <w:rPr>
          <w:b w:val="0"/>
          <w:sz w:val="22"/>
          <w:szCs w:val="22"/>
        </w:rPr>
        <w:t xml:space="preserve"> </w:t>
      </w:r>
      <w:r w:rsidR="00DF6472" w:rsidRPr="008016F4">
        <w:rPr>
          <w:b w:val="0"/>
          <w:sz w:val="22"/>
          <w:szCs w:val="22"/>
        </w:rPr>
        <w:t xml:space="preserve">izvrši </w:t>
      </w:r>
      <w:r w:rsidR="00DD07BB" w:rsidRPr="008016F4">
        <w:rPr>
          <w:b w:val="0"/>
          <w:sz w:val="22"/>
          <w:szCs w:val="22"/>
        </w:rPr>
        <w:t>ov</w:t>
      </w:r>
      <w:r w:rsidR="002D098F" w:rsidRPr="008016F4">
        <w:rPr>
          <w:b w:val="0"/>
          <w:sz w:val="22"/>
          <w:szCs w:val="22"/>
        </w:rPr>
        <w:t>aj nalog</w:t>
      </w:r>
      <w:r w:rsidR="00DD07BB" w:rsidRPr="008016F4">
        <w:rPr>
          <w:b w:val="0"/>
          <w:sz w:val="22"/>
          <w:szCs w:val="22"/>
        </w:rPr>
        <w:t xml:space="preserve">, </w:t>
      </w:r>
      <w:r w:rsidR="007B23FC" w:rsidRPr="008016F4">
        <w:rPr>
          <w:b w:val="0"/>
          <w:sz w:val="22"/>
          <w:szCs w:val="22"/>
        </w:rPr>
        <w:t>U</w:t>
      </w:r>
      <w:r w:rsidR="00DF6472" w:rsidRPr="008016F4">
        <w:rPr>
          <w:b w:val="0"/>
          <w:sz w:val="22"/>
          <w:szCs w:val="22"/>
        </w:rPr>
        <w:t>govorni organ ć</w:t>
      </w:r>
      <w:r w:rsidR="00DD07BB" w:rsidRPr="008016F4">
        <w:rPr>
          <w:b w:val="0"/>
          <w:sz w:val="22"/>
          <w:szCs w:val="22"/>
        </w:rPr>
        <w:t xml:space="preserve">e </w:t>
      </w:r>
      <w:r w:rsidR="00DF6472" w:rsidRPr="008016F4">
        <w:rPr>
          <w:b w:val="0"/>
          <w:sz w:val="22"/>
          <w:szCs w:val="22"/>
        </w:rPr>
        <w:t>imati pr</w:t>
      </w:r>
      <w:r w:rsidR="00C54467" w:rsidRPr="008016F4">
        <w:rPr>
          <w:b w:val="0"/>
          <w:sz w:val="22"/>
          <w:szCs w:val="22"/>
        </w:rPr>
        <w:t>a</w:t>
      </w:r>
      <w:r w:rsidR="00DF6472" w:rsidRPr="008016F4">
        <w:rPr>
          <w:b w:val="0"/>
          <w:sz w:val="22"/>
          <w:szCs w:val="22"/>
        </w:rPr>
        <w:t xml:space="preserve">vo da angažuje druga lica </w:t>
      </w:r>
      <w:r w:rsidR="00DD07BB" w:rsidRPr="008016F4">
        <w:rPr>
          <w:b w:val="0"/>
          <w:sz w:val="22"/>
          <w:szCs w:val="22"/>
        </w:rPr>
        <w:t>za izvr</w:t>
      </w:r>
      <w:r w:rsidR="00DF6472" w:rsidRPr="008016F4">
        <w:rPr>
          <w:b w:val="0"/>
          <w:sz w:val="22"/>
          <w:szCs w:val="22"/>
        </w:rPr>
        <w:t>š</w:t>
      </w:r>
      <w:r w:rsidR="00DD07BB" w:rsidRPr="008016F4">
        <w:rPr>
          <w:b w:val="0"/>
          <w:sz w:val="22"/>
          <w:szCs w:val="22"/>
        </w:rPr>
        <w:t>avanje tih radova, a svi n</w:t>
      </w:r>
      <w:r w:rsidR="00DF6472" w:rsidRPr="008016F4">
        <w:rPr>
          <w:b w:val="0"/>
          <w:sz w:val="22"/>
          <w:szCs w:val="22"/>
        </w:rPr>
        <w:t xml:space="preserve">aknadni ili slučajni </w:t>
      </w:r>
      <w:r w:rsidR="00DD07BB" w:rsidRPr="008016F4">
        <w:rPr>
          <w:b w:val="0"/>
          <w:sz w:val="22"/>
          <w:szCs w:val="22"/>
        </w:rPr>
        <w:t>tro</w:t>
      </w:r>
      <w:r w:rsidR="00DF6472" w:rsidRPr="008016F4">
        <w:rPr>
          <w:b w:val="0"/>
          <w:sz w:val="22"/>
          <w:szCs w:val="22"/>
        </w:rPr>
        <w:t>š</w:t>
      </w:r>
      <w:r w:rsidR="00DD07BB" w:rsidRPr="008016F4">
        <w:rPr>
          <w:b w:val="0"/>
          <w:sz w:val="22"/>
          <w:szCs w:val="22"/>
        </w:rPr>
        <w:t xml:space="preserve">kovi </w:t>
      </w:r>
      <w:r w:rsidR="00DF6472" w:rsidRPr="008016F4">
        <w:rPr>
          <w:b w:val="0"/>
          <w:sz w:val="22"/>
          <w:szCs w:val="22"/>
        </w:rPr>
        <w:t>ć</w:t>
      </w:r>
      <w:r w:rsidR="00DD07BB" w:rsidRPr="008016F4">
        <w:rPr>
          <w:b w:val="0"/>
          <w:sz w:val="22"/>
          <w:szCs w:val="22"/>
        </w:rPr>
        <w:t>e biti odbijeni od pla</w:t>
      </w:r>
      <w:r w:rsidR="00DF6472" w:rsidRPr="008016F4">
        <w:rPr>
          <w:b w:val="0"/>
          <w:sz w:val="22"/>
          <w:szCs w:val="22"/>
        </w:rPr>
        <w:t>ć</w:t>
      </w:r>
      <w:r w:rsidR="00DD07BB" w:rsidRPr="008016F4">
        <w:rPr>
          <w:b w:val="0"/>
          <w:sz w:val="22"/>
          <w:szCs w:val="22"/>
        </w:rPr>
        <w:t xml:space="preserve">anja koje </w:t>
      </w:r>
      <w:r w:rsidR="00DF6472" w:rsidRPr="008016F4">
        <w:rPr>
          <w:b w:val="0"/>
          <w:sz w:val="22"/>
          <w:szCs w:val="22"/>
        </w:rPr>
        <w:t xml:space="preserve">je </w:t>
      </w:r>
      <w:r w:rsidR="007B23FC" w:rsidRPr="008016F4">
        <w:rPr>
          <w:b w:val="0"/>
          <w:sz w:val="22"/>
          <w:szCs w:val="22"/>
        </w:rPr>
        <w:t>U</w:t>
      </w:r>
      <w:r w:rsidR="00DF6472" w:rsidRPr="008016F4">
        <w:rPr>
          <w:b w:val="0"/>
          <w:sz w:val="22"/>
          <w:szCs w:val="22"/>
        </w:rPr>
        <w:t xml:space="preserve">govorni organ </w:t>
      </w:r>
      <w:r w:rsidR="00DD07BB" w:rsidRPr="008016F4">
        <w:rPr>
          <w:b w:val="0"/>
          <w:sz w:val="22"/>
          <w:szCs w:val="22"/>
        </w:rPr>
        <w:t xml:space="preserve">obavezan da </w:t>
      </w:r>
      <w:r w:rsidR="007B23FC" w:rsidRPr="008016F4">
        <w:rPr>
          <w:b w:val="0"/>
          <w:sz w:val="22"/>
          <w:szCs w:val="22"/>
        </w:rPr>
        <w:t xml:space="preserve">plati </w:t>
      </w:r>
      <w:r w:rsidRPr="008016F4">
        <w:rPr>
          <w:b w:val="0"/>
          <w:sz w:val="22"/>
          <w:szCs w:val="22"/>
        </w:rPr>
        <w:t>Izvođaču</w:t>
      </w:r>
      <w:r w:rsidR="00DD07BB" w:rsidRPr="008016F4">
        <w:rPr>
          <w:b w:val="0"/>
          <w:sz w:val="22"/>
          <w:szCs w:val="22"/>
        </w:rPr>
        <w:t xml:space="preserve">. </w:t>
      </w:r>
    </w:p>
    <w:p w:rsidR="00DD07BB" w:rsidRPr="008016F4" w:rsidRDefault="00DD07BB" w:rsidP="007F10BA">
      <w:pPr>
        <w:pStyle w:val="BodyText"/>
        <w:numPr>
          <w:ilvl w:val="1"/>
          <w:numId w:val="74"/>
        </w:numPr>
        <w:spacing w:before="120"/>
        <w:jc w:val="both"/>
        <w:rPr>
          <w:b w:val="0"/>
          <w:sz w:val="22"/>
          <w:szCs w:val="22"/>
        </w:rPr>
      </w:pPr>
      <w:r w:rsidRPr="008016F4">
        <w:rPr>
          <w:b w:val="0"/>
          <w:sz w:val="22"/>
          <w:szCs w:val="22"/>
        </w:rPr>
        <w:t xml:space="preserve">Odredbe </w:t>
      </w:r>
      <w:r w:rsidR="00220BF7" w:rsidRPr="008016F4">
        <w:rPr>
          <w:b w:val="0"/>
          <w:sz w:val="22"/>
          <w:szCs w:val="22"/>
        </w:rPr>
        <w:t>člana</w:t>
      </w:r>
      <w:r w:rsidRPr="008016F4">
        <w:rPr>
          <w:b w:val="0"/>
          <w:sz w:val="22"/>
          <w:szCs w:val="22"/>
        </w:rPr>
        <w:t xml:space="preserve"> 4</w:t>
      </w:r>
      <w:r w:rsidR="00DF6472" w:rsidRPr="008016F4">
        <w:rPr>
          <w:b w:val="0"/>
          <w:sz w:val="22"/>
          <w:szCs w:val="22"/>
        </w:rPr>
        <w:t>2</w:t>
      </w:r>
      <w:r w:rsidRPr="008016F4">
        <w:rPr>
          <w:b w:val="0"/>
          <w:sz w:val="22"/>
          <w:szCs w:val="22"/>
        </w:rPr>
        <w:t xml:space="preserve"> ne</w:t>
      </w:r>
      <w:r w:rsidR="00DF6472" w:rsidRPr="008016F4">
        <w:rPr>
          <w:b w:val="0"/>
          <w:sz w:val="22"/>
          <w:szCs w:val="22"/>
        </w:rPr>
        <w:t>ć</w:t>
      </w:r>
      <w:r w:rsidRPr="008016F4">
        <w:rPr>
          <w:b w:val="0"/>
          <w:sz w:val="22"/>
          <w:szCs w:val="22"/>
        </w:rPr>
        <w:t xml:space="preserve">e uticati na pravo </w:t>
      </w:r>
      <w:r w:rsidR="007B23FC" w:rsidRPr="008016F4">
        <w:rPr>
          <w:b w:val="0"/>
          <w:sz w:val="22"/>
          <w:szCs w:val="22"/>
        </w:rPr>
        <w:t>U</w:t>
      </w:r>
      <w:r w:rsidR="00DF6472" w:rsidRPr="008016F4">
        <w:rPr>
          <w:b w:val="0"/>
          <w:sz w:val="22"/>
          <w:szCs w:val="22"/>
        </w:rPr>
        <w:t xml:space="preserve">govornog organa </w:t>
      </w:r>
      <w:r w:rsidRPr="008016F4">
        <w:rPr>
          <w:b w:val="0"/>
          <w:sz w:val="22"/>
          <w:szCs w:val="22"/>
        </w:rPr>
        <w:t>na potra</w:t>
      </w:r>
      <w:r w:rsidR="00DF6472" w:rsidRPr="008016F4">
        <w:rPr>
          <w:b w:val="0"/>
          <w:sz w:val="22"/>
          <w:szCs w:val="22"/>
        </w:rPr>
        <w:t>ž</w:t>
      </w:r>
      <w:r w:rsidRPr="008016F4">
        <w:rPr>
          <w:b w:val="0"/>
          <w:sz w:val="22"/>
          <w:szCs w:val="22"/>
        </w:rPr>
        <w:t xml:space="preserve">ivanja </w:t>
      </w:r>
      <w:r w:rsidR="00DF6472" w:rsidRPr="008016F4">
        <w:rPr>
          <w:b w:val="0"/>
          <w:sz w:val="22"/>
          <w:szCs w:val="22"/>
        </w:rPr>
        <w:t xml:space="preserve">u skladu sa </w:t>
      </w:r>
      <w:r w:rsidR="00220BF7" w:rsidRPr="008016F4">
        <w:rPr>
          <w:b w:val="0"/>
          <w:sz w:val="22"/>
          <w:szCs w:val="22"/>
        </w:rPr>
        <w:t>član</w:t>
      </w:r>
      <w:r w:rsidR="00DF6472" w:rsidRPr="008016F4">
        <w:rPr>
          <w:b w:val="0"/>
          <w:sz w:val="22"/>
          <w:szCs w:val="22"/>
        </w:rPr>
        <w:t xml:space="preserve">ovima 36 i 63. </w:t>
      </w:r>
    </w:p>
    <w:p w:rsidR="00DD07BB" w:rsidRPr="008016F4" w:rsidRDefault="00220BF7" w:rsidP="00B930A1">
      <w:pPr>
        <w:pStyle w:val="Heading2"/>
        <w:rPr>
          <w:rFonts w:ascii="Times New Roman" w:hAnsi="Times New Roman" w:cs="Times New Roman"/>
          <w:color w:val="auto"/>
        </w:rPr>
      </w:pPr>
      <w:bookmarkStart w:id="51" w:name="_Toc181175637"/>
      <w:r w:rsidRPr="008016F4">
        <w:rPr>
          <w:rFonts w:ascii="Times New Roman" w:hAnsi="Times New Roman" w:cs="Times New Roman"/>
          <w:color w:val="auto"/>
        </w:rPr>
        <w:t>Član</w:t>
      </w:r>
      <w:r w:rsidR="00DF6472" w:rsidRPr="008016F4">
        <w:rPr>
          <w:rFonts w:ascii="Times New Roman" w:hAnsi="Times New Roman" w:cs="Times New Roman"/>
          <w:color w:val="auto"/>
        </w:rPr>
        <w:t xml:space="preserve"> 43 - </w:t>
      </w:r>
      <w:r w:rsidR="00DD07BB" w:rsidRPr="008016F4">
        <w:rPr>
          <w:rFonts w:ascii="Times New Roman" w:hAnsi="Times New Roman" w:cs="Times New Roman"/>
          <w:color w:val="auto"/>
        </w:rPr>
        <w:t>Vlasni</w:t>
      </w:r>
      <w:r w:rsidR="00DF6472" w:rsidRPr="008016F4">
        <w:rPr>
          <w:rFonts w:ascii="Times New Roman" w:hAnsi="Times New Roman" w:cs="Times New Roman"/>
          <w:color w:val="auto"/>
        </w:rPr>
        <w:t>š</w:t>
      </w:r>
      <w:r w:rsidR="00DD07BB" w:rsidRPr="008016F4">
        <w:rPr>
          <w:rFonts w:ascii="Times New Roman" w:hAnsi="Times New Roman" w:cs="Times New Roman"/>
          <w:color w:val="auto"/>
        </w:rPr>
        <w:t xml:space="preserve">tvo </w:t>
      </w:r>
      <w:r w:rsidR="00DF6472" w:rsidRPr="008016F4">
        <w:rPr>
          <w:rFonts w:ascii="Times New Roman" w:hAnsi="Times New Roman" w:cs="Times New Roman"/>
          <w:color w:val="auto"/>
        </w:rPr>
        <w:t>nad opremom i materijalima</w:t>
      </w:r>
      <w:bookmarkEnd w:id="51"/>
    </w:p>
    <w:p w:rsidR="00DD07BB" w:rsidRPr="008016F4" w:rsidRDefault="00DD07BB" w:rsidP="007F10BA">
      <w:pPr>
        <w:pStyle w:val="BodyText"/>
        <w:numPr>
          <w:ilvl w:val="1"/>
          <w:numId w:val="75"/>
        </w:numPr>
        <w:spacing w:before="120"/>
        <w:jc w:val="both"/>
        <w:rPr>
          <w:b w:val="0"/>
          <w:sz w:val="22"/>
          <w:szCs w:val="22"/>
        </w:rPr>
      </w:pPr>
      <w:r w:rsidRPr="008016F4">
        <w:rPr>
          <w:b w:val="0"/>
          <w:sz w:val="22"/>
          <w:szCs w:val="22"/>
        </w:rPr>
        <w:t xml:space="preserve">Sva oprema, privremeni radovi, </w:t>
      </w:r>
      <w:r w:rsidR="007B23FC" w:rsidRPr="008016F4">
        <w:rPr>
          <w:b w:val="0"/>
          <w:sz w:val="22"/>
          <w:szCs w:val="22"/>
        </w:rPr>
        <w:t xml:space="preserve">mehanizacija, postrojenja i </w:t>
      </w:r>
      <w:r w:rsidRPr="008016F4">
        <w:rPr>
          <w:b w:val="0"/>
          <w:sz w:val="22"/>
          <w:szCs w:val="22"/>
        </w:rPr>
        <w:t xml:space="preserve">materijali, koje </w:t>
      </w:r>
      <w:r w:rsidR="007B23FC" w:rsidRPr="008016F4">
        <w:rPr>
          <w:b w:val="0"/>
          <w:sz w:val="22"/>
          <w:szCs w:val="22"/>
        </w:rPr>
        <w:t xml:space="preserve">je </w:t>
      </w:r>
      <w:proofErr w:type="spellStart"/>
      <w:r w:rsidRPr="008016F4">
        <w:rPr>
          <w:b w:val="0"/>
          <w:sz w:val="22"/>
          <w:szCs w:val="22"/>
        </w:rPr>
        <w:t>obezbijedi</w:t>
      </w:r>
      <w:r w:rsidR="007B23FC" w:rsidRPr="008016F4">
        <w:rPr>
          <w:b w:val="0"/>
          <w:sz w:val="22"/>
          <w:szCs w:val="22"/>
        </w:rPr>
        <w:t>o</w:t>
      </w:r>
      <w:proofErr w:type="spellEnd"/>
      <w:r w:rsidR="007B23FC" w:rsidRPr="008016F4">
        <w:rPr>
          <w:b w:val="0"/>
          <w:sz w:val="22"/>
          <w:szCs w:val="22"/>
        </w:rPr>
        <w:t xml:space="preserve"> </w:t>
      </w:r>
      <w:r w:rsidR="00313DAB" w:rsidRPr="008016F4">
        <w:rPr>
          <w:b w:val="0"/>
          <w:sz w:val="22"/>
          <w:szCs w:val="22"/>
        </w:rPr>
        <w:t>Izvođač</w:t>
      </w:r>
      <w:r w:rsidRPr="008016F4">
        <w:rPr>
          <w:b w:val="0"/>
          <w:sz w:val="22"/>
          <w:szCs w:val="22"/>
        </w:rPr>
        <w:t xml:space="preserve">, </w:t>
      </w:r>
      <w:r w:rsidR="00021285" w:rsidRPr="008016F4">
        <w:rPr>
          <w:b w:val="0"/>
          <w:sz w:val="22"/>
          <w:szCs w:val="22"/>
        </w:rPr>
        <w:t xml:space="preserve">se nakon njihovog dopremanja </w:t>
      </w:r>
      <w:r w:rsidRPr="008016F4">
        <w:rPr>
          <w:b w:val="0"/>
          <w:sz w:val="22"/>
          <w:szCs w:val="22"/>
        </w:rPr>
        <w:t xml:space="preserve">na </w:t>
      </w:r>
      <w:r w:rsidR="00D90D57" w:rsidRPr="008016F4">
        <w:rPr>
          <w:b w:val="0"/>
          <w:sz w:val="22"/>
          <w:szCs w:val="22"/>
        </w:rPr>
        <w:t>gra</w:t>
      </w:r>
      <w:r w:rsidR="00C54467" w:rsidRPr="008016F4">
        <w:rPr>
          <w:b w:val="0"/>
          <w:sz w:val="22"/>
          <w:szCs w:val="22"/>
        </w:rPr>
        <w:t>d</w:t>
      </w:r>
      <w:r w:rsidR="00D90D57" w:rsidRPr="008016F4">
        <w:rPr>
          <w:b w:val="0"/>
          <w:sz w:val="22"/>
          <w:szCs w:val="22"/>
        </w:rPr>
        <w:t>ilište</w:t>
      </w:r>
      <w:r w:rsidR="007B23FC" w:rsidRPr="008016F4">
        <w:rPr>
          <w:b w:val="0"/>
          <w:sz w:val="22"/>
          <w:szCs w:val="22"/>
        </w:rPr>
        <w:t xml:space="preserve"> mora </w:t>
      </w:r>
      <w:r w:rsidRPr="008016F4">
        <w:rPr>
          <w:b w:val="0"/>
          <w:sz w:val="22"/>
          <w:szCs w:val="22"/>
        </w:rPr>
        <w:t>smatrat</w:t>
      </w:r>
      <w:r w:rsidR="007B23FC" w:rsidRPr="008016F4">
        <w:rPr>
          <w:b w:val="0"/>
          <w:sz w:val="22"/>
          <w:szCs w:val="22"/>
        </w:rPr>
        <w:t xml:space="preserve">i </w:t>
      </w:r>
      <w:r w:rsidRPr="008016F4">
        <w:rPr>
          <w:b w:val="0"/>
          <w:sz w:val="22"/>
          <w:szCs w:val="22"/>
        </w:rPr>
        <w:t>namijenjen</w:t>
      </w:r>
      <w:r w:rsidR="007B23FC" w:rsidRPr="008016F4">
        <w:rPr>
          <w:b w:val="0"/>
          <w:sz w:val="22"/>
          <w:szCs w:val="22"/>
        </w:rPr>
        <w:t>o</w:t>
      </w:r>
      <w:r w:rsidRPr="008016F4">
        <w:rPr>
          <w:b w:val="0"/>
          <w:sz w:val="22"/>
          <w:szCs w:val="22"/>
        </w:rPr>
        <w:t xml:space="preserve">m </w:t>
      </w:r>
      <w:r w:rsidR="00021285" w:rsidRPr="008016F4">
        <w:rPr>
          <w:b w:val="0"/>
          <w:sz w:val="22"/>
          <w:szCs w:val="22"/>
        </w:rPr>
        <w:t xml:space="preserve">isključivo </w:t>
      </w:r>
      <w:r w:rsidRPr="008016F4">
        <w:rPr>
          <w:b w:val="0"/>
          <w:sz w:val="22"/>
          <w:szCs w:val="22"/>
        </w:rPr>
        <w:t>za implementaciju radova</w:t>
      </w:r>
      <w:r w:rsidR="00021285" w:rsidRPr="008016F4">
        <w:rPr>
          <w:b w:val="0"/>
          <w:sz w:val="22"/>
          <w:szCs w:val="22"/>
        </w:rPr>
        <w:t>,</w:t>
      </w:r>
      <w:r w:rsidRPr="008016F4">
        <w:rPr>
          <w:b w:val="0"/>
          <w:sz w:val="22"/>
          <w:szCs w:val="22"/>
        </w:rPr>
        <w:t xml:space="preserve"> i </w:t>
      </w:r>
      <w:r w:rsidR="00313DAB" w:rsidRPr="008016F4">
        <w:rPr>
          <w:b w:val="0"/>
          <w:sz w:val="22"/>
          <w:szCs w:val="22"/>
        </w:rPr>
        <w:t xml:space="preserve">Izvođač </w:t>
      </w:r>
      <w:r w:rsidR="007B23FC" w:rsidRPr="008016F4">
        <w:rPr>
          <w:b w:val="0"/>
          <w:sz w:val="22"/>
          <w:szCs w:val="22"/>
        </w:rPr>
        <w:t>bez prethodnog odobrenja Nadzornog organa ne smije uklanjati iste ili bilo koji njihov dio, osim u</w:t>
      </w:r>
      <w:r w:rsidRPr="008016F4">
        <w:rPr>
          <w:b w:val="0"/>
          <w:sz w:val="22"/>
          <w:szCs w:val="22"/>
        </w:rPr>
        <w:t xml:space="preserve"> svrhu </w:t>
      </w:r>
      <w:r w:rsidR="00D90D57" w:rsidRPr="008016F4">
        <w:rPr>
          <w:b w:val="0"/>
          <w:sz w:val="22"/>
          <w:szCs w:val="22"/>
        </w:rPr>
        <w:t xml:space="preserve">njihovog </w:t>
      </w:r>
      <w:proofErr w:type="spellStart"/>
      <w:r w:rsidRPr="008016F4">
        <w:rPr>
          <w:b w:val="0"/>
          <w:sz w:val="22"/>
          <w:szCs w:val="22"/>
        </w:rPr>
        <w:t>pomjeranja</w:t>
      </w:r>
      <w:proofErr w:type="spellEnd"/>
      <w:r w:rsidRPr="008016F4">
        <w:rPr>
          <w:b w:val="0"/>
          <w:sz w:val="22"/>
          <w:szCs w:val="22"/>
        </w:rPr>
        <w:t xml:space="preserve"> sa jedn</w:t>
      </w:r>
      <w:r w:rsidR="00021285" w:rsidRPr="008016F4">
        <w:rPr>
          <w:b w:val="0"/>
          <w:sz w:val="22"/>
          <w:szCs w:val="22"/>
        </w:rPr>
        <w:t xml:space="preserve">e na drugu lokaciju u okviru </w:t>
      </w:r>
      <w:r w:rsidR="00FD2F57" w:rsidRPr="008016F4">
        <w:rPr>
          <w:b w:val="0"/>
          <w:sz w:val="22"/>
          <w:szCs w:val="22"/>
        </w:rPr>
        <w:t>gradilišta</w:t>
      </w:r>
      <w:r w:rsidR="007B23FC" w:rsidRPr="008016F4">
        <w:rPr>
          <w:b w:val="0"/>
          <w:sz w:val="22"/>
          <w:szCs w:val="22"/>
        </w:rPr>
        <w:t xml:space="preserve">. </w:t>
      </w:r>
      <w:r w:rsidRPr="008016F4">
        <w:rPr>
          <w:b w:val="0"/>
          <w:sz w:val="22"/>
          <w:szCs w:val="22"/>
        </w:rPr>
        <w:t>Tak</w:t>
      </w:r>
      <w:r w:rsidR="00FD2F57" w:rsidRPr="008016F4">
        <w:rPr>
          <w:b w:val="0"/>
          <w:sz w:val="22"/>
          <w:szCs w:val="22"/>
        </w:rPr>
        <w:t>vo odobrenje</w:t>
      </w:r>
      <w:r w:rsidR="00021285" w:rsidRPr="008016F4">
        <w:rPr>
          <w:b w:val="0"/>
          <w:sz w:val="22"/>
          <w:szCs w:val="22"/>
        </w:rPr>
        <w:t xml:space="preserve"> se</w:t>
      </w:r>
      <w:r w:rsidRPr="008016F4">
        <w:rPr>
          <w:b w:val="0"/>
          <w:sz w:val="22"/>
          <w:szCs w:val="22"/>
        </w:rPr>
        <w:t xml:space="preserve"> me</w:t>
      </w:r>
      <w:r w:rsidR="00FD2F57" w:rsidRPr="008016F4">
        <w:rPr>
          <w:b w:val="0"/>
          <w:sz w:val="22"/>
          <w:szCs w:val="22"/>
        </w:rPr>
        <w:t>đ</w:t>
      </w:r>
      <w:r w:rsidRPr="008016F4">
        <w:rPr>
          <w:b w:val="0"/>
          <w:sz w:val="22"/>
          <w:szCs w:val="22"/>
        </w:rPr>
        <w:t>utim ne</w:t>
      </w:r>
      <w:r w:rsidR="00FD2F57" w:rsidRPr="008016F4">
        <w:rPr>
          <w:b w:val="0"/>
          <w:sz w:val="22"/>
          <w:szCs w:val="22"/>
        </w:rPr>
        <w:t>ć</w:t>
      </w:r>
      <w:r w:rsidRPr="008016F4">
        <w:rPr>
          <w:b w:val="0"/>
          <w:sz w:val="22"/>
          <w:szCs w:val="22"/>
        </w:rPr>
        <w:t xml:space="preserve">e </w:t>
      </w:r>
      <w:r w:rsidR="00021285" w:rsidRPr="008016F4">
        <w:rPr>
          <w:b w:val="0"/>
          <w:sz w:val="22"/>
          <w:szCs w:val="22"/>
        </w:rPr>
        <w:t xml:space="preserve">zahtijevati </w:t>
      </w:r>
      <w:r w:rsidRPr="008016F4">
        <w:rPr>
          <w:b w:val="0"/>
          <w:sz w:val="22"/>
          <w:szCs w:val="22"/>
        </w:rPr>
        <w:t>za vozila koja se koriste za transport osoblja, radne snage, opreme, privremenih radova, pogona i materijala</w:t>
      </w:r>
      <w:r w:rsidR="00C54467" w:rsidRPr="008016F4">
        <w:rPr>
          <w:b w:val="0"/>
          <w:sz w:val="22"/>
          <w:szCs w:val="22"/>
        </w:rPr>
        <w:t xml:space="preserve"> </w:t>
      </w:r>
      <w:r w:rsidR="00FD2F57" w:rsidRPr="008016F4">
        <w:rPr>
          <w:b w:val="0"/>
          <w:sz w:val="22"/>
          <w:szCs w:val="22"/>
        </w:rPr>
        <w:t xml:space="preserve">na </w:t>
      </w:r>
      <w:r w:rsidR="007B23FC" w:rsidRPr="008016F4">
        <w:rPr>
          <w:b w:val="0"/>
          <w:sz w:val="22"/>
          <w:szCs w:val="22"/>
        </w:rPr>
        <w:t xml:space="preserve">gradilište </w:t>
      </w:r>
      <w:r w:rsidR="00FD2F57" w:rsidRPr="008016F4">
        <w:rPr>
          <w:b w:val="0"/>
          <w:sz w:val="22"/>
          <w:szCs w:val="22"/>
        </w:rPr>
        <w:t>ili sa gradilišta</w:t>
      </w:r>
      <w:r w:rsidRPr="008016F4">
        <w:rPr>
          <w:b w:val="0"/>
          <w:sz w:val="22"/>
          <w:szCs w:val="22"/>
        </w:rPr>
        <w:t>.</w:t>
      </w:r>
    </w:p>
    <w:p w:rsidR="00DD07BB" w:rsidRPr="008016F4" w:rsidRDefault="00DD07BB" w:rsidP="007F10BA">
      <w:pPr>
        <w:pStyle w:val="BodyText"/>
        <w:numPr>
          <w:ilvl w:val="1"/>
          <w:numId w:val="75"/>
        </w:numPr>
        <w:spacing w:before="120"/>
        <w:jc w:val="both"/>
        <w:rPr>
          <w:b w:val="0"/>
          <w:sz w:val="22"/>
          <w:szCs w:val="22"/>
        </w:rPr>
      </w:pPr>
      <w:r w:rsidRPr="008016F4">
        <w:rPr>
          <w:b w:val="0"/>
          <w:i/>
          <w:iCs/>
          <w:sz w:val="22"/>
          <w:szCs w:val="22"/>
        </w:rPr>
        <w:lastRenderedPageBreak/>
        <w:t xml:space="preserve">Specijalni </w:t>
      </w:r>
      <w:r w:rsidR="00220BF7" w:rsidRPr="008016F4">
        <w:rPr>
          <w:b w:val="0"/>
          <w:i/>
          <w:iCs/>
          <w:sz w:val="22"/>
          <w:szCs w:val="22"/>
        </w:rPr>
        <w:t>uslov</w:t>
      </w:r>
      <w:r w:rsidR="00240A83" w:rsidRPr="008016F4">
        <w:rPr>
          <w:b w:val="0"/>
          <w:i/>
          <w:iCs/>
          <w:sz w:val="22"/>
          <w:szCs w:val="22"/>
        </w:rPr>
        <w:t>i</w:t>
      </w:r>
      <w:r w:rsidR="00B930A1" w:rsidRPr="008016F4">
        <w:rPr>
          <w:b w:val="0"/>
          <w:sz w:val="22"/>
          <w:szCs w:val="22"/>
        </w:rPr>
        <w:t xml:space="preserve"> mogu </w:t>
      </w:r>
      <w:proofErr w:type="spellStart"/>
      <w:r w:rsidR="00B930A1" w:rsidRPr="008016F4">
        <w:rPr>
          <w:b w:val="0"/>
          <w:sz w:val="22"/>
          <w:szCs w:val="22"/>
        </w:rPr>
        <w:t>definis</w:t>
      </w:r>
      <w:r w:rsidRPr="008016F4">
        <w:rPr>
          <w:b w:val="0"/>
          <w:sz w:val="22"/>
          <w:szCs w:val="22"/>
        </w:rPr>
        <w:t>ati</w:t>
      </w:r>
      <w:proofErr w:type="spellEnd"/>
      <w:r w:rsidRPr="008016F4">
        <w:rPr>
          <w:b w:val="0"/>
          <w:sz w:val="22"/>
          <w:szCs w:val="22"/>
        </w:rPr>
        <w:t xml:space="preserve"> da </w:t>
      </w:r>
      <w:r w:rsidR="00750A62" w:rsidRPr="008016F4">
        <w:rPr>
          <w:b w:val="0"/>
          <w:sz w:val="22"/>
          <w:szCs w:val="22"/>
        </w:rPr>
        <w:t xml:space="preserve">će </w:t>
      </w:r>
      <w:r w:rsidRPr="008016F4">
        <w:rPr>
          <w:b w:val="0"/>
          <w:sz w:val="22"/>
          <w:szCs w:val="22"/>
        </w:rPr>
        <w:t xml:space="preserve">sva oprema, privremeni radovi, </w:t>
      </w:r>
      <w:r w:rsidR="007B23FC" w:rsidRPr="008016F4">
        <w:rPr>
          <w:b w:val="0"/>
          <w:sz w:val="22"/>
          <w:szCs w:val="22"/>
        </w:rPr>
        <w:t xml:space="preserve">mehanizacija, postrojenja </w:t>
      </w:r>
      <w:r w:rsidRPr="008016F4">
        <w:rPr>
          <w:b w:val="0"/>
          <w:sz w:val="22"/>
          <w:szCs w:val="22"/>
        </w:rPr>
        <w:t xml:space="preserve">i materijali na </w:t>
      </w:r>
      <w:r w:rsidR="004B021A" w:rsidRPr="008016F4">
        <w:rPr>
          <w:b w:val="0"/>
          <w:sz w:val="22"/>
          <w:szCs w:val="22"/>
        </w:rPr>
        <w:t xml:space="preserve">gradilištu </w:t>
      </w:r>
      <w:r w:rsidRPr="008016F4">
        <w:rPr>
          <w:b w:val="0"/>
          <w:sz w:val="22"/>
          <w:szCs w:val="22"/>
        </w:rPr>
        <w:t>koji su vlasni</w:t>
      </w:r>
      <w:r w:rsidR="004B021A" w:rsidRPr="008016F4">
        <w:rPr>
          <w:b w:val="0"/>
          <w:sz w:val="22"/>
          <w:szCs w:val="22"/>
        </w:rPr>
        <w:t>š</w:t>
      </w:r>
      <w:r w:rsidR="007B23FC" w:rsidRPr="008016F4">
        <w:rPr>
          <w:b w:val="0"/>
          <w:sz w:val="22"/>
          <w:szCs w:val="22"/>
        </w:rPr>
        <w:t xml:space="preserve">tvo </w:t>
      </w:r>
      <w:r w:rsidR="00313DAB" w:rsidRPr="008016F4">
        <w:rPr>
          <w:b w:val="0"/>
          <w:sz w:val="22"/>
          <w:szCs w:val="22"/>
        </w:rPr>
        <w:t>Izvođača</w:t>
      </w:r>
      <w:r w:rsidR="007B23FC" w:rsidRPr="008016F4">
        <w:rPr>
          <w:b w:val="0"/>
          <w:sz w:val="22"/>
          <w:szCs w:val="22"/>
        </w:rPr>
        <w:t xml:space="preserve"> </w:t>
      </w:r>
      <w:r w:rsidRPr="008016F4">
        <w:rPr>
          <w:b w:val="0"/>
          <w:sz w:val="22"/>
          <w:szCs w:val="22"/>
        </w:rPr>
        <w:t>ili firme u koj</w:t>
      </w:r>
      <w:r w:rsidR="004B021A" w:rsidRPr="008016F4">
        <w:rPr>
          <w:b w:val="0"/>
          <w:sz w:val="22"/>
          <w:szCs w:val="22"/>
        </w:rPr>
        <w:t xml:space="preserve">oj </w:t>
      </w:r>
      <w:r w:rsidR="00313DAB" w:rsidRPr="008016F4">
        <w:rPr>
          <w:b w:val="0"/>
          <w:sz w:val="22"/>
          <w:szCs w:val="22"/>
        </w:rPr>
        <w:t xml:space="preserve">Izvođač </w:t>
      </w:r>
      <w:r w:rsidRPr="008016F4">
        <w:rPr>
          <w:b w:val="0"/>
          <w:sz w:val="22"/>
          <w:szCs w:val="22"/>
        </w:rPr>
        <w:t xml:space="preserve">ima kontrolu, tokom </w:t>
      </w:r>
      <w:r w:rsidR="004B021A" w:rsidRPr="008016F4">
        <w:rPr>
          <w:b w:val="0"/>
          <w:sz w:val="22"/>
          <w:szCs w:val="22"/>
        </w:rPr>
        <w:t xml:space="preserve">obavljanja </w:t>
      </w:r>
      <w:r w:rsidRPr="008016F4">
        <w:rPr>
          <w:b w:val="0"/>
          <w:sz w:val="22"/>
          <w:szCs w:val="22"/>
        </w:rPr>
        <w:t>radova:</w:t>
      </w:r>
    </w:p>
    <w:p w:rsidR="00DD07BB" w:rsidRPr="008016F4" w:rsidRDefault="00021285" w:rsidP="007F10BA">
      <w:pPr>
        <w:pStyle w:val="BodyText"/>
        <w:numPr>
          <w:ilvl w:val="0"/>
          <w:numId w:val="25"/>
        </w:numPr>
        <w:spacing w:before="120"/>
        <w:jc w:val="both"/>
        <w:rPr>
          <w:b w:val="0"/>
          <w:sz w:val="22"/>
          <w:szCs w:val="22"/>
        </w:rPr>
      </w:pPr>
      <w:r w:rsidRPr="008016F4">
        <w:rPr>
          <w:b w:val="0"/>
          <w:sz w:val="22"/>
          <w:szCs w:val="22"/>
        </w:rPr>
        <w:t>b</w:t>
      </w:r>
      <w:r w:rsidR="00750A62" w:rsidRPr="008016F4">
        <w:rPr>
          <w:b w:val="0"/>
          <w:sz w:val="22"/>
          <w:szCs w:val="22"/>
        </w:rPr>
        <w:t>iti povjerena U</w:t>
      </w:r>
      <w:r w:rsidR="00BB63B8" w:rsidRPr="008016F4">
        <w:rPr>
          <w:b w:val="0"/>
          <w:sz w:val="22"/>
          <w:szCs w:val="22"/>
        </w:rPr>
        <w:t>govornom organu</w:t>
      </w:r>
      <w:r w:rsidR="00DD07BB" w:rsidRPr="008016F4">
        <w:rPr>
          <w:b w:val="0"/>
          <w:sz w:val="22"/>
          <w:szCs w:val="22"/>
        </w:rPr>
        <w:t>;</w:t>
      </w:r>
    </w:p>
    <w:p w:rsidR="00BB63B8" w:rsidRPr="008016F4" w:rsidRDefault="00021285" w:rsidP="007F10BA">
      <w:pPr>
        <w:pStyle w:val="BodyText"/>
        <w:numPr>
          <w:ilvl w:val="0"/>
          <w:numId w:val="25"/>
        </w:numPr>
        <w:spacing w:before="120"/>
        <w:jc w:val="both"/>
        <w:rPr>
          <w:b w:val="0"/>
          <w:sz w:val="22"/>
          <w:szCs w:val="22"/>
        </w:rPr>
      </w:pPr>
      <w:r w:rsidRPr="008016F4">
        <w:rPr>
          <w:b w:val="0"/>
          <w:sz w:val="22"/>
          <w:szCs w:val="22"/>
        </w:rPr>
        <w:t>p</w:t>
      </w:r>
      <w:r w:rsidR="00750A62" w:rsidRPr="008016F4">
        <w:rPr>
          <w:b w:val="0"/>
          <w:sz w:val="22"/>
          <w:szCs w:val="22"/>
        </w:rPr>
        <w:t>ostati p</w:t>
      </w:r>
      <w:r w:rsidR="00BB63B8" w:rsidRPr="008016F4">
        <w:rPr>
          <w:b w:val="0"/>
          <w:sz w:val="22"/>
          <w:szCs w:val="22"/>
        </w:rPr>
        <w:t xml:space="preserve">redmetom zaloga u korist </w:t>
      </w:r>
      <w:r w:rsidR="00750A62" w:rsidRPr="008016F4">
        <w:rPr>
          <w:b w:val="0"/>
          <w:sz w:val="22"/>
          <w:szCs w:val="22"/>
        </w:rPr>
        <w:t>U</w:t>
      </w:r>
      <w:r w:rsidR="00BB63B8" w:rsidRPr="008016F4">
        <w:rPr>
          <w:b w:val="0"/>
          <w:sz w:val="22"/>
          <w:szCs w:val="22"/>
        </w:rPr>
        <w:t xml:space="preserve">govornog organa; ili </w:t>
      </w:r>
    </w:p>
    <w:p w:rsidR="00DD07BB" w:rsidRPr="008016F4" w:rsidRDefault="00021285" w:rsidP="007F10BA">
      <w:pPr>
        <w:pStyle w:val="BodyText"/>
        <w:numPr>
          <w:ilvl w:val="0"/>
          <w:numId w:val="25"/>
        </w:numPr>
        <w:spacing w:before="120"/>
        <w:jc w:val="both"/>
        <w:rPr>
          <w:b w:val="0"/>
          <w:sz w:val="22"/>
          <w:szCs w:val="22"/>
        </w:rPr>
      </w:pPr>
      <w:r w:rsidRPr="008016F4">
        <w:rPr>
          <w:b w:val="0"/>
          <w:sz w:val="22"/>
          <w:szCs w:val="22"/>
        </w:rPr>
        <w:t>p</w:t>
      </w:r>
      <w:r w:rsidR="00750A62" w:rsidRPr="008016F4">
        <w:rPr>
          <w:b w:val="0"/>
          <w:sz w:val="22"/>
          <w:szCs w:val="22"/>
        </w:rPr>
        <w:t xml:space="preserve">ostati </w:t>
      </w:r>
      <w:r w:rsidR="00BB63B8" w:rsidRPr="008016F4">
        <w:rPr>
          <w:b w:val="0"/>
          <w:sz w:val="22"/>
          <w:szCs w:val="22"/>
        </w:rPr>
        <w:t xml:space="preserve">predmetom bilo kakvog drugog aranžmana vezanog za prioritetni interes ili </w:t>
      </w:r>
      <w:r w:rsidRPr="008016F4">
        <w:rPr>
          <w:b w:val="0"/>
          <w:sz w:val="22"/>
          <w:szCs w:val="22"/>
        </w:rPr>
        <w:t>sigurnost</w:t>
      </w:r>
      <w:r w:rsidR="00BB63B8" w:rsidRPr="008016F4">
        <w:rPr>
          <w:b w:val="0"/>
          <w:sz w:val="22"/>
          <w:szCs w:val="22"/>
        </w:rPr>
        <w:t xml:space="preserve">. </w:t>
      </w:r>
    </w:p>
    <w:p w:rsidR="00DD07BB" w:rsidRPr="008016F4" w:rsidRDefault="00DD07BB" w:rsidP="007F10BA">
      <w:pPr>
        <w:pStyle w:val="BodyText"/>
        <w:numPr>
          <w:ilvl w:val="1"/>
          <w:numId w:val="75"/>
        </w:numPr>
        <w:spacing w:before="120"/>
        <w:jc w:val="both"/>
        <w:rPr>
          <w:b w:val="0"/>
          <w:sz w:val="22"/>
          <w:szCs w:val="22"/>
        </w:rPr>
      </w:pPr>
      <w:r w:rsidRPr="008016F4">
        <w:rPr>
          <w:b w:val="0"/>
          <w:sz w:val="22"/>
          <w:szCs w:val="22"/>
        </w:rPr>
        <w:t>U slu</w:t>
      </w:r>
      <w:r w:rsidR="00BB63B8" w:rsidRPr="008016F4">
        <w:rPr>
          <w:b w:val="0"/>
          <w:sz w:val="22"/>
          <w:szCs w:val="22"/>
        </w:rPr>
        <w:t>č</w:t>
      </w:r>
      <w:r w:rsidRPr="008016F4">
        <w:rPr>
          <w:b w:val="0"/>
          <w:sz w:val="22"/>
          <w:szCs w:val="22"/>
        </w:rPr>
        <w:t xml:space="preserve">aju </w:t>
      </w:r>
      <w:r w:rsidR="00BB63B8" w:rsidRPr="008016F4">
        <w:rPr>
          <w:b w:val="0"/>
          <w:sz w:val="22"/>
          <w:szCs w:val="22"/>
        </w:rPr>
        <w:t xml:space="preserve">prekida </w:t>
      </w:r>
      <w:r w:rsidRPr="008016F4">
        <w:rPr>
          <w:b w:val="0"/>
          <w:sz w:val="22"/>
          <w:szCs w:val="22"/>
        </w:rPr>
        <w:t>ugovora</w:t>
      </w:r>
      <w:r w:rsidR="00BB63B8" w:rsidRPr="008016F4">
        <w:rPr>
          <w:b w:val="0"/>
          <w:sz w:val="22"/>
          <w:szCs w:val="22"/>
        </w:rPr>
        <w:t xml:space="preserve"> u skladu sa </w:t>
      </w:r>
      <w:r w:rsidR="00220BF7" w:rsidRPr="008016F4">
        <w:rPr>
          <w:b w:val="0"/>
          <w:sz w:val="22"/>
          <w:szCs w:val="22"/>
        </w:rPr>
        <w:t>član</w:t>
      </w:r>
      <w:r w:rsidR="00BB63B8" w:rsidRPr="008016F4">
        <w:rPr>
          <w:b w:val="0"/>
          <w:sz w:val="22"/>
          <w:szCs w:val="22"/>
        </w:rPr>
        <w:t xml:space="preserve">om 63 uslijed kršenja ugovora od strane </w:t>
      </w:r>
      <w:r w:rsidR="00313DAB" w:rsidRPr="008016F4">
        <w:rPr>
          <w:b w:val="0"/>
          <w:sz w:val="22"/>
          <w:szCs w:val="22"/>
        </w:rPr>
        <w:t>Izvođača</w:t>
      </w:r>
      <w:r w:rsidR="00912AE3" w:rsidRPr="008016F4">
        <w:rPr>
          <w:b w:val="0"/>
          <w:sz w:val="22"/>
          <w:szCs w:val="22"/>
        </w:rPr>
        <w:t>,</w:t>
      </w:r>
      <w:r w:rsidR="00BB63B8" w:rsidRPr="008016F4">
        <w:rPr>
          <w:b w:val="0"/>
          <w:sz w:val="22"/>
          <w:szCs w:val="22"/>
        </w:rPr>
        <w:t xml:space="preserve"> </w:t>
      </w:r>
      <w:r w:rsidR="00750A62" w:rsidRPr="008016F4">
        <w:rPr>
          <w:b w:val="0"/>
          <w:sz w:val="22"/>
          <w:szCs w:val="22"/>
        </w:rPr>
        <w:t>U</w:t>
      </w:r>
      <w:r w:rsidR="00BB63B8" w:rsidRPr="008016F4">
        <w:rPr>
          <w:b w:val="0"/>
          <w:sz w:val="22"/>
          <w:szCs w:val="22"/>
        </w:rPr>
        <w:t xml:space="preserve">govorni organ će </w:t>
      </w:r>
      <w:r w:rsidRPr="008016F4">
        <w:rPr>
          <w:b w:val="0"/>
          <w:sz w:val="22"/>
          <w:szCs w:val="22"/>
        </w:rPr>
        <w:t xml:space="preserve">imati pravo da koristi opremu, privremene radove, pogon i materijale na </w:t>
      </w:r>
      <w:r w:rsidR="007F3A82" w:rsidRPr="008016F4">
        <w:rPr>
          <w:b w:val="0"/>
          <w:sz w:val="22"/>
          <w:szCs w:val="22"/>
        </w:rPr>
        <w:t xml:space="preserve">gradilištu kako </w:t>
      </w:r>
      <w:r w:rsidRPr="008016F4">
        <w:rPr>
          <w:b w:val="0"/>
          <w:sz w:val="22"/>
          <w:szCs w:val="22"/>
        </w:rPr>
        <w:t>bi zavr</w:t>
      </w:r>
      <w:r w:rsidR="007F3A82" w:rsidRPr="008016F4">
        <w:rPr>
          <w:b w:val="0"/>
          <w:sz w:val="22"/>
          <w:szCs w:val="22"/>
        </w:rPr>
        <w:t>š</w:t>
      </w:r>
      <w:r w:rsidRPr="008016F4">
        <w:rPr>
          <w:b w:val="0"/>
          <w:sz w:val="22"/>
          <w:szCs w:val="22"/>
        </w:rPr>
        <w:t>io radove.</w:t>
      </w:r>
    </w:p>
    <w:p w:rsidR="00DD07BB" w:rsidRPr="008016F4" w:rsidRDefault="00DD07BB" w:rsidP="007F10BA">
      <w:pPr>
        <w:pStyle w:val="BodyText"/>
        <w:numPr>
          <w:ilvl w:val="1"/>
          <w:numId w:val="75"/>
        </w:numPr>
        <w:spacing w:before="120"/>
        <w:jc w:val="both"/>
        <w:rPr>
          <w:b w:val="0"/>
          <w:sz w:val="22"/>
          <w:szCs w:val="22"/>
        </w:rPr>
      </w:pPr>
      <w:r w:rsidRPr="008016F4">
        <w:rPr>
          <w:b w:val="0"/>
          <w:sz w:val="22"/>
          <w:szCs w:val="22"/>
        </w:rPr>
        <w:t xml:space="preserve">Bilo kakav ugovor </w:t>
      </w:r>
      <w:r w:rsidR="00313DAB" w:rsidRPr="008016F4">
        <w:rPr>
          <w:b w:val="0"/>
          <w:sz w:val="22"/>
          <w:szCs w:val="22"/>
        </w:rPr>
        <w:t>Izvođača</w:t>
      </w:r>
      <w:r w:rsidR="00750A62" w:rsidRPr="008016F4">
        <w:rPr>
          <w:b w:val="0"/>
          <w:sz w:val="22"/>
          <w:szCs w:val="22"/>
        </w:rPr>
        <w:t xml:space="preserve"> </w:t>
      </w:r>
      <w:r w:rsidRPr="008016F4">
        <w:rPr>
          <w:b w:val="0"/>
          <w:sz w:val="22"/>
          <w:szCs w:val="22"/>
        </w:rPr>
        <w:t xml:space="preserve">o iznajmljivanju opreme, privremenih radova, </w:t>
      </w:r>
      <w:r w:rsidR="00750A62" w:rsidRPr="008016F4">
        <w:rPr>
          <w:b w:val="0"/>
          <w:sz w:val="22"/>
          <w:szCs w:val="22"/>
        </w:rPr>
        <w:t>mehanizacije, postrojenja</w:t>
      </w:r>
      <w:r w:rsidRPr="008016F4">
        <w:rPr>
          <w:b w:val="0"/>
          <w:sz w:val="22"/>
          <w:szCs w:val="22"/>
        </w:rPr>
        <w:t xml:space="preserve"> i materijala donesenih na </w:t>
      </w:r>
      <w:r w:rsidR="007F3A82" w:rsidRPr="008016F4">
        <w:rPr>
          <w:b w:val="0"/>
          <w:sz w:val="22"/>
          <w:szCs w:val="22"/>
        </w:rPr>
        <w:t xml:space="preserve">gradilište će </w:t>
      </w:r>
      <w:r w:rsidR="00750A62" w:rsidRPr="008016F4">
        <w:rPr>
          <w:b w:val="0"/>
          <w:sz w:val="22"/>
          <w:szCs w:val="22"/>
        </w:rPr>
        <w:t xml:space="preserve">sadržavati </w:t>
      </w:r>
      <w:r w:rsidRPr="008016F4">
        <w:rPr>
          <w:b w:val="0"/>
          <w:sz w:val="22"/>
          <w:szCs w:val="22"/>
        </w:rPr>
        <w:t>odredb</w:t>
      </w:r>
      <w:r w:rsidR="007F3A82" w:rsidRPr="008016F4">
        <w:rPr>
          <w:b w:val="0"/>
          <w:sz w:val="22"/>
          <w:szCs w:val="22"/>
        </w:rPr>
        <w:t>u</w:t>
      </w:r>
      <w:r w:rsidRPr="008016F4">
        <w:rPr>
          <w:b w:val="0"/>
          <w:sz w:val="22"/>
          <w:szCs w:val="22"/>
        </w:rPr>
        <w:t xml:space="preserve"> </w:t>
      </w:r>
      <w:r w:rsidR="00DB7471" w:rsidRPr="008016F4">
        <w:rPr>
          <w:b w:val="0"/>
          <w:sz w:val="22"/>
          <w:szCs w:val="22"/>
        </w:rPr>
        <w:t xml:space="preserve">da </w:t>
      </w:r>
      <w:r w:rsidR="00750A62" w:rsidRPr="008016F4">
        <w:rPr>
          <w:b w:val="0"/>
          <w:sz w:val="22"/>
          <w:szCs w:val="22"/>
        </w:rPr>
        <w:t xml:space="preserve">će </w:t>
      </w:r>
      <w:r w:rsidR="00240A83" w:rsidRPr="008016F4">
        <w:rPr>
          <w:b w:val="0"/>
          <w:sz w:val="22"/>
          <w:szCs w:val="22"/>
        </w:rPr>
        <w:t xml:space="preserve">na </w:t>
      </w:r>
      <w:r w:rsidR="00DB7471" w:rsidRPr="008016F4">
        <w:rPr>
          <w:b w:val="0"/>
          <w:sz w:val="22"/>
          <w:szCs w:val="22"/>
        </w:rPr>
        <w:t>pis</w:t>
      </w:r>
      <w:r w:rsidR="00240A83" w:rsidRPr="008016F4">
        <w:rPr>
          <w:b w:val="0"/>
          <w:sz w:val="22"/>
          <w:szCs w:val="22"/>
        </w:rPr>
        <w:t>a</w:t>
      </w:r>
      <w:r w:rsidR="00750A62" w:rsidRPr="008016F4">
        <w:rPr>
          <w:b w:val="0"/>
          <w:sz w:val="22"/>
          <w:szCs w:val="22"/>
        </w:rPr>
        <w:t xml:space="preserve">ni </w:t>
      </w:r>
      <w:r w:rsidR="00DB7471" w:rsidRPr="008016F4">
        <w:rPr>
          <w:b w:val="0"/>
          <w:sz w:val="22"/>
          <w:szCs w:val="22"/>
        </w:rPr>
        <w:t xml:space="preserve">zahtjev </w:t>
      </w:r>
      <w:r w:rsidR="00750A62" w:rsidRPr="008016F4">
        <w:rPr>
          <w:b w:val="0"/>
          <w:sz w:val="22"/>
          <w:szCs w:val="22"/>
        </w:rPr>
        <w:t>U</w:t>
      </w:r>
      <w:r w:rsidR="00DB7471" w:rsidRPr="008016F4">
        <w:rPr>
          <w:b w:val="0"/>
          <w:sz w:val="22"/>
          <w:szCs w:val="22"/>
        </w:rPr>
        <w:t xml:space="preserve">govornog organa u roku od 7 dana nakon datuma stupanja </w:t>
      </w:r>
      <w:r w:rsidR="00750A62" w:rsidRPr="008016F4">
        <w:rPr>
          <w:b w:val="0"/>
          <w:sz w:val="22"/>
          <w:szCs w:val="22"/>
        </w:rPr>
        <w:t xml:space="preserve">na snagu raskida ugovora </w:t>
      </w:r>
      <w:r w:rsidR="00DB7471" w:rsidRPr="008016F4">
        <w:rPr>
          <w:b w:val="0"/>
          <w:sz w:val="22"/>
          <w:szCs w:val="22"/>
        </w:rPr>
        <w:t xml:space="preserve">u skladu sa </w:t>
      </w:r>
      <w:r w:rsidR="00220BF7" w:rsidRPr="008016F4">
        <w:rPr>
          <w:b w:val="0"/>
          <w:sz w:val="22"/>
          <w:szCs w:val="22"/>
        </w:rPr>
        <w:t>član</w:t>
      </w:r>
      <w:r w:rsidR="00DB7471" w:rsidRPr="008016F4">
        <w:rPr>
          <w:b w:val="0"/>
          <w:sz w:val="22"/>
          <w:szCs w:val="22"/>
        </w:rPr>
        <w:t xml:space="preserve">om 64, i nakon što </w:t>
      </w:r>
      <w:r w:rsidR="00750A62" w:rsidRPr="008016F4">
        <w:rPr>
          <w:b w:val="0"/>
          <w:sz w:val="22"/>
          <w:szCs w:val="22"/>
        </w:rPr>
        <w:t>U</w:t>
      </w:r>
      <w:r w:rsidR="00DB7471" w:rsidRPr="008016F4">
        <w:rPr>
          <w:b w:val="0"/>
          <w:sz w:val="22"/>
          <w:szCs w:val="22"/>
        </w:rPr>
        <w:t>govorni organ prihvati da plati sve naknade vezane za ist</w:t>
      </w:r>
      <w:r w:rsidR="00750A62" w:rsidRPr="008016F4">
        <w:rPr>
          <w:b w:val="0"/>
          <w:sz w:val="22"/>
          <w:szCs w:val="22"/>
        </w:rPr>
        <w:t>i</w:t>
      </w:r>
      <w:r w:rsidR="00DB7471" w:rsidRPr="008016F4">
        <w:rPr>
          <w:b w:val="0"/>
          <w:sz w:val="22"/>
          <w:szCs w:val="22"/>
        </w:rPr>
        <w:t xml:space="preserve"> od </w:t>
      </w:r>
      <w:proofErr w:type="spellStart"/>
      <w:r w:rsidR="00DB7471" w:rsidRPr="008016F4">
        <w:rPr>
          <w:b w:val="0"/>
          <w:sz w:val="22"/>
          <w:szCs w:val="22"/>
        </w:rPr>
        <w:t>pomenutog</w:t>
      </w:r>
      <w:proofErr w:type="spellEnd"/>
      <w:r w:rsidR="00DB7471" w:rsidRPr="008016F4">
        <w:rPr>
          <w:b w:val="0"/>
          <w:sz w:val="22"/>
          <w:szCs w:val="22"/>
        </w:rPr>
        <w:t xml:space="preserve"> datuma, vlasnik </w:t>
      </w:r>
      <w:r w:rsidR="00750A62" w:rsidRPr="008016F4">
        <w:rPr>
          <w:b w:val="0"/>
          <w:sz w:val="22"/>
          <w:szCs w:val="22"/>
        </w:rPr>
        <w:t>istih iznajm</w:t>
      </w:r>
      <w:r w:rsidR="00240A83" w:rsidRPr="008016F4">
        <w:rPr>
          <w:b w:val="0"/>
          <w:sz w:val="22"/>
          <w:szCs w:val="22"/>
        </w:rPr>
        <w:t>iti</w:t>
      </w:r>
      <w:r w:rsidR="00750A62" w:rsidRPr="008016F4">
        <w:rPr>
          <w:b w:val="0"/>
          <w:sz w:val="22"/>
          <w:szCs w:val="22"/>
        </w:rPr>
        <w:t xml:space="preserve"> </w:t>
      </w:r>
      <w:r w:rsidR="00DB7471" w:rsidRPr="008016F4">
        <w:rPr>
          <w:b w:val="0"/>
          <w:sz w:val="22"/>
          <w:szCs w:val="22"/>
        </w:rPr>
        <w:t xml:space="preserve">tu opremu, privremene radove, </w:t>
      </w:r>
      <w:r w:rsidR="00750A62" w:rsidRPr="008016F4">
        <w:rPr>
          <w:b w:val="0"/>
          <w:sz w:val="22"/>
          <w:szCs w:val="22"/>
        </w:rPr>
        <w:t xml:space="preserve">mehanizaciju, postrojenja </w:t>
      </w:r>
      <w:r w:rsidR="00DB7471" w:rsidRPr="008016F4">
        <w:rPr>
          <w:b w:val="0"/>
          <w:sz w:val="22"/>
          <w:szCs w:val="22"/>
        </w:rPr>
        <w:t xml:space="preserve">ili materijale </w:t>
      </w:r>
      <w:r w:rsidR="00750A62" w:rsidRPr="008016F4">
        <w:rPr>
          <w:b w:val="0"/>
          <w:sz w:val="22"/>
          <w:szCs w:val="22"/>
        </w:rPr>
        <w:t>U</w:t>
      </w:r>
      <w:r w:rsidR="00DB7471" w:rsidRPr="008016F4">
        <w:rPr>
          <w:b w:val="0"/>
          <w:sz w:val="22"/>
          <w:szCs w:val="22"/>
        </w:rPr>
        <w:t>govorn</w:t>
      </w:r>
      <w:r w:rsidR="00912AE3" w:rsidRPr="008016F4">
        <w:rPr>
          <w:b w:val="0"/>
          <w:sz w:val="22"/>
          <w:szCs w:val="22"/>
        </w:rPr>
        <w:t>o</w:t>
      </w:r>
      <w:r w:rsidR="00750A62" w:rsidRPr="008016F4">
        <w:rPr>
          <w:b w:val="0"/>
          <w:sz w:val="22"/>
          <w:szCs w:val="22"/>
        </w:rPr>
        <w:t xml:space="preserve">m organu po istim </w:t>
      </w:r>
      <w:r w:rsidR="00220BF7" w:rsidRPr="008016F4">
        <w:rPr>
          <w:b w:val="0"/>
          <w:sz w:val="22"/>
          <w:szCs w:val="22"/>
        </w:rPr>
        <w:t>uslov</w:t>
      </w:r>
      <w:r w:rsidR="00240A83" w:rsidRPr="008016F4">
        <w:rPr>
          <w:b w:val="0"/>
          <w:sz w:val="22"/>
          <w:szCs w:val="22"/>
        </w:rPr>
        <w:t xml:space="preserve">ima </w:t>
      </w:r>
      <w:r w:rsidR="00750A62" w:rsidRPr="008016F4">
        <w:rPr>
          <w:b w:val="0"/>
          <w:sz w:val="22"/>
          <w:szCs w:val="22"/>
        </w:rPr>
        <w:t>ka</w:t>
      </w:r>
      <w:r w:rsidR="00DB7471" w:rsidRPr="008016F4">
        <w:rPr>
          <w:b w:val="0"/>
          <w:sz w:val="22"/>
          <w:szCs w:val="22"/>
        </w:rPr>
        <w:t xml:space="preserve">o i da ih je iznajmio </w:t>
      </w:r>
      <w:r w:rsidR="00313DAB" w:rsidRPr="008016F4">
        <w:rPr>
          <w:b w:val="0"/>
          <w:sz w:val="22"/>
          <w:szCs w:val="22"/>
        </w:rPr>
        <w:t>Izvođaču</w:t>
      </w:r>
      <w:r w:rsidR="00DB7471" w:rsidRPr="008016F4">
        <w:rPr>
          <w:b w:val="0"/>
          <w:sz w:val="22"/>
          <w:szCs w:val="22"/>
        </w:rPr>
        <w:t xml:space="preserve">, s tim što će </w:t>
      </w:r>
      <w:r w:rsidR="00750A62" w:rsidRPr="008016F4">
        <w:rPr>
          <w:b w:val="0"/>
          <w:sz w:val="22"/>
          <w:szCs w:val="22"/>
        </w:rPr>
        <w:t>U</w:t>
      </w:r>
      <w:r w:rsidR="00DB7471" w:rsidRPr="008016F4">
        <w:rPr>
          <w:b w:val="0"/>
          <w:sz w:val="22"/>
          <w:szCs w:val="22"/>
        </w:rPr>
        <w:t xml:space="preserve">govorni organ imati pravo da dozvoli korištenje istih od strane drugog </w:t>
      </w:r>
      <w:r w:rsidR="002D098F" w:rsidRPr="008016F4">
        <w:rPr>
          <w:b w:val="0"/>
          <w:sz w:val="22"/>
          <w:szCs w:val="22"/>
        </w:rPr>
        <w:t>Izvođača</w:t>
      </w:r>
      <w:r w:rsidR="00DB7471" w:rsidRPr="008016F4">
        <w:rPr>
          <w:b w:val="0"/>
          <w:sz w:val="22"/>
          <w:szCs w:val="22"/>
        </w:rPr>
        <w:t xml:space="preserve"> kojeg angažuje za završetak radova u skladu sa odredbama iz </w:t>
      </w:r>
      <w:r w:rsidR="00220BF7" w:rsidRPr="008016F4">
        <w:rPr>
          <w:b w:val="0"/>
          <w:sz w:val="22"/>
          <w:szCs w:val="22"/>
        </w:rPr>
        <w:t>člana</w:t>
      </w:r>
      <w:r w:rsidR="00DB7471" w:rsidRPr="008016F4">
        <w:rPr>
          <w:b w:val="0"/>
          <w:sz w:val="22"/>
          <w:szCs w:val="22"/>
        </w:rPr>
        <w:t xml:space="preserve"> 64.3. </w:t>
      </w:r>
    </w:p>
    <w:p w:rsidR="00DD07BB" w:rsidRPr="008016F4" w:rsidRDefault="00750A62" w:rsidP="007F10BA">
      <w:pPr>
        <w:pStyle w:val="BodyText"/>
        <w:numPr>
          <w:ilvl w:val="1"/>
          <w:numId w:val="75"/>
        </w:numPr>
        <w:spacing w:before="120"/>
        <w:jc w:val="both"/>
        <w:rPr>
          <w:b w:val="0"/>
          <w:sz w:val="22"/>
          <w:szCs w:val="22"/>
        </w:rPr>
      </w:pPr>
      <w:r w:rsidRPr="008016F4">
        <w:rPr>
          <w:b w:val="0"/>
          <w:sz w:val="22"/>
          <w:szCs w:val="22"/>
        </w:rPr>
        <w:t xml:space="preserve">U slučaju </w:t>
      </w:r>
      <w:r w:rsidR="00DB7471" w:rsidRPr="008016F4">
        <w:rPr>
          <w:b w:val="0"/>
          <w:sz w:val="22"/>
          <w:szCs w:val="22"/>
        </w:rPr>
        <w:t>prekid</w:t>
      </w:r>
      <w:r w:rsidRPr="008016F4">
        <w:rPr>
          <w:b w:val="0"/>
          <w:sz w:val="22"/>
          <w:szCs w:val="22"/>
        </w:rPr>
        <w:t>a</w:t>
      </w:r>
      <w:r w:rsidR="00DB7471" w:rsidRPr="008016F4">
        <w:rPr>
          <w:b w:val="0"/>
          <w:sz w:val="22"/>
          <w:szCs w:val="22"/>
        </w:rPr>
        <w:t xml:space="preserve"> </w:t>
      </w:r>
      <w:r w:rsidR="00DD07BB" w:rsidRPr="008016F4">
        <w:rPr>
          <w:b w:val="0"/>
          <w:sz w:val="22"/>
          <w:szCs w:val="22"/>
        </w:rPr>
        <w:t>ugovora prije zavr</w:t>
      </w:r>
      <w:r w:rsidR="00DB7471" w:rsidRPr="008016F4">
        <w:rPr>
          <w:b w:val="0"/>
          <w:sz w:val="22"/>
          <w:szCs w:val="22"/>
        </w:rPr>
        <w:t>š</w:t>
      </w:r>
      <w:r w:rsidR="00DD07BB" w:rsidRPr="008016F4">
        <w:rPr>
          <w:b w:val="0"/>
          <w:sz w:val="22"/>
          <w:szCs w:val="22"/>
        </w:rPr>
        <w:t xml:space="preserve">etka radova, </w:t>
      </w:r>
      <w:r w:rsidR="00313DAB" w:rsidRPr="008016F4">
        <w:rPr>
          <w:b w:val="0"/>
          <w:sz w:val="22"/>
          <w:szCs w:val="22"/>
        </w:rPr>
        <w:t xml:space="preserve">Izvođač </w:t>
      </w:r>
      <w:r w:rsidRPr="008016F4">
        <w:rPr>
          <w:b w:val="0"/>
          <w:sz w:val="22"/>
          <w:szCs w:val="22"/>
        </w:rPr>
        <w:t xml:space="preserve">je dužan </w:t>
      </w:r>
      <w:r w:rsidR="00DD07BB" w:rsidRPr="008016F4">
        <w:rPr>
          <w:b w:val="0"/>
          <w:sz w:val="22"/>
          <w:szCs w:val="22"/>
        </w:rPr>
        <w:t>isporu</w:t>
      </w:r>
      <w:r w:rsidR="00DB7471" w:rsidRPr="008016F4">
        <w:rPr>
          <w:b w:val="0"/>
          <w:sz w:val="22"/>
          <w:szCs w:val="22"/>
        </w:rPr>
        <w:t>č</w:t>
      </w:r>
      <w:r w:rsidR="00DD07BB" w:rsidRPr="008016F4">
        <w:rPr>
          <w:b w:val="0"/>
          <w:sz w:val="22"/>
          <w:szCs w:val="22"/>
        </w:rPr>
        <w:t xml:space="preserve">iti </w:t>
      </w:r>
      <w:r w:rsidRPr="008016F4">
        <w:rPr>
          <w:b w:val="0"/>
          <w:sz w:val="22"/>
          <w:szCs w:val="22"/>
        </w:rPr>
        <w:t>U</w:t>
      </w:r>
      <w:r w:rsidR="00DB7471" w:rsidRPr="008016F4">
        <w:rPr>
          <w:b w:val="0"/>
          <w:sz w:val="22"/>
          <w:szCs w:val="22"/>
        </w:rPr>
        <w:t xml:space="preserve">govornom organu </w:t>
      </w:r>
      <w:r w:rsidRPr="008016F4">
        <w:rPr>
          <w:b w:val="0"/>
          <w:sz w:val="22"/>
          <w:szCs w:val="22"/>
        </w:rPr>
        <w:t xml:space="preserve">bilo koju mehanizaciju, postrojenja, </w:t>
      </w:r>
      <w:r w:rsidR="00DD07BB" w:rsidRPr="008016F4">
        <w:rPr>
          <w:b w:val="0"/>
          <w:sz w:val="22"/>
          <w:szCs w:val="22"/>
        </w:rPr>
        <w:t>privremene radove, opremu i</w:t>
      </w:r>
      <w:r w:rsidR="00DB7471" w:rsidRPr="008016F4">
        <w:rPr>
          <w:b w:val="0"/>
          <w:sz w:val="22"/>
          <w:szCs w:val="22"/>
        </w:rPr>
        <w:t>li</w:t>
      </w:r>
      <w:r w:rsidR="00DD07BB" w:rsidRPr="008016F4">
        <w:rPr>
          <w:b w:val="0"/>
          <w:sz w:val="22"/>
          <w:szCs w:val="22"/>
        </w:rPr>
        <w:t xml:space="preserve"> materijale, </w:t>
      </w:r>
      <w:r w:rsidR="00DB7471" w:rsidRPr="008016F4">
        <w:rPr>
          <w:b w:val="0"/>
          <w:sz w:val="22"/>
          <w:szCs w:val="22"/>
        </w:rPr>
        <w:t xml:space="preserve">nad kojim je </w:t>
      </w:r>
      <w:r w:rsidR="00DD07BB" w:rsidRPr="008016F4">
        <w:rPr>
          <w:b w:val="0"/>
          <w:sz w:val="22"/>
          <w:szCs w:val="22"/>
        </w:rPr>
        <w:t>vlasni</w:t>
      </w:r>
      <w:r w:rsidR="00DB7471" w:rsidRPr="008016F4">
        <w:rPr>
          <w:b w:val="0"/>
          <w:sz w:val="22"/>
          <w:szCs w:val="22"/>
        </w:rPr>
        <w:t>š</w:t>
      </w:r>
      <w:r w:rsidR="00DD07BB" w:rsidRPr="008016F4">
        <w:rPr>
          <w:b w:val="0"/>
          <w:sz w:val="22"/>
          <w:szCs w:val="22"/>
        </w:rPr>
        <w:t>tvo preba</w:t>
      </w:r>
      <w:r w:rsidR="00DB7471" w:rsidRPr="008016F4">
        <w:rPr>
          <w:b w:val="0"/>
          <w:sz w:val="22"/>
          <w:szCs w:val="22"/>
        </w:rPr>
        <w:t>č</w:t>
      </w:r>
      <w:r w:rsidR="00DD07BB" w:rsidRPr="008016F4">
        <w:rPr>
          <w:b w:val="0"/>
          <w:sz w:val="22"/>
          <w:szCs w:val="22"/>
        </w:rPr>
        <w:t xml:space="preserve">eno na </w:t>
      </w:r>
      <w:r w:rsidRPr="008016F4">
        <w:rPr>
          <w:b w:val="0"/>
          <w:sz w:val="22"/>
          <w:szCs w:val="22"/>
        </w:rPr>
        <w:t>U</w:t>
      </w:r>
      <w:r w:rsidR="00DB7471" w:rsidRPr="008016F4">
        <w:rPr>
          <w:b w:val="0"/>
          <w:sz w:val="22"/>
          <w:szCs w:val="22"/>
        </w:rPr>
        <w:t xml:space="preserve">govornog organa ili je predmetom zaloga u skladu sa </w:t>
      </w:r>
      <w:r w:rsidR="00220BF7" w:rsidRPr="008016F4">
        <w:rPr>
          <w:b w:val="0"/>
          <w:sz w:val="22"/>
          <w:szCs w:val="22"/>
        </w:rPr>
        <w:t>član</w:t>
      </w:r>
      <w:r w:rsidR="00DB7471" w:rsidRPr="008016F4">
        <w:rPr>
          <w:b w:val="0"/>
          <w:sz w:val="22"/>
          <w:szCs w:val="22"/>
        </w:rPr>
        <w:t xml:space="preserve">om 43.2. </w:t>
      </w:r>
      <w:r w:rsidR="00DD07BB" w:rsidRPr="008016F4">
        <w:rPr>
          <w:b w:val="0"/>
          <w:sz w:val="22"/>
          <w:szCs w:val="22"/>
        </w:rPr>
        <w:t>Ukoliko</w:t>
      </w:r>
      <w:r w:rsidR="00F81D37" w:rsidRPr="008016F4">
        <w:rPr>
          <w:b w:val="0"/>
          <w:sz w:val="22"/>
          <w:szCs w:val="22"/>
        </w:rPr>
        <w:t xml:space="preserve"> to</w:t>
      </w:r>
      <w:r w:rsidR="00DD07BB" w:rsidRPr="008016F4">
        <w:rPr>
          <w:b w:val="0"/>
          <w:sz w:val="22"/>
          <w:szCs w:val="22"/>
        </w:rPr>
        <w:t xml:space="preserve"> ne uradi, </w:t>
      </w:r>
      <w:r w:rsidRPr="008016F4">
        <w:rPr>
          <w:b w:val="0"/>
          <w:sz w:val="22"/>
          <w:szCs w:val="22"/>
        </w:rPr>
        <w:t>U</w:t>
      </w:r>
      <w:r w:rsidR="00F81D37" w:rsidRPr="008016F4">
        <w:rPr>
          <w:b w:val="0"/>
          <w:sz w:val="22"/>
          <w:szCs w:val="22"/>
        </w:rPr>
        <w:t xml:space="preserve">govorni organ može </w:t>
      </w:r>
      <w:r w:rsidR="00DD07BB" w:rsidRPr="008016F4">
        <w:rPr>
          <w:b w:val="0"/>
          <w:sz w:val="22"/>
          <w:szCs w:val="22"/>
        </w:rPr>
        <w:t xml:space="preserve">preuzeti </w:t>
      </w:r>
      <w:r w:rsidR="00F81D37" w:rsidRPr="008016F4">
        <w:rPr>
          <w:b w:val="0"/>
          <w:sz w:val="22"/>
          <w:szCs w:val="22"/>
        </w:rPr>
        <w:t>adekvatne aktivnosti koje smatra pogodnim kako bi dobio</w:t>
      </w:r>
      <w:r w:rsidR="00912AE3" w:rsidRPr="008016F4">
        <w:rPr>
          <w:b w:val="0"/>
          <w:sz w:val="22"/>
          <w:szCs w:val="22"/>
        </w:rPr>
        <w:t xml:space="preserve"> </w:t>
      </w:r>
      <w:r w:rsidR="00F81D37" w:rsidRPr="008016F4">
        <w:rPr>
          <w:b w:val="0"/>
          <w:sz w:val="22"/>
          <w:szCs w:val="22"/>
        </w:rPr>
        <w:t xml:space="preserve">vlasništvo nad tim </w:t>
      </w:r>
      <w:r w:rsidR="00DD07BB" w:rsidRPr="008016F4">
        <w:rPr>
          <w:b w:val="0"/>
          <w:sz w:val="22"/>
          <w:szCs w:val="22"/>
        </w:rPr>
        <w:t>pogonom, pr</w:t>
      </w:r>
      <w:r w:rsidR="00F81D37" w:rsidRPr="008016F4">
        <w:rPr>
          <w:b w:val="0"/>
          <w:sz w:val="22"/>
          <w:szCs w:val="22"/>
        </w:rPr>
        <w:t>i</w:t>
      </w:r>
      <w:r w:rsidR="00DD07BB" w:rsidRPr="008016F4">
        <w:rPr>
          <w:b w:val="0"/>
          <w:sz w:val="22"/>
          <w:szCs w:val="22"/>
        </w:rPr>
        <w:t>vremenim radovima, opremi i materijalima</w:t>
      </w:r>
      <w:r w:rsidR="00F81D37" w:rsidRPr="008016F4">
        <w:rPr>
          <w:b w:val="0"/>
          <w:sz w:val="22"/>
          <w:szCs w:val="22"/>
        </w:rPr>
        <w:t xml:space="preserve">, te </w:t>
      </w:r>
      <w:r w:rsidR="00DD07BB" w:rsidRPr="008016F4">
        <w:rPr>
          <w:b w:val="0"/>
          <w:sz w:val="22"/>
          <w:szCs w:val="22"/>
        </w:rPr>
        <w:t>refundirati tro</w:t>
      </w:r>
      <w:r w:rsidR="00F81D37" w:rsidRPr="008016F4">
        <w:rPr>
          <w:b w:val="0"/>
          <w:sz w:val="22"/>
          <w:szCs w:val="22"/>
        </w:rPr>
        <w:t>š</w:t>
      </w:r>
      <w:r w:rsidR="00DD07BB" w:rsidRPr="008016F4">
        <w:rPr>
          <w:b w:val="0"/>
          <w:sz w:val="22"/>
          <w:szCs w:val="22"/>
        </w:rPr>
        <w:t xml:space="preserve">kove </w:t>
      </w:r>
      <w:r w:rsidR="00F81D37" w:rsidRPr="008016F4">
        <w:rPr>
          <w:b w:val="0"/>
          <w:sz w:val="22"/>
          <w:szCs w:val="22"/>
        </w:rPr>
        <w:t xml:space="preserve">takve aktivnosti od </w:t>
      </w:r>
      <w:r w:rsidR="00313DAB" w:rsidRPr="008016F4">
        <w:rPr>
          <w:b w:val="0"/>
          <w:sz w:val="22"/>
          <w:szCs w:val="22"/>
        </w:rPr>
        <w:t>Izvođača</w:t>
      </w:r>
      <w:r w:rsidR="00DD07BB" w:rsidRPr="008016F4">
        <w:rPr>
          <w:b w:val="0"/>
          <w:sz w:val="22"/>
          <w:szCs w:val="22"/>
        </w:rPr>
        <w:t>.</w:t>
      </w:r>
    </w:p>
    <w:p w:rsidR="00DD07BB" w:rsidRPr="008016F4" w:rsidRDefault="00DD07BB" w:rsidP="00B930A1">
      <w:pPr>
        <w:pStyle w:val="Heading1"/>
        <w:rPr>
          <w:rFonts w:ascii="Times New Roman" w:hAnsi="Times New Roman" w:cs="Times New Roman"/>
          <w:color w:val="auto"/>
        </w:rPr>
      </w:pPr>
      <w:bookmarkStart w:id="52" w:name="_Toc181175638"/>
      <w:r w:rsidRPr="008016F4">
        <w:rPr>
          <w:rFonts w:ascii="Times New Roman" w:hAnsi="Times New Roman" w:cs="Times New Roman"/>
          <w:color w:val="auto"/>
        </w:rPr>
        <w:t>PLA</w:t>
      </w:r>
      <w:r w:rsidR="00F81D37" w:rsidRPr="008016F4">
        <w:rPr>
          <w:rFonts w:ascii="Times New Roman" w:hAnsi="Times New Roman" w:cs="Times New Roman"/>
          <w:color w:val="auto"/>
        </w:rPr>
        <w:t>Ć</w:t>
      </w:r>
      <w:r w:rsidRPr="008016F4">
        <w:rPr>
          <w:rFonts w:ascii="Times New Roman" w:hAnsi="Times New Roman" w:cs="Times New Roman"/>
          <w:color w:val="auto"/>
        </w:rPr>
        <w:t>ANJA</w:t>
      </w:r>
      <w:bookmarkEnd w:id="52"/>
    </w:p>
    <w:p w:rsidR="00DD07BB" w:rsidRPr="008016F4" w:rsidRDefault="00220BF7" w:rsidP="00B930A1">
      <w:pPr>
        <w:pStyle w:val="Heading2"/>
        <w:rPr>
          <w:rFonts w:ascii="Times New Roman" w:hAnsi="Times New Roman" w:cs="Times New Roman"/>
          <w:color w:val="auto"/>
        </w:rPr>
      </w:pPr>
      <w:bookmarkStart w:id="53" w:name="_Toc181175639"/>
      <w:r w:rsidRPr="008016F4">
        <w:rPr>
          <w:rFonts w:ascii="Times New Roman" w:hAnsi="Times New Roman" w:cs="Times New Roman"/>
          <w:color w:val="auto"/>
        </w:rPr>
        <w:t>Član</w:t>
      </w:r>
      <w:r w:rsidR="00F81D37" w:rsidRPr="008016F4">
        <w:rPr>
          <w:rFonts w:ascii="Times New Roman" w:hAnsi="Times New Roman" w:cs="Times New Roman"/>
          <w:color w:val="auto"/>
        </w:rPr>
        <w:t xml:space="preserve"> 44 –</w:t>
      </w:r>
      <w:r w:rsidR="00DD07BB" w:rsidRPr="008016F4">
        <w:rPr>
          <w:rFonts w:ascii="Times New Roman" w:hAnsi="Times New Roman" w:cs="Times New Roman"/>
          <w:color w:val="auto"/>
        </w:rPr>
        <w:t xml:space="preserve"> </w:t>
      </w:r>
      <w:r w:rsidRPr="008016F4">
        <w:rPr>
          <w:rFonts w:ascii="Times New Roman" w:hAnsi="Times New Roman" w:cs="Times New Roman"/>
          <w:color w:val="auto"/>
        </w:rPr>
        <w:t>Opšt</w:t>
      </w:r>
      <w:r w:rsidR="00240A83" w:rsidRPr="008016F4">
        <w:rPr>
          <w:rFonts w:ascii="Times New Roman" w:hAnsi="Times New Roman" w:cs="Times New Roman"/>
          <w:color w:val="auto"/>
        </w:rPr>
        <w:t>i</w:t>
      </w:r>
      <w:r w:rsidR="00F81D37" w:rsidRPr="008016F4">
        <w:rPr>
          <w:rFonts w:ascii="Times New Roman" w:hAnsi="Times New Roman" w:cs="Times New Roman"/>
          <w:color w:val="auto"/>
        </w:rPr>
        <w:t xml:space="preserve"> principi</w:t>
      </w:r>
      <w:bookmarkEnd w:id="53"/>
      <w:r w:rsidR="00F81D37" w:rsidRPr="008016F4">
        <w:rPr>
          <w:rFonts w:ascii="Times New Roman" w:hAnsi="Times New Roman" w:cs="Times New Roman"/>
          <w:color w:val="auto"/>
        </w:rPr>
        <w:t xml:space="preserve"> </w:t>
      </w:r>
    </w:p>
    <w:p w:rsidR="00DD07BB" w:rsidRPr="008016F4" w:rsidRDefault="00DD07BB" w:rsidP="007F10BA">
      <w:pPr>
        <w:pStyle w:val="BodyText"/>
        <w:numPr>
          <w:ilvl w:val="1"/>
          <w:numId w:val="76"/>
        </w:numPr>
        <w:spacing w:before="120"/>
        <w:jc w:val="both"/>
        <w:rPr>
          <w:b w:val="0"/>
          <w:sz w:val="22"/>
          <w:szCs w:val="22"/>
        </w:rPr>
      </w:pPr>
      <w:r w:rsidRPr="008016F4">
        <w:rPr>
          <w:b w:val="0"/>
          <w:sz w:val="22"/>
          <w:szCs w:val="22"/>
        </w:rPr>
        <w:t>Pla</w:t>
      </w:r>
      <w:r w:rsidR="005B6953" w:rsidRPr="008016F4">
        <w:rPr>
          <w:b w:val="0"/>
          <w:sz w:val="22"/>
          <w:szCs w:val="22"/>
        </w:rPr>
        <w:t>ć</w:t>
      </w:r>
      <w:r w:rsidRPr="008016F4">
        <w:rPr>
          <w:b w:val="0"/>
          <w:sz w:val="22"/>
          <w:szCs w:val="22"/>
        </w:rPr>
        <w:t xml:space="preserve">anja </w:t>
      </w:r>
      <w:r w:rsidR="005B6953" w:rsidRPr="008016F4">
        <w:rPr>
          <w:b w:val="0"/>
          <w:sz w:val="22"/>
          <w:szCs w:val="22"/>
        </w:rPr>
        <w:t>ć</w:t>
      </w:r>
      <w:r w:rsidRPr="008016F4">
        <w:rPr>
          <w:b w:val="0"/>
          <w:sz w:val="22"/>
          <w:szCs w:val="22"/>
        </w:rPr>
        <w:t>e se izvr</w:t>
      </w:r>
      <w:r w:rsidR="005B6953" w:rsidRPr="008016F4">
        <w:rPr>
          <w:b w:val="0"/>
          <w:sz w:val="22"/>
          <w:szCs w:val="22"/>
        </w:rPr>
        <w:t>š</w:t>
      </w:r>
      <w:r w:rsidRPr="008016F4">
        <w:rPr>
          <w:b w:val="0"/>
          <w:sz w:val="22"/>
          <w:szCs w:val="22"/>
        </w:rPr>
        <w:t xml:space="preserve">avati u </w:t>
      </w:r>
      <w:r w:rsidR="005B6953" w:rsidRPr="008016F4">
        <w:rPr>
          <w:b w:val="0"/>
          <w:sz w:val="22"/>
          <w:szCs w:val="22"/>
        </w:rPr>
        <w:t xml:space="preserve">Euro ili nacionalnoj valuti kako je specificirano u </w:t>
      </w:r>
      <w:r w:rsidR="00B13C8E" w:rsidRPr="008016F4">
        <w:rPr>
          <w:b w:val="0"/>
          <w:i/>
          <w:iCs/>
          <w:sz w:val="22"/>
          <w:szCs w:val="22"/>
        </w:rPr>
        <w:t>S</w:t>
      </w:r>
      <w:r w:rsidR="005B6953" w:rsidRPr="008016F4">
        <w:rPr>
          <w:b w:val="0"/>
          <w:i/>
          <w:iCs/>
          <w:sz w:val="22"/>
          <w:szCs w:val="22"/>
        </w:rPr>
        <w:t xml:space="preserve">pecijalnim </w:t>
      </w:r>
      <w:r w:rsidR="00220BF7" w:rsidRPr="008016F4">
        <w:rPr>
          <w:b w:val="0"/>
          <w:i/>
          <w:iCs/>
          <w:sz w:val="22"/>
          <w:szCs w:val="22"/>
        </w:rPr>
        <w:t>uslov</w:t>
      </w:r>
      <w:r w:rsidR="00240A83" w:rsidRPr="008016F4">
        <w:rPr>
          <w:b w:val="0"/>
          <w:i/>
          <w:iCs/>
          <w:sz w:val="22"/>
          <w:szCs w:val="22"/>
        </w:rPr>
        <w:t>ima</w:t>
      </w:r>
      <w:r w:rsidR="005B6953" w:rsidRPr="008016F4">
        <w:rPr>
          <w:b w:val="0"/>
          <w:sz w:val="22"/>
          <w:szCs w:val="22"/>
        </w:rPr>
        <w:t xml:space="preserve">. </w:t>
      </w:r>
      <w:r w:rsidR="005B6953" w:rsidRPr="008016F4">
        <w:rPr>
          <w:b w:val="0"/>
          <w:i/>
          <w:iCs/>
          <w:sz w:val="22"/>
          <w:szCs w:val="22"/>
        </w:rPr>
        <w:t xml:space="preserve">Specijalni </w:t>
      </w:r>
      <w:r w:rsidR="00220BF7" w:rsidRPr="008016F4">
        <w:rPr>
          <w:b w:val="0"/>
          <w:i/>
          <w:iCs/>
          <w:sz w:val="22"/>
          <w:szCs w:val="22"/>
        </w:rPr>
        <w:t>uslov</w:t>
      </w:r>
      <w:r w:rsidR="00240A83" w:rsidRPr="008016F4">
        <w:rPr>
          <w:b w:val="0"/>
          <w:i/>
          <w:iCs/>
          <w:sz w:val="22"/>
          <w:szCs w:val="22"/>
        </w:rPr>
        <w:t xml:space="preserve">i </w:t>
      </w:r>
      <w:r w:rsidR="005B6953" w:rsidRPr="008016F4">
        <w:rPr>
          <w:b w:val="0"/>
          <w:sz w:val="22"/>
          <w:szCs w:val="22"/>
        </w:rPr>
        <w:t xml:space="preserve">će definirati administrativne ili tehničke </w:t>
      </w:r>
      <w:r w:rsidR="00220BF7" w:rsidRPr="008016F4">
        <w:rPr>
          <w:b w:val="0"/>
          <w:sz w:val="22"/>
          <w:szCs w:val="22"/>
        </w:rPr>
        <w:t>uslov</w:t>
      </w:r>
      <w:r w:rsidR="00240A83" w:rsidRPr="008016F4">
        <w:rPr>
          <w:b w:val="0"/>
          <w:sz w:val="22"/>
          <w:szCs w:val="22"/>
        </w:rPr>
        <w:t xml:space="preserve">e </w:t>
      </w:r>
      <w:r w:rsidR="005B6953" w:rsidRPr="008016F4">
        <w:rPr>
          <w:b w:val="0"/>
          <w:sz w:val="22"/>
          <w:szCs w:val="22"/>
        </w:rPr>
        <w:t>koji se odnose na plaćanja avansa</w:t>
      </w:r>
      <w:r w:rsidR="00D357FF" w:rsidRPr="008016F4">
        <w:rPr>
          <w:b w:val="0"/>
          <w:sz w:val="22"/>
          <w:szCs w:val="22"/>
        </w:rPr>
        <w:t xml:space="preserve"> te </w:t>
      </w:r>
      <w:r w:rsidR="005B6953" w:rsidRPr="008016F4">
        <w:rPr>
          <w:b w:val="0"/>
          <w:sz w:val="22"/>
          <w:szCs w:val="22"/>
        </w:rPr>
        <w:t xml:space="preserve">periodičnih i/ili finalnog plaćanja u skladu sa </w:t>
      </w:r>
      <w:r w:rsidR="00220BF7" w:rsidRPr="008016F4">
        <w:rPr>
          <w:b w:val="0"/>
          <w:sz w:val="22"/>
          <w:szCs w:val="22"/>
        </w:rPr>
        <w:t>Opšt</w:t>
      </w:r>
      <w:r w:rsidR="00B13C8E" w:rsidRPr="008016F4">
        <w:rPr>
          <w:b w:val="0"/>
          <w:sz w:val="22"/>
          <w:szCs w:val="22"/>
        </w:rPr>
        <w:t xml:space="preserve">im </w:t>
      </w:r>
      <w:r w:rsidR="00220BF7" w:rsidRPr="008016F4">
        <w:rPr>
          <w:b w:val="0"/>
          <w:sz w:val="22"/>
          <w:szCs w:val="22"/>
        </w:rPr>
        <w:t>uslov</w:t>
      </w:r>
      <w:r w:rsidR="00240A83" w:rsidRPr="008016F4">
        <w:rPr>
          <w:b w:val="0"/>
          <w:sz w:val="22"/>
          <w:szCs w:val="22"/>
        </w:rPr>
        <w:t>ima</w:t>
      </w:r>
      <w:r w:rsidR="005B6953" w:rsidRPr="008016F4">
        <w:rPr>
          <w:b w:val="0"/>
          <w:sz w:val="22"/>
          <w:szCs w:val="22"/>
        </w:rPr>
        <w:t xml:space="preserve">. </w:t>
      </w:r>
    </w:p>
    <w:p w:rsidR="00DD07BB" w:rsidRPr="008016F4" w:rsidRDefault="00DD07BB" w:rsidP="007F10BA">
      <w:pPr>
        <w:pStyle w:val="BodyText"/>
        <w:numPr>
          <w:ilvl w:val="1"/>
          <w:numId w:val="76"/>
        </w:numPr>
        <w:spacing w:before="120"/>
        <w:jc w:val="both"/>
        <w:rPr>
          <w:b w:val="0"/>
          <w:sz w:val="22"/>
          <w:szCs w:val="22"/>
        </w:rPr>
      </w:pPr>
      <w:r w:rsidRPr="008016F4">
        <w:rPr>
          <w:b w:val="0"/>
          <w:sz w:val="22"/>
          <w:szCs w:val="22"/>
        </w:rPr>
        <w:t>Pla</w:t>
      </w:r>
      <w:r w:rsidR="00735D5A" w:rsidRPr="008016F4">
        <w:rPr>
          <w:b w:val="0"/>
          <w:sz w:val="22"/>
          <w:szCs w:val="22"/>
        </w:rPr>
        <w:t>ć</w:t>
      </w:r>
      <w:r w:rsidRPr="008016F4">
        <w:rPr>
          <w:b w:val="0"/>
          <w:sz w:val="22"/>
          <w:szCs w:val="22"/>
        </w:rPr>
        <w:t>anja koja treba da izvr</w:t>
      </w:r>
      <w:r w:rsidR="00735D5A" w:rsidRPr="008016F4">
        <w:rPr>
          <w:b w:val="0"/>
          <w:sz w:val="22"/>
          <w:szCs w:val="22"/>
        </w:rPr>
        <w:t>š</w:t>
      </w:r>
      <w:r w:rsidRPr="008016F4">
        <w:rPr>
          <w:b w:val="0"/>
          <w:sz w:val="22"/>
          <w:szCs w:val="22"/>
        </w:rPr>
        <w:t xml:space="preserve">i </w:t>
      </w:r>
      <w:r w:rsidR="00B13C8E" w:rsidRPr="008016F4">
        <w:rPr>
          <w:b w:val="0"/>
          <w:sz w:val="22"/>
          <w:szCs w:val="22"/>
        </w:rPr>
        <w:t>U</w:t>
      </w:r>
      <w:r w:rsidR="00735D5A" w:rsidRPr="008016F4">
        <w:rPr>
          <w:b w:val="0"/>
          <w:sz w:val="22"/>
          <w:szCs w:val="22"/>
        </w:rPr>
        <w:t>govorni organ ć</w:t>
      </w:r>
      <w:r w:rsidRPr="008016F4">
        <w:rPr>
          <w:b w:val="0"/>
          <w:sz w:val="22"/>
          <w:szCs w:val="22"/>
        </w:rPr>
        <w:t xml:space="preserve">e </w:t>
      </w:r>
      <w:r w:rsidR="00735D5A" w:rsidRPr="008016F4">
        <w:rPr>
          <w:b w:val="0"/>
          <w:sz w:val="22"/>
          <w:szCs w:val="22"/>
        </w:rPr>
        <w:t xml:space="preserve">se obavljati </w:t>
      </w:r>
      <w:r w:rsidRPr="008016F4">
        <w:rPr>
          <w:b w:val="0"/>
          <w:sz w:val="22"/>
          <w:szCs w:val="22"/>
        </w:rPr>
        <w:t>preko bankovnog</w:t>
      </w:r>
      <w:r w:rsidR="00735D5A" w:rsidRPr="008016F4">
        <w:rPr>
          <w:b w:val="0"/>
          <w:sz w:val="22"/>
          <w:szCs w:val="22"/>
        </w:rPr>
        <w:t xml:space="preserve"> </w:t>
      </w:r>
      <w:r w:rsidRPr="008016F4">
        <w:rPr>
          <w:b w:val="0"/>
          <w:sz w:val="22"/>
          <w:szCs w:val="22"/>
        </w:rPr>
        <w:t>ra</w:t>
      </w:r>
      <w:r w:rsidR="00735D5A" w:rsidRPr="008016F4">
        <w:rPr>
          <w:b w:val="0"/>
          <w:sz w:val="22"/>
          <w:szCs w:val="22"/>
        </w:rPr>
        <w:t>č</w:t>
      </w:r>
      <w:r w:rsidRPr="008016F4">
        <w:rPr>
          <w:b w:val="0"/>
          <w:sz w:val="22"/>
          <w:szCs w:val="22"/>
        </w:rPr>
        <w:t xml:space="preserve">una navedenog u </w:t>
      </w:r>
      <w:r w:rsidR="00B13C8E" w:rsidRPr="008016F4">
        <w:rPr>
          <w:b w:val="0"/>
          <w:sz w:val="22"/>
          <w:szCs w:val="22"/>
        </w:rPr>
        <w:t xml:space="preserve">obrascu </w:t>
      </w:r>
      <w:proofErr w:type="spellStart"/>
      <w:r w:rsidR="00220BF7" w:rsidRPr="008016F4">
        <w:rPr>
          <w:b w:val="0"/>
          <w:sz w:val="22"/>
          <w:szCs w:val="22"/>
        </w:rPr>
        <w:t>finans</w:t>
      </w:r>
      <w:r w:rsidR="00B13C8E" w:rsidRPr="008016F4">
        <w:rPr>
          <w:b w:val="0"/>
          <w:sz w:val="22"/>
          <w:szCs w:val="22"/>
        </w:rPr>
        <w:t>ijske</w:t>
      </w:r>
      <w:proofErr w:type="spellEnd"/>
      <w:r w:rsidR="00B13C8E" w:rsidRPr="008016F4">
        <w:rPr>
          <w:b w:val="0"/>
          <w:sz w:val="22"/>
          <w:szCs w:val="22"/>
        </w:rPr>
        <w:t xml:space="preserve"> identifikacije koji je popunio</w:t>
      </w:r>
      <w:r w:rsidRPr="008016F4">
        <w:rPr>
          <w:b w:val="0"/>
          <w:sz w:val="22"/>
          <w:szCs w:val="22"/>
        </w:rPr>
        <w:t xml:space="preserve"> </w:t>
      </w:r>
      <w:r w:rsidR="00313DAB" w:rsidRPr="008016F4">
        <w:rPr>
          <w:b w:val="0"/>
          <w:sz w:val="22"/>
          <w:szCs w:val="22"/>
        </w:rPr>
        <w:t>Izvođač</w:t>
      </w:r>
      <w:r w:rsidRPr="008016F4">
        <w:rPr>
          <w:b w:val="0"/>
          <w:sz w:val="22"/>
          <w:szCs w:val="22"/>
        </w:rPr>
        <w:t>. Isti obrazac, prilo</w:t>
      </w:r>
      <w:r w:rsidR="00735D5A" w:rsidRPr="008016F4">
        <w:rPr>
          <w:b w:val="0"/>
          <w:sz w:val="22"/>
          <w:szCs w:val="22"/>
        </w:rPr>
        <w:t>ž</w:t>
      </w:r>
      <w:r w:rsidRPr="008016F4">
        <w:rPr>
          <w:b w:val="0"/>
          <w:sz w:val="22"/>
          <w:szCs w:val="22"/>
        </w:rPr>
        <w:t>en u</w:t>
      </w:r>
      <w:r w:rsidR="00B13C8E" w:rsidRPr="008016F4">
        <w:rPr>
          <w:b w:val="0"/>
          <w:sz w:val="22"/>
          <w:szCs w:val="22"/>
        </w:rPr>
        <w:t>z z</w:t>
      </w:r>
      <w:r w:rsidRPr="008016F4">
        <w:rPr>
          <w:b w:val="0"/>
          <w:sz w:val="22"/>
          <w:szCs w:val="22"/>
        </w:rPr>
        <w:t>ahtjev za pla</w:t>
      </w:r>
      <w:r w:rsidR="00735D5A" w:rsidRPr="008016F4">
        <w:rPr>
          <w:b w:val="0"/>
          <w:sz w:val="22"/>
          <w:szCs w:val="22"/>
        </w:rPr>
        <w:t>ć</w:t>
      </w:r>
      <w:r w:rsidRPr="008016F4">
        <w:rPr>
          <w:b w:val="0"/>
          <w:sz w:val="22"/>
          <w:szCs w:val="22"/>
        </w:rPr>
        <w:t xml:space="preserve">anje, </w:t>
      </w:r>
      <w:r w:rsidR="00B13C8E" w:rsidRPr="008016F4">
        <w:rPr>
          <w:b w:val="0"/>
          <w:sz w:val="22"/>
          <w:szCs w:val="22"/>
        </w:rPr>
        <w:t xml:space="preserve">mora se </w:t>
      </w:r>
      <w:r w:rsidRPr="008016F4">
        <w:rPr>
          <w:b w:val="0"/>
          <w:sz w:val="22"/>
          <w:szCs w:val="22"/>
        </w:rPr>
        <w:t>koristiti kod</w:t>
      </w:r>
      <w:r w:rsidR="00735D5A" w:rsidRPr="008016F4">
        <w:rPr>
          <w:b w:val="0"/>
          <w:sz w:val="22"/>
          <w:szCs w:val="22"/>
        </w:rPr>
        <w:t xml:space="preserve"> prijavljivanja </w:t>
      </w:r>
      <w:r w:rsidRPr="008016F4">
        <w:rPr>
          <w:b w:val="0"/>
          <w:sz w:val="22"/>
          <w:szCs w:val="22"/>
        </w:rPr>
        <w:t>promjena bankovnog ra</w:t>
      </w:r>
      <w:r w:rsidR="00735D5A" w:rsidRPr="008016F4">
        <w:rPr>
          <w:b w:val="0"/>
          <w:sz w:val="22"/>
          <w:szCs w:val="22"/>
        </w:rPr>
        <w:t>č</w:t>
      </w:r>
      <w:r w:rsidRPr="008016F4">
        <w:rPr>
          <w:b w:val="0"/>
          <w:sz w:val="22"/>
          <w:szCs w:val="22"/>
        </w:rPr>
        <w:t>una.</w:t>
      </w:r>
    </w:p>
    <w:p w:rsidR="008D4B7C" w:rsidRPr="008016F4" w:rsidRDefault="00DD07BB" w:rsidP="007F10BA">
      <w:pPr>
        <w:pStyle w:val="BodyText"/>
        <w:numPr>
          <w:ilvl w:val="1"/>
          <w:numId w:val="76"/>
        </w:numPr>
        <w:spacing w:before="120"/>
        <w:jc w:val="both"/>
        <w:rPr>
          <w:b w:val="0"/>
          <w:sz w:val="22"/>
          <w:szCs w:val="22"/>
        </w:rPr>
      </w:pPr>
      <w:r w:rsidRPr="008016F4">
        <w:rPr>
          <w:b w:val="0"/>
          <w:sz w:val="22"/>
          <w:szCs w:val="22"/>
        </w:rPr>
        <w:t>P</w:t>
      </w:r>
      <w:r w:rsidR="008D4B7C" w:rsidRPr="008016F4">
        <w:rPr>
          <w:b w:val="0"/>
          <w:sz w:val="22"/>
          <w:szCs w:val="22"/>
        </w:rPr>
        <w:t xml:space="preserve">laćanja prema </w:t>
      </w:r>
      <w:r w:rsidR="00313DAB" w:rsidRPr="008016F4">
        <w:rPr>
          <w:b w:val="0"/>
          <w:sz w:val="22"/>
          <w:szCs w:val="22"/>
        </w:rPr>
        <w:t>Izvođaču</w:t>
      </w:r>
      <w:r w:rsidR="00B13C8E" w:rsidRPr="008016F4">
        <w:rPr>
          <w:b w:val="0"/>
          <w:sz w:val="22"/>
          <w:szCs w:val="22"/>
        </w:rPr>
        <w:t xml:space="preserve"> </w:t>
      </w:r>
      <w:r w:rsidR="008D4B7C" w:rsidRPr="008016F4">
        <w:rPr>
          <w:b w:val="0"/>
          <w:sz w:val="22"/>
          <w:szCs w:val="22"/>
        </w:rPr>
        <w:t>će biti izvršena na sljedeći način:</w:t>
      </w:r>
    </w:p>
    <w:p w:rsidR="008D4B7C" w:rsidRPr="008016F4" w:rsidRDefault="008D4B7C" w:rsidP="007F10BA">
      <w:pPr>
        <w:pStyle w:val="BodyText"/>
        <w:numPr>
          <w:ilvl w:val="0"/>
          <w:numId w:val="77"/>
        </w:numPr>
        <w:spacing w:before="120"/>
        <w:jc w:val="both"/>
        <w:rPr>
          <w:b w:val="0"/>
          <w:sz w:val="22"/>
          <w:szCs w:val="22"/>
        </w:rPr>
      </w:pPr>
      <w:r w:rsidRPr="008016F4">
        <w:rPr>
          <w:b w:val="0"/>
          <w:sz w:val="22"/>
          <w:szCs w:val="22"/>
        </w:rPr>
        <w:t xml:space="preserve">plaćanje avansa će biti izvršeno </w:t>
      </w:r>
      <w:r w:rsidR="00B13C8E" w:rsidRPr="008016F4">
        <w:rPr>
          <w:b w:val="0"/>
          <w:sz w:val="22"/>
          <w:szCs w:val="22"/>
        </w:rPr>
        <w:t xml:space="preserve">u roku od </w:t>
      </w:r>
      <w:r w:rsidRPr="008016F4">
        <w:rPr>
          <w:b w:val="0"/>
          <w:sz w:val="22"/>
          <w:szCs w:val="22"/>
        </w:rPr>
        <w:t xml:space="preserve">90 dana nakon što ugovorni organ primi izvođačevu fakturu i </w:t>
      </w:r>
      <w:r w:rsidR="00DE6E4C" w:rsidRPr="008016F4">
        <w:rPr>
          <w:b w:val="0"/>
          <w:sz w:val="22"/>
          <w:szCs w:val="22"/>
        </w:rPr>
        <w:t xml:space="preserve">sve </w:t>
      </w:r>
      <w:r w:rsidRPr="008016F4">
        <w:rPr>
          <w:b w:val="0"/>
          <w:sz w:val="22"/>
          <w:szCs w:val="22"/>
        </w:rPr>
        <w:t xml:space="preserve">dokumente </w:t>
      </w:r>
      <w:r w:rsidR="00B13C8E" w:rsidRPr="008016F4">
        <w:rPr>
          <w:b w:val="0"/>
          <w:sz w:val="22"/>
          <w:szCs w:val="22"/>
        </w:rPr>
        <w:t xml:space="preserve">navedene u </w:t>
      </w:r>
      <w:r w:rsidR="007362B6" w:rsidRPr="008016F4">
        <w:rPr>
          <w:b w:val="0"/>
          <w:sz w:val="22"/>
          <w:szCs w:val="22"/>
        </w:rPr>
        <w:t>članu</w:t>
      </w:r>
      <w:r w:rsidRPr="008016F4">
        <w:rPr>
          <w:b w:val="0"/>
          <w:sz w:val="22"/>
          <w:szCs w:val="22"/>
        </w:rPr>
        <w:t xml:space="preserve"> 46.3</w:t>
      </w:r>
      <w:bookmarkStart w:id="54" w:name="_Hlk181188612"/>
      <w:r w:rsidRPr="008016F4">
        <w:rPr>
          <w:b w:val="0"/>
          <w:sz w:val="22"/>
          <w:szCs w:val="22"/>
        </w:rPr>
        <w:t xml:space="preserve">. Datum plaćanja će biti datum </w:t>
      </w:r>
      <w:r w:rsidR="00F06DFB" w:rsidRPr="008016F4">
        <w:rPr>
          <w:b w:val="0"/>
          <w:sz w:val="22"/>
          <w:szCs w:val="22"/>
        </w:rPr>
        <w:t>na koji se tereti r</w:t>
      </w:r>
      <w:r w:rsidRPr="008016F4">
        <w:rPr>
          <w:b w:val="0"/>
          <w:sz w:val="22"/>
          <w:szCs w:val="22"/>
        </w:rPr>
        <w:t>ačun sa kojeg se vrši plaćanje</w:t>
      </w:r>
      <w:r w:rsidR="00F06DFB" w:rsidRPr="008016F4">
        <w:rPr>
          <w:b w:val="0"/>
          <w:sz w:val="22"/>
          <w:szCs w:val="22"/>
        </w:rPr>
        <w:t xml:space="preserve">. </w:t>
      </w:r>
      <w:bookmarkEnd w:id="54"/>
    </w:p>
    <w:p w:rsidR="008D4B7C" w:rsidRPr="008016F4" w:rsidRDefault="008D4B7C" w:rsidP="007F10BA">
      <w:pPr>
        <w:pStyle w:val="BodyText"/>
        <w:numPr>
          <w:ilvl w:val="0"/>
          <w:numId w:val="77"/>
        </w:numPr>
        <w:spacing w:before="120"/>
        <w:jc w:val="both"/>
        <w:rPr>
          <w:b w:val="0"/>
          <w:sz w:val="22"/>
          <w:szCs w:val="22"/>
        </w:rPr>
      </w:pPr>
      <w:r w:rsidRPr="008016F4">
        <w:rPr>
          <w:b w:val="0"/>
          <w:sz w:val="22"/>
          <w:szCs w:val="22"/>
        </w:rPr>
        <w:t xml:space="preserve">plaćanja izvođaču </w:t>
      </w:r>
      <w:r w:rsidR="00F06DFB" w:rsidRPr="008016F4">
        <w:rPr>
          <w:b w:val="0"/>
          <w:sz w:val="22"/>
          <w:szCs w:val="22"/>
        </w:rPr>
        <w:t xml:space="preserve">iznosa </w:t>
      </w:r>
      <w:r w:rsidRPr="008016F4">
        <w:rPr>
          <w:b w:val="0"/>
          <w:sz w:val="22"/>
          <w:szCs w:val="22"/>
        </w:rPr>
        <w:t xml:space="preserve">prispjelih po svakoj potvrdi o </w:t>
      </w:r>
      <w:r w:rsidR="00FE4EBB" w:rsidRPr="008016F4">
        <w:rPr>
          <w:b w:val="0"/>
          <w:sz w:val="22"/>
          <w:szCs w:val="22"/>
        </w:rPr>
        <w:t>periodi</w:t>
      </w:r>
      <w:r w:rsidRPr="008016F4">
        <w:rPr>
          <w:b w:val="0"/>
          <w:sz w:val="22"/>
          <w:szCs w:val="22"/>
        </w:rPr>
        <w:t xml:space="preserve">čnom plaćanju i </w:t>
      </w:r>
      <w:r w:rsidR="00F06DFB" w:rsidRPr="008016F4">
        <w:rPr>
          <w:b w:val="0"/>
          <w:sz w:val="22"/>
          <w:szCs w:val="22"/>
        </w:rPr>
        <w:t xml:space="preserve">po okončanom obračunu </w:t>
      </w:r>
      <w:proofErr w:type="spellStart"/>
      <w:r w:rsidR="00F06DFB" w:rsidRPr="008016F4">
        <w:rPr>
          <w:b w:val="0"/>
          <w:sz w:val="22"/>
          <w:szCs w:val="22"/>
        </w:rPr>
        <w:t>izdatom</w:t>
      </w:r>
      <w:proofErr w:type="spellEnd"/>
      <w:r w:rsidR="00F06DFB" w:rsidRPr="008016F4">
        <w:rPr>
          <w:b w:val="0"/>
          <w:sz w:val="22"/>
          <w:szCs w:val="22"/>
        </w:rPr>
        <w:t xml:space="preserve"> od strane Nadzornog organa </w:t>
      </w:r>
      <w:r w:rsidRPr="008016F4">
        <w:rPr>
          <w:b w:val="0"/>
          <w:sz w:val="22"/>
          <w:szCs w:val="22"/>
        </w:rPr>
        <w:t>će biti izvršena u roku od 90 dana od dostav</w:t>
      </w:r>
      <w:r w:rsidR="00240A83" w:rsidRPr="008016F4">
        <w:rPr>
          <w:b w:val="0"/>
          <w:sz w:val="22"/>
          <w:szCs w:val="22"/>
        </w:rPr>
        <w:t>ljanja</w:t>
      </w:r>
      <w:r w:rsidRPr="008016F4">
        <w:rPr>
          <w:b w:val="0"/>
          <w:sz w:val="22"/>
          <w:szCs w:val="22"/>
        </w:rPr>
        <w:t xml:space="preserve"> </w:t>
      </w:r>
      <w:r w:rsidRPr="008016F4">
        <w:rPr>
          <w:b w:val="0"/>
          <w:sz w:val="22"/>
          <w:szCs w:val="22"/>
        </w:rPr>
        <w:lastRenderedPageBreak/>
        <w:t xml:space="preserve">takve potvrde zajedno sa izvođačevom fakturom </w:t>
      </w:r>
      <w:r w:rsidR="00F06DFB" w:rsidRPr="008016F4">
        <w:rPr>
          <w:b w:val="0"/>
          <w:sz w:val="22"/>
          <w:szCs w:val="22"/>
        </w:rPr>
        <w:t>U</w:t>
      </w:r>
      <w:r w:rsidRPr="008016F4">
        <w:rPr>
          <w:b w:val="0"/>
          <w:sz w:val="22"/>
          <w:szCs w:val="22"/>
        </w:rPr>
        <w:t xml:space="preserve">govornom organu. Datum plaćanja će biti datum </w:t>
      </w:r>
      <w:r w:rsidR="00B13C8E" w:rsidRPr="008016F4">
        <w:rPr>
          <w:b w:val="0"/>
          <w:sz w:val="22"/>
          <w:szCs w:val="22"/>
        </w:rPr>
        <w:t xml:space="preserve">kojim se tereti račun </w:t>
      </w:r>
      <w:r w:rsidRPr="008016F4">
        <w:rPr>
          <w:b w:val="0"/>
          <w:sz w:val="22"/>
          <w:szCs w:val="22"/>
        </w:rPr>
        <w:t xml:space="preserve">sa kojeg se izvršava plaćanje. </w:t>
      </w:r>
    </w:p>
    <w:p w:rsidR="00DD07BB" w:rsidRPr="008016F4" w:rsidRDefault="00FE4EBB" w:rsidP="007F10BA">
      <w:pPr>
        <w:pStyle w:val="BodyText"/>
        <w:numPr>
          <w:ilvl w:val="1"/>
          <w:numId w:val="76"/>
        </w:numPr>
        <w:spacing w:before="120"/>
        <w:jc w:val="both"/>
        <w:rPr>
          <w:b w:val="0"/>
          <w:sz w:val="22"/>
          <w:szCs w:val="22"/>
        </w:rPr>
      </w:pPr>
      <w:r w:rsidRPr="008016F4">
        <w:rPr>
          <w:b w:val="0"/>
          <w:sz w:val="22"/>
          <w:szCs w:val="22"/>
        </w:rPr>
        <w:t xml:space="preserve">Period naveden pod tačkom 44.3 može biti </w:t>
      </w:r>
      <w:r w:rsidR="00B13C8E" w:rsidRPr="008016F4">
        <w:rPr>
          <w:b w:val="0"/>
          <w:sz w:val="22"/>
          <w:szCs w:val="22"/>
        </w:rPr>
        <w:t xml:space="preserve">obustavljen </w:t>
      </w:r>
      <w:r w:rsidRPr="008016F4">
        <w:rPr>
          <w:b w:val="0"/>
          <w:sz w:val="22"/>
          <w:szCs w:val="22"/>
        </w:rPr>
        <w:t>slanje</w:t>
      </w:r>
      <w:r w:rsidR="00802077" w:rsidRPr="008016F4">
        <w:rPr>
          <w:b w:val="0"/>
          <w:sz w:val="22"/>
          <w:szCs w:val="22"/>
        </w:rPr>
        <w:t>m</w:t>
      </w:r>
      <w:r w:rsidRPr="008016F4">
        <w:rPr>
          <w:b w:val="0"/>
          <w:sz w:val="22"/>
          <w:szCs w:val="22"/>
        </w:rPr>
        <w:t xml:space="preserve"> obavijesti </w:t>
      </w:r>
      <w:r w:rsidR="00313DAB" w:rsidRPr="008016F4">
        <w:rPr>
          <w:b w:val="0"/>
          <w:sz w:val="22"/>
          <w:szCs w:val="22"/>
        </w:rPr>
        <w:t>Izvođaču</w:t>
      </w:r>
      <w:r w:rsidR="00B13C8E" w:rsidRPr="008016F4">
        <w:rPr>
          <w:b w:val="0"/>
          <w:sz w:val="22"/>
          <w:szCs w:val="22"/>
        </w:rPr>
        <w:t xml:space="preserve"> </w:t>
      </w:r>
      <w:r w:rsidRPr="008016F4">
        <w:rPr>
          <w:b w:val="0"/>
          <w:sz w:val="22"/>
          <w:szCs w:val="22"/>
        </w:rPr>
        <w:t xml:space="preserve">da </w:t>
      </w:r>
      <w:r w:rsidR="00B13C8E" w:rsidRPr="008016F4">
        <w:rPr>
          <w:b w:val="0"/>
          <w:sz w:val="22"/>
          <w:szCs w:val="22"/>
        </w:rPr>
        <w:t xml:space="preserve">njegova </w:t>
      </w:r>
      <w:r w:rsidRPr="008016F4">
        <w:rPr>
          <w:b w:val="0"/>
          <w:sz w:val="22"/>
          <w:szCs w:val="22"/>
        </w:rPr>
        <w:t xml:space="preserve">faktura ne može biti plaćena zbog toga što iznos nije prispio, jer adekvatni dokumenti nisu dostavljeni ili zbog postojanja dokaza da trošak </w:t>
      </w:r>
      <w:r w:rsidR="00B13C8E" w:rsidRPr="008016F4">
        <w:rPr>
          <w:b w:val="0"/>
          <w:sz w:val="22"/>
          <w:szCs w:val="22"/>
        </w:rPr>
        <w:t xml:space="preserve">možda </w:t>
      </w:r>
      <w:r w:rsidRPr="008016F4">
        <w:rPr>
          <w:b w:val="0"/>
          <w:sz w:val="22"/>
          <w:szCs w:val="22"/>
        </w:rPr>
        <w:t xml:space="preserve">nije dozvoljen. U </w:t>
      </w:r>
      <w:r w:rsidR="00D357FF" w:rsidRPr="008016F4">
        <w:rPr>
          <w:b w:val="0"/>
          <w:sz w:val="22"/>
          <w:szCs w:val="22"/>
        </w:rPr>
        <w:t xml:space="preserve">ovom zadnjem navedenom slučaju može se </w:t>
      </w:r>
      <w:r w:rsidR="00B13C8E" w:rsidRPr="008016F4">
        <w:rPr>
          <w:b w:val="0"/>
          <w:sz w:val="22"/>
          <w:szCs w:val="22"/>
        </w:rPr>
        <w:t>provesti bilo k</w:t>
      </w:r>
      <w:r w:rsidR="00FD1B2F" w:rsidRPr="008016F4">
        <w:rPr>
          <w:b w:val="0"/>
          <w:sz w:val="22"/>
          <w:szCs w:val="22"/>
        </w:rPr>
        <w:t xml:space="preserve">akva inspekcija </w:t>
      </w:r>
      <w:r w:rsidRPr="008016F4">
        <w:rPr>
          <w:b w:val="0"/>
          <w:sz w:val="22"/>
          <w:szCs w:val="22"/>
        </w:rPr>
        <w:t xml:space="preserve">na licu mjesta u cilju obavljanja dodatnih provjera. </w:t>
      </w:r>
      <w:r w:rsidR="00313DAB" w:rsidRPr="008016F4">
        <w:rPr>
          <w:b w:val="0"/>
          <w:sz w:val="22"/>
          <w:szCs w:val="22"/>
        </w:rPr>
        <w:t xml:space="preserve">Izvođač </w:t>
      </w:r>
      <w:r w:rsidR="00D357FF" w:rsidRPr="008016F4">
        <w:rPr>
          <w:b w:val="0"/>
          <w:sz w:val="22"/>
          <w:szCs w:val="22"/>
        </w:rPr>
        <w:t>je dužan d</w:t>
      </w:r>
      <w:r w:rsidRPr="008016F4">
        <w:rPr>
          <w:b w:val="0"/>
          <w:sz w:val="22"/>
          <w:szCs w:val="22"/>
        </w:rPr>
        <w:t>ostaviti pojašnjenja, modifikacije ili dodatne</w:t>
      </w:r>
      <w:r w:rsidR="00ED53F0" w:rsidRPr="008016F4">
        <w:rPr>
          <w:b w:val="0"/>
          <w:sz w:val="22"/>
          <w:szCs w:val="22"/>
        </w:rPr>
        <w:t xml:space="preserve"> </w:t>
      </w:r>
      <w:r w:rsidRPr="008016F4">
        <w:rPr>
          <w:b w:val="0"/>
          <w:sz w:val="22"/>
          <w:szCs w:val="22"/>
        </w:rPr>
        <w:t>informacije u roku od 30 dana nakon što se od njega to bude tražilo. U roku od 3</w:t>
      </w:r>
      <w:r w:rsidR="00B13C8E" w:rsidRPr="008016F4">
        <w:rPr>
          <w:b w:val="0"/>
          <w:sz w:val="22"/>
          <w:szCs w:val="22"/>
        </w:rPr>
        <w:t xml:space="preserve">0 dana od prijema pojašnjenja, Nadzorni organ </w:t>
      </w:r>
      <w:r w:rsidR="00D357FF" w:rsidRPr="008016F4">
        <w:rPr>
          <w:b w:val="0"/>
          <w:sz w:val="22"/>
          <w:szCs w:val="22"/>
        </w:rPr>
        <w:t>je dužan don</w:t>
      </w:r>
      <w:r w:rsidRPr="008016F4">
        <w:rPr>
          <w:b w:val="0"/>
          <w:sz w:val="22"/>
          <w:szCs w:val="22"/>
        </w:rPr>
        <w:t xml:space="preserve">ijeti odluku i </w:t>
      </w:r>
      <w:r w:rsidR="00B13C8E" w:rsidRPr="008016F4">
        <w:rPr>
          <w:b w:val="0"/>
          <w:sz w:val="22"/>
          <w:szCs w:val="22"/>
        </w:rPr>
        <w:t xml:space="preserve">po potrebi </w:t>
      </w:r>
      <w:r w:rsidRPr="008016F4">
        <w:rPr>
          <w:b w:val="0"/>
          <w:sz w:val="22"/>
          <w:szCs w:val="22"/>
        </w:rPr>
        <w:t xml:space="preserve">izdati revidiranu potvrdu o plaćanju ili </w:t>
      </w:r>
      <w:r w:rsidR="00B13C8E" w:rsidRPr="008016F4">
        <w:rPr>
          <w:b w:val="0"/>
          <w:sz w:val="22"/>
          <w:szCs w:val="22"/>
        </w:rPr>
        <w:t>konačni obračun, i</w:t>
      </w:r>
      <w:r w:rsidRPr="008016F4">
        <w:rPr>
          <w:b w:val="0"/>
          <w:sz w:val="22"/>
          <w:szCs w:val="22"/>
        </w:rPr>
        <w:t xml:space="preserve"> period plaćanja će nastaviti da teče od tog datuma.  </w:t>
      </w:r>
    </w:p>
    <w:p w:rsidR="00FE4EBB" w:rsidRPr="008016F4" w:rsidRDefault="00313DAB" w:rsidP="007F10BA">
      <w:pPr>
        <w:pStyle w:val="BodyText"/>
        <w:numPr>
          <w:ilvl w:val="1"/>
          <w:numId w:val="76"/>
        </w:numPr>
        <w:spacing w:before="120"/>
        <w:jc w:val="both"/>
        <w:rPr>
          <w:b w:val="0"/>
          <w:sz w:val="22"/>
          <w:szCs w:val="22"/>
        </w:rPr>
      </w:pPr>
      <w:r w:rsidRPr="008016F4">
        <w:rPr>
          <w:b w:val="0"/>
          <w:sz w:val="22"/>
          <w:szCs w:val="22"/>
        </w:rPr>
        <w:t xml:space="preserve">Izvođač </w:t>
      </w:r>
      <w:r w:rsidR="00DD07BB" w:rsidRPr="008016F4">
        <w:rPr>
          <w:b w:val="0"/>
          <w:sz w:val="22"/>
          <w:szCs w:val="22"/>
        </w:rPr>
        <w:t>se obavezuje d</w:t>
      </w:r>
      <w:r w:rsidR="00FE4EBB" w:rsidRPr="008016F4">
        <w:rPr>
          <w:b w:val="0"/>
          <w:sz w:val="22"/>
          <w:szCs w:val="22"/>
        </w:rPr>
        <w:t>a</w:t>
      </w:r>
      <w:r w:rsidR="00DD07BB" w:rsidRPr="008016F4">
        <w:rPr>
          <w:b w:val="0"/>
          <w:sz w:val="22"/>
          <w:szCs w:val="22"/>
        </w:rPr>
        <w:t xml:space="preserve"> </w:t>
      </w:r>
      <w:r w:rsidR="00FE4EBB" w:rsidRPr="008016F4">
        <w:rPr>
          <w:b w:val="0"/>
          <w:sz w:val="22"/>
          <w:szCs w:val="22"/>
        </w:rPr>
        <w:t>ć</w:t>
      </w:r>
      <w:r w:rsidR="00DD07BB" w:rsidRPr="008016F4">
        <w:rPr>
          <w:b w:val="0"/>
          <w:sz w:val="22"/>
          <w:szCs w:val="22"/>
        </w:rPr>
        <w:t>e</w:t>
      </w:r>
      <w:r w:rsidR="00FE4EBB" w:rsidRPr="008016F4">
        <w:rPr>
          <w:b w:val="0"/>
          <w:sz w:val="22"/>
          <w:szCs w:val="22"/>
        </w:rPr>
        <w:t xml:space="preserve"> </w:t>
      </w:r>
      <w:r w:rsidR="00B13C8E" w:rsidRPr="008016F4">
        <w:rPr>
          <w:b w:val="0"/>
          <w:sz w:val="22"/>
          <w:szCs w:val="22"/>
        </w:rPr>
        <w:t>U</w:t>
      </w:r>
      <w:r w:rsidR="00FE4EBB" w:rsidRPr="008016F4">
        <w:rPr>
          <w:b w:val="0"/>
          <w:sz w:val="22"/>
          <w:szCs w:val="22"/>
        </w:rPr>
        <w:t xml:space="preserve">govornom organu </w:t>
      </w:r>
      <w:r w:rsidR="00B13C8E" w:rsidRPr="008016F4">
        <w:rPr>
          <w:b w:val="0"/>
          <w:sz w:val="22"/>
          <w:szCs w:val="22"/>
        </w:rPr>
        <w:t xml:space="preserve">vratiti </w:t>
      </w:r>
      <w:r w:rsidR="00FE4EBB" w:rsidRPr="008016F4">
        <w:rPr>
          <w:b w:val="0"/>
          <w:sz w:val="22"/>
          <w:szCs w:val="22"/>
        </w:rPr>
        <w:t>bilo koj</w:t>
      </w:r>
      <w:r w:rsidR="00B13C8E" w:rsidRPr="008016F4">
        <w:rPr>
          <w:b w:val="0"/>
          <w:sz w:val="22"/>
          <w:szCs w:val="22"/>
        </w:rPr>
        <w:t>e</w:t>
      </w:r>
      <w:r w:rsidR="00FE4EBB" w:rsidRPr="008016F4">
        <w:rPr>
          <w:b w:val="0"/>
          <w:sz w:val="22"/>
          <w:szCs w:val="22"/>
        </w:rPr>
        <w:t xml:space="preserve"> iznos</w:t>
      </w:r>
      <w:r w:rsidR="00B13C8E" w:rsidRPr="008016F4">
        <w:rPr>
          <w:b w:val="0"/>
          <w:sz w:val="22"/>
          <w:szCs w:val="22"/>
        </w:rPr>
        <w:t>e</w:t>
      </w:r>
      <w:r w:rsidR="00FE4EBB" w:rsidRPr="008016F4">
        <w:rPr>
          <w:b w:val="0"/>
          <w:sz w:val="22"/>
          <w:szCs w:val="22"/>
        </w:rPr>
        <w:t xml:space="preserve"> </w:t>
      </w:r>
      <w:r w:rsidR="00DD07BB" w:rsidRPr="008016F4">
        <w:rPr>
          <w:b w:val="0"/>
          <w:sz w:val="22"/>
          <w:szCs w:val="22"/>
        </w:rPr>
        <w:t>koji pre</w:t>
      </w:r>
      <w:r w:rsidR="00B13C8E" w:rsidRPr="008016F4">
        <w:rPr>
          <w:b w:val="0"/>
          <w:sz w:val="22"/>
          <w:szCs w:val="22"/>
        </w:rPr>
        <w:t xml:space="preserve">đu </w:t>
      </w:r>
      <w:r w:rsidR="00DD07BB" w:rsidRPr="008016F4">
        <w:rPr>
          <w:b w:val="0"/>
          <w:sz w:val="22"/>
          <w:szCs w:val="22"/>
        </w:rPr>
        <w:t>iznos finalne uplate</w:t>
      </w:r>
      <w:r w:rsidR="00FE4EBB" w:rsidRPr="008016F4">
        <w:rPr>
          <w:b w:val="0"/>
          <w:sz w:val="22"/>
          <w:szCs w:val="22"/>
        </w:rPr>
        <w:t xml:space="preserve">, prije </w:t>
      </w:r>
      <w:r w:rsidR="00105A51" w:rsidRPr="008016F4">
        <w:rPr>
          <w:b w:val="0"/>
          <w:sz w:val="22"/>
          <w:szCs w:val="22"/>
        </w:rPr>
        <w:t xml:space="preserve">isteka </w:t>
      </w:r>
      <w:r w:rsidR="00FE4EBB" w:rsidRPr="008016F4">
        <w:rPr>
          <w:b w:val="0"/>
          <w:sz w:val="22"/>
          <w:szCs w:val="22"/>
        </w:rPr>
        <w:t>roka navedenog u</w:t>
      </w:r>
      <w:r w:rsidR="00B13C8E" w:rsidRPr="008016F4">
        <w:rPr>
          <w:b w:val="0"/>
          <w:sz w:val="22"/>
          <w:szCs w:val="22"/>
        </w:rPr>
        <w:t xml:space="preserve"> obavijesti o zaduženju </w:t>
      </w:r>
      <w:r w:rsidR="00FE4EBB" w:rsidRPr="008016F4">
        <w:rPr>
          <w:b w:val="0"/>
          <w:sz w:val="22"/>
          <w:szCs w:val="22"/>
        </w:rPr>
        <w:t xml:space="preserve">koji </w:t>
      </w:r>
      <w:r w:rsidR="00B13C8E" w:rsidRPr="008016F4">
        <w:rPr>
          <w:b w:val="0"/>
          <w:sz w:val="22"/>
          <w:szCs w:val="22"/>
        </w:rPr>
        <w:t>iznosi 4</w:t>
      </w:r>
      <w:r w:rsidR="00DD07BB" w:rsidRPr="008016F4">
        <w:rPr>
          <w:b w:val="0"/>
          <w:sz w:val="22"/>
          <w:szCs w:val="22"/>
        </w:rPr>
        <w:t xml:space="preserve">5 dana </w:t>
      </w:r>
      <w:r w:rsidR="00FE4EBB" w:rsidRPr="008016F4">
        <w:rPr>
          <w:b w:val="0"/>
          <w:sz w:val="22"/>
          <w:szCs w:val="22"/>
        </w:rPr>
        <w:t>od datuma te obavijesti.</w:t>
      </w:r>
    </w:p>
    <w:p w:rsidR="00DD07BB" w:rsidRPr="008016F4" w:rsidRDefault="00DD07BB" w:rsidP="007F10BA">
      <w:pPr>
        <w:pStyle w:val="BodyText"/>
        <w:spacing w:before="120"/>
        <w:ind w:left="420"/>
        <w:jc w:val="both"/>
        <w:rPr>
          <w:b w:val="0"/>
          <w:sz w:val="22"/>
          <w:szCs w:val="22"/>
        </w:rPr>
      </w:pPr>
      <w:r w:rsidRPr="008016F4">
        <w:rPr>
          <w:b w:val="0"/>
          <w:sz w:val="22"/>
          <w:szCs w:val="22"/>
        </w:rPr>
        <w:t xml:space="preserve">Ukoliko </w:t>
      </w:r>
      <w:r w:rsidR="00313DAB" w:rsidRPr="008016F4">
        <w:rPr>
          <w:b w:val="0"/>
          <w:sz w:val="22"/>
          <w:szCs w:val="22"/>
        </w:rPr>
        <w:t xml:space="preserve">Izvođač </w:t>
      </w:r>
      <w:r w:rsidRPr="008016F4">
        <w:rPr>
          <w:b w:val="0"/>
          <w:sz w:val="22"/>
          <w:szCs w:val="22"/>
        </w:rPr>
        <w:t xml:space="preserve">ne vrati novac </w:t>
      </w:r>
      <w:r w:rsidR="00105A51" w:rsidRPr="008016F4">
        <w:rPr>
          <w:b w:val="0"/>
          <w:sz w:val="22"/>
          <w:szCs w:val="22"/>
        </w:rPr>
        <w:t xml:space="preserve">Ugovornom </w:t>
      </w:r>
      <w:r w:rsidR="000605EE" w:rsidRPr="008016F4">
        <w:rPr>
          <w:b w:val="0"/>
          <w:sz w:val="22"/>
          <w:szCs w:val="22"/>
        </w:rPr>
        <w:t>organu</w:t>
      </w:r>
      <w:r w:rsidR="00105A51" w:rsidRPr="008016F4">
        <w:rPr>
          <w:b w:val="0"/>
          <w:sz w:val="22"/>
          <w:szCs w:val="22"/>
        </w:rPr>
        <w:t xml:space="preserve"> </w:t>
      </w:r>
      <w:r w:rsidR="0005743B" w:rsidRPr="008016F4">
        <w:rPr>
          <w:b w:val="0"/>
          <w:sz w:val="22"/>
          <w:szCs w:val="22"/>
        </w:rPr>
        <w:t xml:space="preserve">u navedenom roku, </w:t>
      </w:r>
      <w:r w:rsidR="00105A51" w:rsidRPr="008016F4">
        <w:rPr>
          <w:b w:val="0"/>
          <w:sz w:val="22"/>
          <w:szCs w:val="22"/>
        </w:rPr>
        <w:t>U</w:t>
      </w:r>
      <w:r w:rsidR="0005743B" w:rsidRPr="008016F4">
        <w:rPr>
          <w:b w:val="0"/>
          <w:sz w:val="22"/>
          <w:szCs w:val="22"/>
        </w:rPr>
        <w:t xml:space="preserve">govorni organ može </w:t>
      </w:r>
      <w:r w:rsidRPr="008016F4">
        <w:rPr>
          <w:b w:val="0"/>
          <w:sz w:val="22"/>
          <w:szCs w:val="22"/>
        </w:rPr>
        <w:t xml:space="preserve">(osim ukoliko </w:t>
      </w:r>
      <w:r w:rsidR="00313DAB" w:rsidRPr="008016F4">
        <w:rPr>
          <w:b w:val="0"/>
          <w:sz w:val="22"/>
          <w:szCs w:val="22"/>
        </w:rPr>
        <w:t xml:space="preserve">Izvođač </w:t>
      </w:r>
      <w:r w:rsidRPr="008016F4">
        <w:rPr>
          <w:b w:val="0"/>
          <w:sz w:val="22"/>
          <w:szCs w:val="22"/>
        </w:rPr>
        <w:t xml:space="preserve">nije vladino tijelo ili javno tijelo zemlje </w:t>
      </w:r>
      <w:r w:rsidR="00220BF7" w:rsidRPr="008016F4">
        <w:rPr>
          <w:b w:val="0"/>
          <w:sz w:val="22"/>
          <w:szCs w:val="22"/>
        </w:rPr>
        <w:t>član</w:t>
      </w:r>
      <w:r w:rsidRPr="008016F4">
        <w:rPr>
          <w:b w:val="0"/>
          <w:sz w:val="22"/>
          <w:szCs w:val="22"/>
        </w:rPr>
        <w:t>ice E</w:t>
      </w:r>
      <w:r w:rsidR="0005743B" w:rsidRPr="008016F4">
        <w:rPr>
          <w:b w:val="0"/>
          <w:sz w:val="22"/>
          <w:szCs w:val="22"/>
        </w:rPr>
        <w:t>u</w:t>
      </w:r>
      <w:r w:rsidRPr="008016F4">
        <w:rPr>
          <w:b w:val="0"/>
          <w:sz w:val="22"/>
          <w:szCs w:val="22"/>
        </w:rPr>
        <w:t xml:space="preserve">ropske </w:t>
      </w:r>
      <w:r w:rsidR="003C4A2E" w:rsidRPr="008016F4">
        <w:rPr>
          <w:b w:val="0"/>
          <w:sz w:val="22"/>
          <w:szCs w:val="22"/>
        </w:rPr>
        <w:t>u</w:t>
      </w:r>
      <w:r w:rsidR="0005743B" w:rsidRPr="008016F4">
        <w:rPr>
          <w:b w:val="0"/>
          <w:sz w:val="22"/>
          <w:szCs w:val="22"/>
        </w:rPr>
        <w:t>nij</w:t>
      </w:r>
      <w:r w:rsidRPr="008016F4">
        <w:rPr>
          <w:b w:val="0"/>
          <w:sz w:val="22"/>
          <w:szCs w:val="22"/>
        </w:rPr>
        <w:t>e) uve</w:t>
      </w:r>
      <w:r w:rsidR="0005743B" w:rsidRPr="008016F4">
        <w:rPr>
          <w:b w:val="0"/>
          <w:sz w:val="22"/>
          <w:szCs w:val="22"/>
        </w:rPr>
        <w:t>ć</w:t>
      </w:r>
      <w:r w:rsidRPr="008016F4">
        <w:rPr>
          <w:b w:val="0"/>
          <w:sz w:val="22"/>
          <w:szCs w:val="22"/>
        </w:rPr>
        <w:t xml:space="preserve">ati </w:t>
      </w:r>
      <w:r w:rsidR="0005743B" w:rsidRPr="008016F4">
        <w:rPr>
          <w:b w:val="0"/>
          <w:sz w:val="22"/>
          <w:szCs w:val="22"/>
        </w:rPr>
        <w:t xml:space="preserve">taj </w:t>
      </w:r>
      <w:r w:rsidRPr="008016F4">
        <w:rPr>
          <w:b w:val="0"/>
          <w:sz w:val="22"/>
          <w:szCs w:val="22"/>
        </w:rPr>
        <w:t>iznos dodavanjem kamata:</w:t>
      </w:r>
    </w:p>
    <w:p w:rsidR="0005743B" w:rsidRPr="008016F4" w:rsidRDefault="00DD07BB" w:rsidP="008220C3">
      <w:pPr>
        <w:pStyle w:val="BodyText"/>
        <w:numPr>
          <w:ilvl w:val="0"/>
          <w:numId w:val="119"/>
        </w:numPr>
        <w:spacing w:before="120"/>
        <w:jc w:val="both"/>
        <w:rPr>
          <w:b w:val="0"/>
          <w:sz w:val="22"/>
          <w:szCs w:val="22"/>
        </w:rPr>
      </w:pPr>
      <w:r w:rsidRPr="008016F4">
        <w:rPr>
          <w:b w:val="0"/>
          <w:sz w:val="22"/>
          <w:szCs w:val="22"/>
        </w:rPr>
        <w:t xml:space="preserve">po </w:t>
      </w:r>
      <w:r w:rsidR="0005743B" w:rsidRPr="008016F4">
        <w:rPr>
          <w:b w:val="0"/>
          <w:sz w:val="22"/>
          <w:szCs w:val="22"/>
        </w:rPr>
        <w:t>re</w:t>
      </w:r>
      <w:r w:rsidRPr="008016F4">
        <w:rPr>
          <w:b w:val="0"/>
          <w:sz w:val="22"/>
          <w:szCs w:val="22"/>
        </w:rPr>
        <w:t>diskontnoj stopi koj</w:t>
      </w:r>
      <w:r w:rsidR="0005743B" w:rsidRPr="008016F4">
        <w:rPr>
          <w:b w:val="0"/>
          <w:sz w:val="22"/>
          <w:szCs w:val="22"/>
        </w:rPr>
        <w:t xml:space="preserve">u </w:t>
      </w:r>
      <w:r w:rsidRPr="008016F4">
        <w:rPr>
          <w:b w:val="0"/>
          <w:sz w:val="22"/>
          <w:szCs w:val="22"/>
        </w:rPr>
        <w:t>primjenjuje centraln</w:t>
      </w:r>
      <w:r w:rsidR="0005743B" w:rsidRPr="008016F4">
        <w:rPr>
          <w:b w:val="0"/>
          <w:sz w:val="22"/>
          <w:szCs w:val="22"/>
        </w:rPr>
        <w:t>a</w:t>
      </w:r>
      <w:r w:rsidRPr="008016F4">
        <w:rPr>
          <w:b w:val="0"/>
          <w:sz w:val="22"/>
          <w:szCs w:val="22"/>
        </w:rPr>
        <w:t xml:space="preserve"> ban</w:t>
      </w:r>
      <w:r w:rsidR="0005743B" w:rsidRPr="008016F4">
        <w:rPr>
          <w:b w:val="0"/>
          <w:sz w:val="22"/>
          <w:szCs w:val="22"/>
        </w:rPr>
        <w:t xml:space="preserve">ka države </w:t>
      </w:r>
      <w:r w:rsidR="00105A51" w:rsidRPr="008016F4">
        <w:rPr>
          <w:b w:val="0"/>
          <w:sz w:val="22"/>
          <w:szCs w:val="22"/>
        </w:rPr>
        <w:t>U</w:t>
      </w:r>
      <w:r w:rsidR="0005743B" w:rsidRPr="008016F4">
        <w:rPr>
          <w:b w:val="0"/>
          <w:sz w:val="22"/>
          <w:szCs w:val="22"/>
        </w:rPr>
        <w:t xml:space="preserve">govornog organa ukoliko </w:t>
      </w:r>
      <w:r w:rsidRPr="008016F4">
        <w:rPr>
          <w:b w:val="0"/>
          <w:sz w:val="22"/>
          <w:szCs w:val="22"/>
        </w:rPr>
        <w:t>se pla</w:t>
      </w:r>
      <w:r w:rsidR="0005743B" w:rsidRPr="008016F4">
        <w:rPr>
          <w:b w:val="0"/>
          <w:sz w:val="22"/>
          <w:szCs w:val="22"/>
        </w:rPr>
        <w:t>ć</w:t>
      </w:r>
      <w:r w:rsidRPr="008016F4">
        <w:rPr>
          <w:b w:val="0"/>
          <w:sz w:val="22"/>
          <w:szCs w:val="22"/>
        </w:rPr>
        <w:t>anje vr</w:t>
      </w:r>
      <w:r w:rsidR="0005743B" w:rsidRPr="008016F4">
        <w:rPr>
          <w:b w:val="0"/>
          <w:sz w:val="22"/>
          <w:szCs w:val="22"/>
        </w:rPr>
        <w:t>š</w:t>
      </w:r>
      <w:r w:rsidRPr="008016F4">
        <w:rPr>
          <w:b w:val="0"/>
          <w:sz w:val="22"/>
          <w:szCs w:val="22"/>
        </w:rPr>
        <w:t>i u valuti te zemlje;</w:t>
      </w:r>
    </w:p>
    <w:p w:rsidR="00DD07BB" w:rsidRPr="008016F4" w:rsidRDefault="00DD07BB" w:rsidP="008220C3">
      <w:pPr>
        <w:pStyle w:val="BodyText"/>
        <w:numPr>
          <w:ilvl w:val="0"/>
          <w:numId w:val="119"/>
        </w:numPr>
        <w:spacing w:before="120"/>
        <w:jc w:val="both"/>
        <w:rPr>
          <w:b w:val="0"/>
          <w:sz w:val="22"/>
          <w:szCs w:val="22"/>
        </w:rPr>
      </w:pPr>
      <w:r w:rsidRPr="008016F4">
        <w:rPr>
          <w:b w:val="0"/>
          <w:sz w:val="22"/>
          <w:szCs w:val="22"/>
        </w:rPr>
        <w:t>po stopi koju E</w:t>
      </w:r>
      <w:r w:rsidR="0005743B" w:rsidRPr="008016F4">
        <w:rPr>
          <w:b w:val="0"/>
          <w:sz w:val="22"/>
          <w:szCs w:val="22"/>
        </w:rPr>
        <w:t>u</w:t>
      </w:r>
      <w:r w:rsidRPr="008016F4">
        <w:rPr>
          <w:b w:val="0"/>
          <w:sz w:val="22"/>
          <w:szCs w:val="22"/>
        </w:rPr>
        <w:t xml:space="preserve">ropska Centralna Banka primjenjuje na svoje transakcije </w:t>
      </w:r>
      <w:r w:rsidR="00802077" w:rsidRPr="008016F4">
        <w:rPr>
          <w:b w:val="0"/>
          <w:sz w:val="22"/>
          <w:szCs w:val="22"/>
        </w:rPr>
        <w:t>u</w:t>
      </w:r>
      <w:r w:rsidRPr="008016F4">
        <w:rPr>
          <w:b w:val="0"/>
          <w:sz w:val="22"/>
          <w:szCs w:val="22"/>
        </w:rPr>
        <w:t xml:space="preserve"> E</w:t>
      </w:r>
      <w:r w:rsidR="0005743B" w:rsidRPr="008016F4">
        <w:rPr>
          <w:b w:val="0"/>
          <w:sz w:val="22"/>
          <w:szCs w:val="22"/>
        </w:rPr>
        <w:t xml:space="preserve">uro valuti, objavljenoj u službenim </w:t>
      </w:r>
      <w:proofErr w:type="spellStart"/>
      <w:r w:rsidR="0005743B" w:rsidRPr="008016F4">
        <w:rPr>
          <w:b w:val="0"/>
          <w:sz w:val="22"/>
          <w:szCs w:val="22"/>
        </w:rPr>
        <w:t>novnama</w:t>
      </w:r>
      <w:proofErr w:type="spellEnd"/>
      <w:r w:rsidR="0005743B" w:rsidRPr="008016F4">
        <w:rPr>
          <w:b w:val="0"/>
          <w:sz w:val="22"/>
          <w:szCs w:val="22"/>
        </w:rPr>
        <w:t xml:space="preserve"> Europske </w:t>
      </w:r>
      <w:r w:rsidR="003C4A2E" w:rsidRPr="008016F4">
        <w:rPr>
          <w:b w:val="0"/>
          <w:sz w:val="22"/>
          <w:szCs w:val="22"/>
        </w:rPr>
        <w:t>u</w:t>
      </w:r>
      <w:r w:rsidR="0005743B" w:rsidRPr="008016F4">
        <w:rPr>
          <w:b w:val="0"/>
          <w:sz w:val="22"/>
          <w:szCs w:val="22"/>
        </w:rPr>
        <w:t>nije, serija C, ukoliko</w:t>
      </w:r>
      <w:r w:rsidRPr="008016F4">
        <w:rPr>
          <w:b w:val="0"/>
          <w:sz w:val="22"/>
          <w:szCs w:val="22"/>
        </w:rPr>
        <w:t xml:space="preserve"> se pla</w:t>
      </w:r>
      <w:r w:rsidR="0005743B" w:rsidRPr="008016F4">
        <w:rPr>
          <w:b w:val="0"/>
          <w:sz w:val="22"/>
          <w:szCs w:val="22"/>
        </w:rPr>
        <w:t>ć</w:t>
      </w:r>
      <w:r w:rsidRPr="008016F4">
        <w:rPr>
          <w:b w:val="0"/>
          <w:sz w:val="22"/>
          <w:szCs w:val="22"/>
        </w:rPr>
        <w:t>anje vr</w:t>
      </w:r>
      <w:r w:rsidR="0005743B" w:rsidRPr="008016F4">
        <w:rPr>
          <w:b w:val="0"/>
          <w:sz w:val="22"/>
          <w:szCs w:val="22"/>
        </w:rPr>
        <w:t>š</w:t>
      </w:r>
      <w:r w:rsidRPr="008016F4">
        <w:rPr>
          <w:b w:val="0"/>
          <w:sz w:val="22"/>
          <w:szCs w:val="22"/>
        </w:rPr>
        <w:t xml:space="preserve">i u </w:t>
      </w:r>
      <w:r w:rsidR="0005743B" w:rsidRPr="008016F4">
        <w:rPr>
          <w:b w:val="0"/>
          <w:sz w:val="22"/>
          <w:szCs w:val="22"/>
        </w:rPr>
        <w:t>Euro valuti</w:t>
      </w:r>
      <w:r w:rsidRPr="008016F4">
        <w:rPr>
          <w:b w:val="0"/>
          <w:sz w:val="22"/>
          <w:szCs w:val="22"/>
        </w:rPr>
        <w:t>.</w:t>
      </w:r>
    </w:p>
    <w:p w:rsidR="00DD07BB" w:rsidRPr="008016F4" w:rsidRDefault="004B79C0" w:rsidP="007F10BA">
      <w:pPr>
        <w:pStyle w:val="BodyText"/>
        <w:spacing w:before="120"/>
        <w:ind w:left="420"/>
        <w:jc w:val="both"/>
        <w:rPr>
          <w:b w:val="0"/>
          <w:sz w:val="22"/>
          <w:szCs w:val="22"/>
        </w:rPr>
      </w:pPr>
      <w:r w:rsidRPr="008016F4">
        <w:rPr>
          <w:b w:val="0"/>
          <w:sz w:val="22"/>
          <w:szCs w:val="22"/>
        </w:rPr>
        <w:t>p</w:t>
      </w:r>
      <w:r w:rsidR="00DD07BB" w:rsidRPr="008016F4">
        <w:rPr>
          <w:b w:val="0"/>
          <w:sz w:val="22"/>
          <w:szCs w:val="22"/>
        </w:rPr>
        <w:t xml:space="preserve">rvog dana u mjesecu </w:t>
      </w:r>
      <w:r w:rsidR="00105A51" w:rsidRPr="008016F4">
        <w:rPr>
          <w:b w:val="0"/>
          <w:sz w:val="22"/>
          <w:szCs w:val="22"/>
        </w:rPr>
        <w:t xml:space="preserve">u kojem je rok istekao, </w:t>
      </w:r>
      <w:r w:rsidR="00DD07BB" w:rsidRPr="008016F4">
        <w:rPr>
          <w:b w:val="0"/>
          <w:sz w:val="22"/>
          <w:szCs w:val="22"/>
        </w:rPr>
        <w:t xml:space="preserve">plus </w:t>
      </w:r>
      <w:r w:rsidRPr="008016F4">
        <w:rPr>
          <w:b w:val="0"/>
          <w:sz w:val="22"/>
          <w:szCs w:val="22"/>
        </w:rPr>
        <w:t>tri i po p</w:t>
      </w:r>
      <w:r w:rsidR="00802077" w:rsidRPr="008016F4">
        <w:rPr>
          <w:b w:val="0"/>
          <w:sz w:val="22"/>
          <w:szCs w:val="22"/>
        </w:rPr>
        <w:t>r</w:t>
      </w:r>
      <w:r w:rsidRPr="008016F4">
        <w:rPr>
          <w:b w:val="0"/>
          <w:sz w:val="22"/>
          <w:szCs w:val="22"/>
        </w:rPr>
        <w:t>o</w:t>
      </w:r>
      <w:r w:rsidR="00802077" w:rsidRPr="008016F4">
        <w:rPr>
          <w:b w:val="0"/>
          <w:sz w:val="22"/>
          <w:szCs w:val="22"/>
        </w:rPr>
        <w:t>c</w:t>
      </w:r>
      <w:r w:rsidRPr="008016F4">
        <w:rPr>
          <w:b w:val="0"/>
          <w:sz w:val="22"/>
          <w:szCs w:val="22"/>
        </w:rPr>
        <w:t xml:space="preserve">entna boda. </w:t>
      </w:r>
      <w:r w:rsidR="00105A51" w:rsidRPr="008016F4">
        <w:rPr>
          <w:b w:val="0"/>
          <w:sz w:val="22"/>
          <w:szCs w:val="22"/>
        </w:rPr>
        <w:t xml:space="preserve">Zatezna kamata će se obračunavati na </w:t>
      </w:r>
      <w:r w:rsidR="00DD07BB" w:rsidRPr="008016F4">
        <w:rPr>
          <w:b w:val="0"/>
          <w:sz w:val="22"/>
          <w:szCs w:val="22"/>
        </w:rPr>
        <w:t>period koji pro</w:t>
      </w:r>
      <w:r w:rsidRPr="008016F4">
        <w:rPr>
          <w:b w:val="0"/>
          <w:sz w:val="22"/>
          <w:szCs w:val="22"/>
        </w:rPr>
        <w:t xml:space="preserve">tekne </w:t>
      </w:r>
      <w:r w:rsidR="00DD07BB" w:rsidRPr="008016F4">
        <w:rPr>
          <w:b w:val="0"/>
          <w:sz w:val="22"/>
          <w:szCs w:val="22"/>
        </w:rPr>
        <w:t>izme</w:t>
      </w:r>
      <w:r w:rsidRPr="008016F4">
        <w:rPr>
          <w:b w:val="0"/>
          <w:sz w:val="22"/>
          <w:szCs w:val="22"/>
        </w:rPr>
        <w:t>đ</w:t>
      </w:r>
      <w:r w:rsidR="00DD07BB" w:rsidRPr="008016F4">
        <w:rPr>
          <w:b w:val="0"/>
          <w:sz w:val="22"/>
          <w:szCs w:val="22"/>
        </w:rPr>
        <w:t>u roka za pla</w:t>
      </w:r>
      <w:r w:rsidRPr="008016F4">
        <w:rPr>
          <w:b w:val="0"/>
          <w:sz w:val="22"/>
          <w:szCs w:val="22"/>
        </w:rPr>
        <w:t>ć</w:t>
      </w:r>
      <w:r w:rsidR="00DD07BB" w:rsidRPr="008016F4">
        <w:rPr>
          <w:b w:val="0"/>
          <w:sz w:val="22"/>
          <w:szCs w:val="22"/>
        </w:rPr>
        <w:t xml:space="preserve">anje i </w:t>
      </w:r>
      <w:r w:rsidRPr="008016F4">
        <w:rPr>
          <w:b w:val="0"/>
          <w:sz w:val="22"/>
          <w:szCs w:val="22"/>
        </w:rPr>
        <w:t xml:space="preserve">stvarnog </w:t>
      </w:r>
      <w:r w:rsidR="00DD07BB" w:rsidRPr="008016F4">
        <w:rPr>
          <w:b w:val="0"/>
          <w:sz w:val="22"/>
          <w:szCs w:val="22"/>
        </w:rPr>
        <w:t>da</w:t>
      </w:r>
      <w:r w:rsidRPr="008016F4">
        <w:rPr>
          <w:b w:val="0"/>
          <w:sz w:val="22"/>
          <w:szCs w:val="22"/>
        </w:rPr>
        <w:t>tuma plaćanja</w:t>
      </w:r>
      <w:r w:rsidR="00DD07BB" w:rsidRPr="008016F4">
        <w:rPr>
          <w:b w:val="0"/>
          <w:sz w:val="22"/>
          <w:szCs w:val="22"/>
        </w:rPr>
        <w:t>. Svako parcijalno pla</w:t>
      </w:r>
      <w:r w:rsidRPr="008016F4">
        <w:rPr>
          <w:b w:val="0"/>
          <w:sz w:val="22"/>
          <w:szCs w:val="22"/>
        </w:rPr>
        <w:t>ć</w:t>
      </w:r>
      <w:r w:rsidR="00DD07BB" w:rsidRPr="008016F4">
        <w:rPr>
          <w:b w:val="0"/>
          <w:sz w:val="22"/>
          <w:szCs w:val="22"/>
        </w:rPr>
        <w:t xml:space="preserve">anje </w:t>
      </w:r>
      <w:r w:rsidRPr="008016F4">
        <w:rPr>
          <w:b w:val="0"/>
          <w:sz w:val="22"/>
          <w:szCs w:val="22"/>
        </w:rPr>
        <w:t>ć</w:t>
      </w:r>
      <w:r w:rsidR="00DD07BB" w:rsidRPr="008016F4">
        <w:rPr>
          <w:b w:val="0"/>
          <w:sz w:val="22"/>
          <w:szCs w:val="22"/>
        </w:rPr>
        <w:t xml:space="preserve">e prvo pokriti </w:t>
      </w:r>
      <w:r w:rsidRPr="008016F4">
        <w:rPr>
          <w:b w:val="0"/>
          <w:sz w:val="22"/>
          <w:szCs w:val="22"/>
        </w:rPr>
        <w:t xml:space="preserve">tako utvrđene </w:t>
      </w:r>
      <w:r w:rsidR="00DD07BB" w:rsidRPr="008016F4">
        <w:rPr>
          <w:b w:val="0"/>
          <w:sz w:val="22"/>
          <w:szCs w:val="22"/>
        </w:rPr>
        <w:t>kamate.</w:t>
      </w:r>
    </w:p>
    <w:p w:rsidR="00ED53F0" w:rsidRPr="008016F4" w:rsidRDefault="00DD07BB" w:rsidP="007F10BA">
      <w:pPr>
        <w:pStyle w:val="BodyText"/>
        <w:spacing w:before="120"/>
        <w:ind w:left="420"/>
        <w:jc w:val="both"/>
        <w:rPr>
          <w:b w:val="0"/>
          <w:sz w:val="22"/>
          <w:szCs w:val="22"/>
        </w:rPr>
      </w:pPr>
      <w:r w:rsidRPr="008016F4">
        <w:rPr>
          <w:b w:val="0"/>
          <w:sz w:val="22"/>
          <w:szCs w:val="22"/>
        </w:rPr>
        <w:t xml:space="preserve">Iznos koji treba da se vrati </w:t>
      </w:r>
      <w:r w:rsidR="00105A51" w:rsidRPr="008016F4">
        <w:rPr>
          <w:b w:val="0"/>
          <w:sz w:val="22"/>
          <w:szCs w:val="22"/>
        </w:rPr>
        <w:t>U</w:t>
      </w:r>
      <w:r w:rsidR="004B79C0" w:rsidRPr="008016F4">
        <w:rPr>
          <w:b w:val="0"/>
          <w:sz w:val="22"/>
          <w:szCs w:val="22"/>
        </w:rPr>
        <w:t xml:space="preserve">govornom organu </w:t>
      </w:r>
      <w:r w:rsidRPr="008016F4">
        <w:rPr>
          <w:b w:val="0"/>
          <w:sz w:val="22"/>
          <w:szCs w:val="22"/>
        </w:rPr>
        <w:t>mo</w:t>
      </w:r>
      <w:r w:rsidR="00802077" w:rsidRPr="008016F4">
        <w:rPr>
          <w:b w:val="0"/>
          <w:sz w:val="22"/>
          <w:szCs w:val="22"/>
        </w:rPr>
        <w:t>ž</w:t>
      </w:r>
      <w:r w:rsidRPr="008016F4">
        <w:rPr>
          <w:b w:val="0"/>
          <w:sz w:val="22"/>
          <w:szCs w:val="22"/>
        </w:rPr>
        <w:t xml:space="preserve">e biti </w:t>
      </w:r>
      <w:r w:rsidR="004B79C0" w:rsidRPr="008016F4">
        <w:rPr>
          <w:b w:val="0"/>
          <w:sz w:val="22"/>
          <w:szCs w:val="22"/>
        </w:rPr>
        <w:t xml:space="preserve">umanjen </w:t>
      </w:r>
      <w:r w:rsidRPr="008016F4">
        <w:rPr>
          <w:b w:val="0"/>
          <w:sz w:val="22"/>
          <w:szCs w:val="22"/>
        </w:rPr>
        <w:t xml:space="preserve">od iznosa </w:t>
      </w:r>
      <w:r w:rsidR="004B79C0" w:rsidRPr="008016F4">
        <w:rPr>
          <w:b w:val="0"/>
          <w:sz w:val="22"/>
          <w:szCs w:val="22"/>
        </w:rPr>
        <w:t xml:space="preserve">bilo koje vrste </w:t>
      </w:r>
      <w:r w:rsidRPr="008016F4">
        <w:rPr>
          <w:b w:val="0"/>
          <w:sz w:val="22"/>
          <w:szCs w:val="22"/>
        </w:rPr>
        <w:t xml:space="preserve">koji treba da se plati </w:t>
      </w:r>
      <w:r w:rsidR="00313DAB" w:rsidRPr="008016F4">
        <w:rPr>
          <w:b w:val="0"/>
          <w:sz w:val="22"/>
          <w:szCs w:val="22"/>
        </w:rPr>
        <w:t>Izvođaču</w:t>
      </w:r>
      <w:r w:rsidRPr="008016F4">
        <w:rPr>
          <w:b w:val="0"/>
          <w:sz w:val="22"/>
          <w:szCs w:val="22"/>
        </w:rPr>
        <w:t>. Ovo ne</w:t>
      </w:r>
      <w:r w:rsidR="004B79C0" w:rsidRPr="008016F4">
        <w:rPr>
          <w:b w:val="0"/>
          <w:sz w:val="22"/>
          <w:szCs w:val="22"/>
        </w:rPr>
        <w:t>ć</w:t>
      </w:r>
      <w:r w:rsidRPr="008016F4">
        <w:rPr>
          <w:b w:val="0"/>
          <w:sz w:val="22"/>
          <w:szCs w:val="22"/>
        </w:rPr>
        <w:t>e ut</w:t>
      </w:r>
      <w:r w:rsidR="000605EE" w:rsidRPr="008016F4">
        <w:rPr>
          <w:b w:val="0"/>
          <w:sz w:val="22"/>
          <w:szCs w:val="22"/>
        </w:rPr>
        <w:t>i</w:t>
      </w:r>
      <w:r w:rsidRPr="008016F4">
        <w:rPr>
          <w:b w:val="0"/>
          <w:sz w:val="22"/>
          <w:szCs w:val="22"/>
        </w:rPr>
        <w:t xml:space="preserve">cati na pravo ugovornih strana </w:t>
      </w:r>
      <w:r w:rsidR="004B79C0" w:rsidRPr="008016F4">
        <w:rPr>
          <w:b w:val="0"/>
          <w:sz w:val="22"/>
          <w:szCs w:val="22"/>
        </w:rPr>
        <w:t xml:space="preserve">da se dogovore </w:t>
      </w:r>
      <w:r w:rsidRPr="008016F4">
        <w:rPr>
          <w:b w:val="0"/>
          <w:sz w:val="22"/>
          <w:szCs w:val="22"/>
        </w:rPr>
        <w:t>o pla</w:t>
      </w:r>
      <w:r w:rsidR="004B79C0" w:rsidRPr="008016F4">
        <w:rPr>
          <w:b w:val="0"/>
          <w:sz w:val="22"/>
          <w:szCs w:val="22"/>
        </w:rPr>
        <w:t>ć</w:t>
      </w:r>
      <w:r w:rsidRPr="008016F4">
        <w:rPr>
          <w:b w:val="0"/>
          <w:sz w:val="22"/>
          <w:szCs w:val="22"/>
        </w:rPr>
        <w:t>anju u ratama. Bank</w:t>
      </w:r>
      <w:r w:rsidR="004B79C0" w:rsidRPr="008016F4">
        <w:rPr>
          <w:b w:val="0"/>
          <w:sz w:val="22"/>
          <w:szCs w:val="22"/>
        </w:rPr>
        <w:t>o</w:t>
      </w:r>
      <w:r w:rsidRPr="008016F4">
        <w:rPr>
          <w:b w:val="0"/>
          <w:sz w:val="22"/>
          <w:szCs w:val="22"/>
        </w:rPr>
        <w:t xml:space="preserve">vne provizije koje nastanu zbog povrata sredstava </w:t>
      </w:r>
      <w:r w:rsidR="00105A51" w:rsidRPr="008016F4">
        <w:rPr>
          <w:b w:val="0"/>
          <w:sz w:val="22"/>
          <w:szCs w:val="22"/>
        </w:rPr>
        <w:t>U</w:t>
      </w:r>
      <w:r w:rsidR="00ED53F0" w:rsidRPr="008016F4">
        <w:rPr>
          <w:b w:val="0"/>
          <w:sz w:val="22"/>
          <w:szCs w:val="22"/>
        </w:rPr>
        <w:t>govornom organu ć</w:t>
      </w:r>
      <w:r w:rsidRPr="008016F4">
        <w:rPr>
          <w:b w:val="0"/>
          <w:sz w:val="22"/>
          <w:szCs w:val="22"/>
        </w:rPr>
        <w:t xml:space="preserve">e snositi </w:t>
      </w:r>
      <w:proofErr w:type="spellStart"/>
      <w:r w:rsidRPr="008016F4">
        <w:rPr>
          <w:b w:val="0"/>
          <w:sz w:val="22"/>
          <w:szCs w:val="22"/>
        </w:rPr>
        <w:t>iskju</w:t>
      </w:r>
      <w:r w:rsidR="00ED53F0" w:rsidRPr="008016F4">
        <w:rPr>
          <w:b w:val="0"/>
          <w:sz w:val="22"/>
          <w:szCs w:val="22"/>
        </w:rPr>
        <w:t>č</w:t>
      </w:r>
      <w:r w:rsidRPr="008016F4">
        <w:rPr>
          <w:b w:val="0"/>
          <w:sz w:val="22"/>
          <w:szCs w:val="22"/>
        </w:rPr>
        <w:t>ivo</w:t>
      </w:r>
      <w:proofErr w:type="spellEnd"/>
      <w:r w:rsidR="00105A51" w:rsidRPr="008016F4">
        <w:rPr>
          <w:b w:val="0"/>
          <w:sz w:val="22"/>
          <w:szCs w:val="22"/>
        </w:rPr>
        <w:t xml:space="preserve"> </w:t>
      </w:r>
      <w:r w:rsidR="00313DAB" w:rsidRPr="008016F4">
        <w:rPr>
          <w:b w:val="0"/>
          <w:sz w:val="22"/>
          <w:szCs w:val="22"/>
        </w:rPr>
        <w:t>Izvođač</w:t>
      </w:r>
      <w:r w:rsidRPr="008016F4">
        <w:rPr>
          <w:b w:val="0"/>
          <w:sz w:val="22"/>
          <w:szCs w:val="22"/>
        </w:rPr>
        <w:t>.</w:t>
      </w:r>
    </w:p>
    <w:p w:rsidR="003C4A2E" w:rsidRPr="008016F4" w:rsidRDefault="00966A3C" w:rsidP="00966A3C">
      <w:pPr>
        <w:pStyle w:val="BodyText"/>
        <w:spacing w:before="120"/>
        <w:ind w:left="420"/>
        <w:jc w:val="both"/>
        <w:rPr>
          <w:b w:val="0"/>
          <w:sz w:val="22"/>
          <w:szCs w:val="22"/>
        </w:rPr>
      </w:pPr>
      <w:r w:rsidRPr="008016F4">
        <w:rPr>
          <w:b w:val="0"/>
          <w:sz w:val="22"/>
          <w:szCs w:val="22"/>
          <w:lang w:val="en-US"/>
        </w:rPr>
        <w:t xml:space="preserve">Ne </w:t>
      </w:r>
      <w:proofErr w:type="spellStart"/>
      <w:r w:rsidRPr="008016F4">
        <w:rPr>
          <w:b w:val="0"/>
          <w:sz w:val="22"/>
          <w:szCs w:val="22"/>
          <w:lang w:val="en-US"/>
        </w:rPr>
        <w:t>dovodeći</w:t>
      </w:r>
      <w:proofErr w:type="spellEnd"/>
      <w:r w:rsidRPr="008016F4">
        <w:rPr>
          <w:b w:val="0"/>
          <w:sz w:val="22"/>
          <w:szCs w:val="22"/>
          <w:lang w:val="en-US"/>
        </w:rPr>
        <w:t xml:space="preserve"> u </w:t>
      </w:r>
      <w:proofErr w:type="spellStart"/>
      <w:r w:rsidRPr="008016F4">
        <w:rPr>
          <w:b w:val="0"/>
          <w:sz w:val="22"/>
          <w:szCs w:val="22"/>
          <w:lang w:val="en-US"/>
        </w:rPr>
        <w:t>pitanje</w:t>
      </w:r>
      <w:proofErr w:type="spellEnd"/>
      <w:r w:rsidRPr="008016F4">
        <w:rPr>
          <w:b w:val="0"/>
          <w:sz w:val="22"/>
          <w:szCs w:val="22"/>
          <w:lang w:val="en-US"/>
        </w:rPr>
        <w:t xml:space="preserve"> </w:t>
      </w:r>
      <w:proofErr w:type="spellStart"/>
      <w:r w:rsidRPr="008016F4">
        <w:rPr>
          <w:b w:val="0"/>
          <w:sz w:val="22"/>
          <w:szCs w:val="22"/>
          <w:lang w:val="en-US"/>
        </w:rPr>
        <w:t>prerogativ</w:t>
      </w:r>
      <w:proofErr w:type="spellEnd"/>
      <w:r w:rsidRPr="008016F4">
        <w:rPr>
          <w:b w:val="0"/>
          <w:sz w:val="22"/>
          <w:szCs w:val="22"/>
          <w:lang w:val="en-US"/>
        </w:rPr>
        <w:t xml:space="preserve"> </w:t>
      </w:r>
      <w:proofErr w:type="spellStart"/>
      <w:r w:rsidRPr="008016F4">
        <w:rPr>
          <w:b w:val="0"/>
          <w:sz w:val="22"/>
          <w:szCs w:val="22"/>
          <w:lang w:val="en-US"/>
        </w:rPr>
        <w:t>ugovornog</w:t>
      </w:r>
      <w:proofErr w:type="spellEnd"/>
      <w:r w:rsidRPr="008016F4">
        <w:rPr>
          <w:b w:val="0"/>
          <w:sz w:val="22"/>
          <w:szCs w:val="22"/>
          <w:lang w:val="en-US"/>
        </w:rPr>
        <w:t xml:space="preserve"> </w:t>
      </w:r>
      <w:proofErr w:type="spellStart"/>
      <w:r w:rsidRPr="008016F4">
        <w:rPr>
          <w:b w:val="0"/>
          <w:sz w:val="22"/>
          <w:szCs w:val="22"/>
          <w:lang w:val="en-US"/>
        </w:rPr>
        <w:t>tijela</w:t>
      </w:r>
      <w:proofErr w:type="spellEnd"/>
      <w:r w:rsidRPr="008016F4">
        <w:rPr>
          <w:b w:val="0"/>
          <w:sz w:val="22"/>
          <w:szCs w:val="22"/>
          <w:lang w:val="en-US"/>
        </w:rPr>
        <w:t xml:space="preserve">, </w:t>
      </w:r>
      <w:proofErr w:type="spellStart"/>
      <w:r w:rsidRPr="008016F4">
        <w:rPr>
          <w:b w:val="0"/>
          <w:sz w:val="22"/>
          <w:szCs w:val="22"/>
          <w:lang w:val="en-US"/>
        </w:rPr>
        <w:t>ako</w:t>
      </w:r>
      <w:proofErr w:type="spellEnd"/>
      <w:r w:rsidRPr="008016F4">
        <w:rPr>
          <w:b w:val="0"/>
          <w:sz w:val="22"/>
          <w:szCs w:val="22"/>
          <w:lang w:val="en-US"/>
        </w:rPr>
        <w:t xml:space="preserve"> je </w:t>
      </w:r>
      <w:proofErr w:type="spellStart"/>
      <w:r w:rsidRPr="008016F4">
        <w:rPr>
          <w:b w:val="0"/>
          <w:sz w:val="22"/>
          <w:szCs w:val="22"/>
          <w:lang w:val="en-US"/>
        </w:rPr>
        <w:t>potrebno</w:t>
      </w:r>
      <w:proofErr w:type="spellEnd"/>
      <w:r w:rsidRPr="008016F4">
        <w:rPr>
          <w:b w:val="0"/>
          <w:sz w:val="22"/>
          <w:szCs w:val="22"/>
          <w:lang w:val="en-US"/>
        </w:rPr>
        <w:t xml:space="preserve">, </w:t>
      </w:r>
      <w:proofErr w:type="spellStart"/>
      <w:r w:rsidRPr="008016F4">
        <w:rPr>
          <w:b w:val="0"/>
          <w:sz w:val="22"/>
          <w:szCs w:val="22"/>
          <w:lang w:val="en-US"/>
        </w:rPr>
        <w:t>E</w:t>
      </w:r>
      <w:r w:rsidR="000605EE" w:rsidRPr="008016F4">
        <w:rPr>
          <w:b w:val="0"/>
          <w:sz w:val="22"/>
          <w:szCs w:val="22"/>
          <w:lang w:val="en-US"/>
        </w:rPr>
        <w:t>v</w:t>
      </w:r>
      <w:r w:rsidRPr="008016F4">
        <w:rPr>
          <w:b w:val="0"/>
          <w:sz w:val="22"/>
          <w:szCs w:val="22"/>
          <w:lang w:val="en-US"/>
        </w:rPr>
        <w:t>uropska</w:t>
      </w:r>
      <w:proofErr w:type="spellEnd"/>
      <w:r w:rsidRPr="008016F4">
        <w:rPr>
          <w:b w:val="0"/>
          <w:sz w:val="22"/>
          <w:szCs w:val="22"/>
          <w:lang w:val="en-US"/>
        </w:rPr>
        <w:t xml:space="preserve"> </w:t>
      </w:r>
      <w:proofErr w:type="spellStart"/>
      <w:r w:rsidRPr="008016F4">
        <w:rPr>
          <w:b w:val="0"/>
          <w:sz w:val="22"/>
          <w:szCs w:val="22"/>
          <w:lang w:val="en-US"/>
        </w:rPr>
        <w:t>unija</w:t>
      </w:r>
      <w:proofErr w:type="spellEnd"/>
      <w:r w:rsidRPr="008016F4">
        <w:rPr>
          <w:b w:val="0"/>
          <w:sz w:val="22"/>
          <w:szCs w:val="22"/>
          <w:lang w:val="en-US"/>
        </w:rPr>
        <w:t xml:space="preserve"> </w:t>
      </w:r>
      <w:proofErr w:type="spellStart"/>
      <w:r w:rsidRPr="008016F4">
        <w:rPr>
          <w:b w:val="0"/>
          <w:sz w:val="22"/>
          <w:szCs w:val="22"/>
          <w:lang w:val="en-US"/>
        </w:rPr>
        <w:t>može</w:t>
      </w:r>
      <w:proofErr w:type="spellEnd"/>
      <w:r w:rsidRPr="008016F4">
        <w:rPr>
          <w:b w:val="0"/>
          <w:sz w:val="22"/>
          <w:szCs w:val="22"/>
          <w:lang w:val="en-US"/>
        </w:rPr>
        <w:t xml:space="preserve"> kao donator </w:t>
      </w:r>
      <w:proofErr w:type="spellStart"/>
      <w:r w:rsidRPr="008016F4">
        <w:rPr>
          <w:b w:val="0"/>
          <w:sz w:val="22"/>
          <w:szCs w:val="22"/>
          <w:lang w:val="en-US"/>
        </w:rPr>
        <w:t>sama</w:t>
      </w:r>
      <w:proofErr w:type="spellEnd"/>
      <w:r w:rsidRPr="008016F4">
        <w:rPr>
          <w:b w:val="0"/>
          <w:sz w:val="22"/>
          <w:szCs w:val="22"/>
          <w:lang w:val="en-US"/>
        </w:rPr>
        <w:t xml:space="preserve"> </w:t>
      </w:r>
      <w:proofErr w:type="spellStart"/>
      <w:r w:rsidRPr="008016F4">
        <w:rPr>
          <w:b w:val="0"/>
          <w:sz w:val="22"/>
          <w:szCs w:val="22"/>
          <w:lang w:val="en-US"/>
        </w:rPr>
        <w:t>pristupiti</w:t>
      </w:r>
      <w:proofErr w:type="spellEnd"/>
      <w:r w:rsidRPr="008016F4">
        <w:rPr>
          <w:b w:val="0"/>
          <w:sz w:val="22"/>
          <w:szCs w:val="22"/>
          <w:lang w:val="en-US"/>
        </w:rPr>
        <w:t xml:space="preserve"> </w:t>
      </w:r>
      <w:proofErr w:type="spellStart"/>
      <w:r w:rsidRPr="008016F4">
        <w:rPr>
          <w:b w:val="0"/>
          <w:sz w:val="22"/>
          <w:szCs w:val="22"/>
          <w:lang w:val="en-US"/>
        </w:rPr>
        <w:t>povratu</w:t>
      </w:r>
      <w:proofErr w:type="spellEnd"/>
      <w:r w:rsidRPr="008016F4">
        <w:rPr>
          <w:b w:val="0"/>
          <w:sz w:val="22"/>
          <w:szCs w:val="22"/>
          <w:lang w:val="en-US"/>
        </w:rPr>
        <w:t xml:space="preserve"> na </w:t>
      </w:r>
      <w:proofErr w:type="spellStart"/>
      <w:r w:rsidRPr="008016F4">
        <w:rPr>
          <w:b w:val="0"/>
          <w:sz w:val="22"/>
          <w:szCs w:val="22"/>
          <w:lang w:val="en-US"/>
        </w:rPr>
        <w:t>bilo</w:t>
      </w:r>
      <w:proofErr w:type="spellEnd"/>
      <w:r w:rsidRPr="008016F4">
        <w:rPr>
          <w:b w:val="0"/>
          <w:sz w:val="22"/>
          <w:szCs w:val="22"/>
          <w:lang w:val="en-US"/>
        </w:rPr>
        <w:t xml:space="preserve"> </w:t>
      </w:r>
      <w:proofErr w:type="spellStart"/>
      <w:r w:rsidRPr="008016F4">
        <w:rPr>
          <w:b w:val="0"/>
          <w:sz w:val="22"/>
          <w:szCs w:val="22"/>
          <w:lang w:val="en-US"/>
        </w:rPr>
        <w:t>koji</w:t>
      </w:r>
      <w:proofErr w:type="spellEnd"/>
      <w:r w:rsidRPr="008016F4">
        <w:rPr>
          <w:b w:val="0"/>
          <w:sz w:val="22"/>
          <w:szCs w:val="22"/>
          <w:lang w:val="en-US"/>
        </w:rPr>
        <w:t xml:space="preserve"> </w:t>
      </w:r>
      <w:proofErr w:type="spellStart"/>
      <w:r w:rsidRPr="008016F4">
        <w:rPr>
          <w:b w:val="0"/>
          <w:sz w:val="22"/>
          <w:szCs w:val="22"/>
          <w:lang w:val="en-US"/>
        </w:rPr>
        <w:t>način</w:t>
      </w:r>
      <w:proofErr w:type="spellEnd"/>
      <w:r w:rsidR="003C4A2E" w:rsidRPr="008016F4">
        <w:rPr>
          <w:b w:val="0"/>
          <w:sz w:val="22"/>
          <w:szCs w:val="22"/>
        </w:rPr>
        <w:t>.</w:t>
      </w:r>
    </w:p>
    <w:p w:rsidR="008F0F7D" w:rsidRPr="008016F4" w:rsidRDefault="00ED53F0" w:rsidP="008F0F7D">
      <w:pPr>
        <w:pStyle w:val="BodyText"/>
        <w:numPr>
          <w:ilvl w:val="1"/>
          <w:numId w:val="76"/>
        </w:numPr>
        <w:spacing w:before="120"/>
        <w:jc w:val="both"/>
        <w:rPr>
          <w:b w:val="0"/>
          <w:sz w:val="22"/>
          <w:szCs w:val="22"/>
        </w:rPr>
      </w:pPr>
      <w:r w:rsidRPr="008016F4">
        <w:rPr>
          <w:b w:val="0"/>
          <w:sz w:val="22"/>
          <w:szCs w:val="22"/>
        </w:rPr>
        <w:t xml:space="preserve">Prije ili umjesto prekidanja ugovora u skladu sa </w:t>
      </w:r>
      <w:r w:rsidR="00220BF7" w:rsidRPr="008016F4">
        <w:rPr>
          <w:b w:val="0"/>
          <w:sz w:val="22"/>
          <w:szCs w:val="22"/>
        </w:rPr>
        <w:t>član</w:t>
      </w:r>
      <w:r w:rsidRPr="008016F4">
        <w:rPr>
          <w:b w:val="0"/>
          <w:sz w:val="22"/>
          <w:szCs w:val="22"/>
        </w:rPr>
        <w:t xml:space="preserve">om 64, </w:t>
      </w:r>
      <w:r w:rsidR="00105A51" w:rsidRPr="008016F4">
        <w:rPr>
          <w:b w:val="0"/>
          <w:sz w:val="22"/>
          <w:szCs w:val="22"/>
        </w:rPr>
        <w:t>Ugovorni organ m</w:t>
      </w:r>
      <w:r w:rsidRPr="008016F4">
        <w:rPr>
          <w:b w:val="0"/>
          <w:sz w:val="22"/>
          <w:szCs w:val="22"/>
        </w:rPr>
        <w:t xml:space="preserve">ože </w:t>
      </w:r>
      <w:proofErr w:type="spellStart"/>
      <w:r w:rsidRPr="008016F4">
        <w:rPr>
          <w:b w:val="0"/>
          <w:sz w:val="22"/>
          <w:szCs w:val="22"/>
        </w:rPr>
        <w:t>suspend</w:t>
      </w:r>
      <w:r w:rsidR="00FD1B2F" w:rsidRPr="008016F4">
        <w:rPr>
          <w:b w:val="0"/>
          <w:sz w:val="22"/>
          <w:szCs w:val="22"/>
        </w:rPr>
        <w:t>ov</w:t>
      </w:r>
      <w:r w:rsidRPr="008016F4">
        <w:rPr>
          <w:b w:val="0"/>
          <w:sz w:val="22"/>
          <w:szCs w:val="22"/>
        </w:rPr>
        <w:t>ati</w:t>
      </w:r>
      <w:proofErr w:type="spellEnd"/>
      <w:r w:rsidRPr="008016F4">
        <w:rPr>
          <w:b w:val="0"/>
          <w:sz w:val="22"/>
          <w:szCs w:val="22"/>
        </w:rPr>
        <w:t xml:space="preserve"> plaćanja kao mjeru predostrožnosti bez prethodnog slanja obavijesti.</w:t>
      </w:r>
    </w:p>
    <w:p w:rsidR="00966A3C" w:rsidRPr="008016F4" w:rsidRDefault="00ED53F0" w:rsidP="008F0F7D">
      <w:pPr>
        <w:pStyle w:val="BodyText"/>
        <w:numPr>
          <w:ilvl w:val="1"/>
          <w:numId w:val="76"/>
        </w:numPr>
        <w:spacing w:before="120"/>
        <w:jc w:val="both"/>
        <w:rPr>
          <w:b w:val="0"/>
          <w:sz w:val="22"/>
          <w:szCs w:val="22"/>
        </w:rPr>
      </w:pPr>
      <w:r w:rsidRPr="008016F4">
        <w:rPr>
          <w:b w:val="0"/>
          <w:sz w:val="22"/>
          <w:szCs w:val="22"/>
        </w:rPr>
        <w:t>Ukoliko se dokaže da procedura dodjele ili realizacije ugovora sadrži značajn</w:t>
      </w:r>
      <w:r w:rsidR="00D357FF" w:rsidRPr="008016F4">
        <w:rPr>
          <w:b w:val="0"/>
          <w:sz w:val="22"/>
          <w:szCs w:val="22"/>
        </w:rPr>
        <w:t xml:space="preserve">a kršenja obaveza, </w:t>
      </w:r>
      <w:r w:rsidRPr="008016F4">
        <w:rPr>
          <w:b w:val="0"/>
          <w:sz w:val="22"/>
          <w:szCs w:val="22"/>
        </w:rPr>
        <w:t>neregularnosti ili pr</w:t>
      </w:r>
      <w:r w:rsidR="00105A51" w:rsidRPr="008016F4">
        <w:rPr>
          <w:b w:val="0"/>
          <w:sz w:val="22"/>
          <w:szCs w:val="22"/>
        </w:rPr>
        <w:t xml:space="preserve">evaru </w:t>
      </w:r>
      <w:r w:rsidRPr="008016F4">
        <w:rPr>
          <w:b w:val="0"/>
          <w:sz w:val="22"/>
          <w:szCs w:val="22"/>
        </w:rPr>
        <w:t xml:space="preserve">koji se pripisuju </w:t>
      </w:r>
      <w:r w:rsidR="00313DAB" w:rsidRPr="008016F4">
        <w:rPr>
          <w:b w:val="0"/>
          <w:sz w:val="22"/>
          <w:szCs w:val="22"/>
        </w:rPr>
        <w:t>Izvođaču</w:t>
      </w:r>
      <w:r w:rsidR="00105A51" w:rsidRPr="008016F4">
        <w:rPr>
          <w:b w:val="0"/>
          <w:sz w:val="22"/>
          <w:szCs w:val="22"/>
        </w:rPr>
        <w:t>, U</w:t>
      </w:r>
      <w:r w:rsidRPr="008016F4">
        <w:rPr>
          <w:b w:val="0"/>
          <w:sz w:val="22"/>
          <w:szCs w:val="22"/>
        </w:rPr>
        <w:t xml:space="preserve">govorni organ može, </w:t>
      </w:r>
      <w:r w:rsidR="00105A51" w:rsidRPr="008016F4">
        <w:rPr>
          <w:b w:val="0"/>
          <w:sz w:val="22"/>
          <w:szCs w:val="22"/>
        </w:rPr>
        <w:t xml:space="preserve">osim </w:t>
      </w:r>
      <w:r w:rsidRPr="008016F4">
        <w:rPr>
          <w:b w:val="0"/>
          <w:sz w:val="22"/>
          <w:szCs w:val="22"/>
        </w:rPr>
        <w:t xml:space="preserve">mogućnosti </w:t>
      </w:r>
      <w:proofErr w:type="spellStart"/>
      <w:r w:rsidRPr="008016F4">
        <w:rPr>
          <w:b w:val="0"/>
          <w:sz w:val="22"/>
          <w:szCs w:val="22"/>
        </w:rPr>
        <w:t>suspend</w:t>
      </w:r>
      <w:r w:rsidR="00FD1B2F" w:rsidRPr="008016F4">
        <w:rPr>
          <w:b w:val="0"/>
          <w:sz w:val="22"/>
          <w:szCs w:val="22"/>
        </w:rPr>
        <w:t>ov</w:t>
      </w:r>
      <w:r w:rsidRPr="008016F4">
        <w:rPr>
          <w:b w:val="0"/>
          <w:sz w:val="22"/>
          <w:szCs w:val="22"/>
        </w:rPr>
        <w:t>anja</w:t>
      </w:r>
      <w:proofErr w:type="spellEnd"/>
      <w:r w:rsidRPr="008016F4">
        <w:rPr>
          <w:b w:val="0"/>
          <w:sz w:val="22"/>
          <w:szCs w:val="22"/>
        </w:rPr>
        <w:t xml:space="preserve"> realizacije ugovora u skladu sa </w:t>
      </w:r>
      <w:r w:rsidR="00220BF7" w:rsidRPr="008016F4">
        <w:rPr>
          <w:b w:val="0"/>
          <w:sz w:val="22"/>
          <w:szCs w:val="22"/>
        </w:rPr>
        <w:t>član</w:t>
      </w:r>
      <w:r w:rsidRPr="008016F4">
        <w:rPr>
          <w:b w:val="0"/>
          <w:sz w:val="22"/>
          <w:szCs w:val="22"/>
        </w:rPr>
        <w:t>om 38.3</w:t>
      </w:r>
      <w:r w:rsidR="00105A51" w:rsidRPr="008016F4">
        <w:rPr>
          <w:b w:val="0"/>
          <w:sz w:val="22"/>
          <w:szCs w:val="22"/>
        </w:rPr>
        <w:t xml:space="preserve"> i</w:t>
      </w:r>
      <w:r w:rsidRPr="008016F4">
        <w:rPr>
          <w:b w:val="0"/>
          <w:sz w:val="22"/>
          <w:szCs w:val="22"/>
        </w:rPr>
        <w:t xml:space="preserve"> preki</w:t>
      </w:r>
      <w:r w:rsidR="00105A51" w:rsidRPr="008016F4">
        <w:rPr>
          <w:b w:val="0"/>
          <w:sz w:val="22"/>
          <w:szCs w:val="22"/>
        </w:rPr>
        <w:t xml:space="preserve">danja ugovora </w:t>
      </w:r>
      <w:r w:rsidRPr="008016F4">
        <w:rPr>
          <w:b w:val="0"/>
          <w:sz w:val="22"/>
          <w:szCs w:val="22"/>
        </w:rPr>
        <w:t xml:space="preserve">u skladu sa </w:t>
      </w:r>
      <w:r w:rsidR="00220BF7" w:rsidRPr="008016F4">
        <w:rPr>
          <w:b w:val="0"/>
          <w:sz w:val="22"/>
          <w:szCs w:val="22"/>
        </w:rPr>
        <w:t>član</w:t>
      </w:r>
      <w:r w:rsidRPr="008016F4">
        <w:rPr>
          <w:b w:val="0"/>
          <w:sz w:val="22"/>
          <w:szCs w:val="22"/>
        </w:rPr>
        <w:t>om 64</w:t>
      </w:r>
      <w:r w:rsidR="00105A51" w:rsidRPr="008016F4">
        <w:rPr>
          <w:b w:val="0"/>
          <w:sz w:val="22"/>
          <w:szCs w:val="22"/>
        </w:rPr>
        <w:t xml:space="preserve">, </w:t>
      </w:r>
      <w:r w:rsidRPr="008016F4">
        <w:rPr>
          <w:b w:val="0"/>
          <w:sz w:val="22"/>
          <w:szCs w:val="22"/>
        </w:rPr>
        <w:t>odbiti da izvrši plaćanja i/ili vrati</w:t>
      </w:r>
      <w:r w:rsidR="00D357FF" w:rsidRPr="008016F4">
        <w:rPr>
          <w:b w:val="0"/>
          <w:sz w:val="22"/>
          <w:szCs w:val="22"/>
        </w:rPr>
        <w:t>ti</w:t>
      </w:r>
      <w:r w:rsidRPr="008016F4">
        <w:rPr>
          <w:b w:val="0"/>
          <w:sz w:val="22"/>
          <w:szCs w:val="22"/>
        </w:rPr>
        <w:t xml:space="preserve"> već plaćene iznose, srazmjerno ozbiljnosti </w:t>
      </w:r>
      <w:r w:rsidR="00D357FF" w:rsidRPr="008016F4">
        <w:rPr>
          <w:b w:val="0"/>
          <w:sz w:val="22"/>
          <w:szCs w:val="22"/>
        </w:rPr>
        <w:t>kršenja obaveza, n</w:t>
      </w:r>
      <w:r w:rsidRPr="008016F4">
        <w:rPr>
          <w:b w:val="0"/>
          <w:sz w:val="22"/>
          <w:szCs w:val="22"/>
        </w:rPr>
        <w:t>eregularnosti ili pr</w:t>
      </w:r>
      <w:r w:rsidR="00105A51" w:rsidRPr="008016F4">
        <w:rPr>
          <w:b w:val="0"/>
          <w:sz w:val="22"/>
          <w:szCs w:val="22"/>
        </w:rPr>
        <w:t>evare</w:t>
      </w:r>
      <w:r w:rsidRPr="008016F4">
        <w:rPr>
          <w:b w:val="0"/>
          <w:sz w:val="22"/>
          <w:szCs w:val="22"/>
        </w:rPr>
        <w:t xml:space="preserve">. </w:t>
      </w:r>
      <w:r w:rsidR="00966A3C" w:rsidRPr="008016F4">
        <w:rPr>
          <w:b w:val="0"/>
          <w:sz w:val="22"/>
          <w:szCs w:val="22"/>
          <w:lang w:val="en-US"/>
        </w:rPr>
        <w:t xml:space="preserve">Pored gore </w:t>
      </w:r>
      <w:proofErr w:type="spellStart"/>
      <w:r w:rsidR="00966A3C" w:rsidRPr="008016F4">
        <w:rPr>
          <w:b w:val="0"/>
          <w:sz w:val="22"/>
          <w:szCs w:val="22"/>
          <w:lang w:val="en-US"/>
        </w:rPr>
        <w:t>navedenih</w:t>
      </w:r>
      <w:proofErr w:type="spellEnd"/>
      <w:r w:rsidR="00966A3C" w:rsidRPr="008016F4">
        <w:rPr>
          <w:b w:val="0"/>
          <w:sz w:val="22"/>
          <w:szCs w:val="22"/>
          <w:lang w:val="en-US"/>
        </w:rPr>
        <w:t xml:space="preserve"> </w:t>
      </w:r>
      <w:proofErr w:type="spellStart"/>
      <w:r w:rsidR="00966A3C" w:rsidRPr="008016F4">
        <w:rPr>
          <w:b w:val="0"/>
          <w:sz w:val="22"/>
          <w:szCs w:val="22"/>
          <w:lang w:val="en-US"/>
        </w:rPr>
        <w:t>mjera</w:t>
      </w:r>
      <w:proofErr w:type="spellEnd"/>
      <w:r w:rsidR="00966A3C" w:rsidRPr="008016F4">
        <w:rPr>
          <w:b w:val="0"/>
          <w:sz w:val="22"/>
          <w:szCs w:val="22"/>
          <w:lang w:val="en-US"/>
        </w:rPr>
        <w:t xml:space="preserve">, </w:t>
      </w:r>
      <w:proofErr w:type="spellStart"/>
      <w:r w:rsidR="00966A3C" w:rsidRPr="008016F4">
        <w:rPr>
          <w:b w:val="0"/>
          <w:sz w:val="22"/>
          <w:szCs w:val="22"/>
          <w:lang w:val="en-US"/>
        </w:rPr>
        <w:t>u</w:t>
      </w:r>
      <w:r w:rsidR="000605EE" w:rsidRPr="008016F4">
        <w:rPr>
          <w:b w:val="0"/>
          <w:sz w:val="22"/>
          <w:szCs w:val="22"/>
          <w:lang w:val="en-US"/>
        </w:rPr>
        <w:t>g</w:t>
      </w:r>
      <w:r w:rsidR="00966A3C" w:rsidRPr="008016F4">
        <w:rPr>
          <w:b w:val="0"/>
          <w:sz w:val="22"/>
          <w:szCs w:val="22"/>
          <w:lang w:val="en-US"/>
        </w:rPr>
        <w:t>ovorni</w:t>
      </w:r>
      <w:proofErr w:type="spellEnd"/>
      <w:r w:rsidR="00966A3C" w:rsidRPr="008016F4">
        <w:rPr>
          <w:b w:val="0"/>
          <w:sz w:val="22"/>
          <w:szCs w:val="22"/>
          <w:lang w:val="en-US"/>
        </w:rPr>
        <w:t xml:space="preserve"> organ </w:t>
      </w:r>
      <w:proofErr w:type="spellStart"/>
      <w:r w:rsidR="00966A3C" w:rsidRPr="008016F4">
        <w:rPr>
          <w:b w:val="0"/>
          <w:sz w:val="22"/>
          <w:szCs w:val="22"/>
          <w:lang w:val="en-US"/>
        </w:rPr>
        <w:t>može</w:t>
      </w:r>
      <w:proofErr w:type="spellEnd"/>
      <w:r w:rsidR="00966A3C" w:rsidRPr="008016F4">
        <w:rPr>
          <w:b w:val="0"/>
          <w:sz w:val="22"/>
          <w:szCs w:val="22"/>
          <w:lang w:val="en-US"/>
        </w:rPr>
        <w:t xml:space="preserve"> </w:t>
      </w:r>
      <w:proofErr w:type="spellStart"/>
      <w:r w:rsidR="00966A3C" w:rsidRPr="008016F4">
        <w:rPr>
          <w:b w:val="0"/>
          <w:sz w:val="22"/>
          <w:szCs w:val="22"/>
          <w:lang w:val="en-US"/>
        </w:rPr>
        <w:t>smanjiti</w:t>
      </w:r>
      <w:proofErr w:type="spellEnd"/>
      <w:r w:rsidR="00966A3C" w:rsidRPr="008016F4">
        <w:rPr>
          <w:b w:val="0"/>
          <w:sz w:val="22"/>
          <w:szCs w:val="22"/>
          <w:lang w:val="en-US"/>
        </w:rPr>
        <w:t xml:space="preserve"> </w:t>
      </w:r>
      <w:proofErr w:type="spellStart"/>
      <w:r w:rsidR="00966A3C" w:rsidRPr="008016F4">
        <w:rPr>
          <w:b w:val="0"/>
          <w:sz w:val="22"/>
          <w:szCs w:val="22"/>
          <w:lang w:val="en-US"/>
        </w:rPr>
        <w:t>vrijednost</w:t>
      </w:r>
      <w:proofErr w:type="spellEnd"/>
      <w:r w:rsidR="00966A3C" w:rsidRPr="008016F4">
        <w:rPr>
          <w:b w:val="0"/>
          <w:sz w:val="22"/>
          <w:szCs w:val="22"/>
          <w:lang w:val="en-US"/>
        </w:rPr>
        <w:t xml:space="preserve"> </w:t>
      </w:r>
      <w:proofErr w:type="spellStart"/>
      <w:r w:rsidR="00966A3C" w:rsidRPr="008016F4">
        <w:rPr>
          <w:b w:val="0"/>
          <w:sz w:val="22"/>
          <w:szCs w:val="22"/>
          <w:lang w:val="en-US"/>
        </w:rPr>
        <w:t>ugovora</w:t>
      </w:r>
      <w:proofErr w:type="spellEnd"/>
      <w:r w:rsidR="00966A3C" w:rsidRPr="008016F4">
        <w:rPr>
          <w:b w:val="0"/>
          <w:sz w:val="22"/>
          <w:szCs w:val="22"/>
          <w:lang w:val="en-US"/>
        </w:rPr>
        <w:t xml:space="preserve"> srazmjerno </w:t>
      </w:r>
      <w:proofErr w:type="spellStart"/>
      <w:r w:rsidR="00966A3C" w:rsidRPr="008016F4">
        <w:rPr>
          <w:b w:val="0"/>
          <w:sz w:val="22"/>
          <w:szCs w:val="22"/>
          <w:lang w:val="en-US"/>
        </w:rPr>
        <w:t>ozbiljnosti</w:t>
      </w:r>
      <w:proofErr w:type="spellEnd"/>
      <w:r w:rsidR="00966A3C" w:rsidRPr="008016F4">
        <w:rPr>
          <w:b w:val="0"/>
          <w:sz w:val="22"/>
          <w:szCs w:val="22"/>
          <w:lang w:val="en-US"/>
        </w:rPr>
        <w:t xml:space="preserve"> </w:t>
      </w:r>
      <w:proofErr w:type="spellStart"/>
      <w:r w:rsidR="00966A3C" w:rsidRPr="008016F4">
        <w:rPr>
          <w:b w:val="0"/>
          <w:sz w:val="22"/>
          <w:szCs w:val="22"/>
          <w:lang w:val="en-US"/>
        </w:rPr>
        <w:t>nepravilnosti</w:t>
      </w:r>
      <w:proofErr w:type="spellEnd"/>
      <w:r w:rsidR="00966A3C" w:rsidRPr="008016F4">
        <w:rPr>
          <w:b w:val="0"/>
          <w:sz w:val="22"/>
          <w:szCs w:val="22"/>
          <w:lang w:val="en-US"/>
        </w:rPr>
        <w:t xml:space="preserve">, </w:t>
      </w:r>
      <w:proofErr w:type="spellStart"/>
      <w:r w:rsidR="00966A3C" w:rsidRPr="008016F4">
        <w:rPr>
          <w:b w:val="0"/>
          <w:sz w:val="22"/>
          <w:szCs w:val="22"/>
          <w:lang w:val="en-US"/>
        </w:rPr>
        <w:t>prevare</w:t>
      </w:r>
      <w:proofErr w:type="spellEnd"/>
      <w:r w:rsidR="00966A3C" w:rsidRPr="008016F4">
        <w:rPr>
          <w:b w:val="0"/>
          <w:sz w:val="22"/>
          <w:szCs w:val="22"/>
          <w:lang w:val="en-US"/>
        </w:rPr>
        <w:t xml:space="preserve"> ili kršenja </w:t>
      </w:r>
      <w:proofErr w:type="spellStart"/>
      <w:r w:rsidR="00966A3C" w:rsidRPr="008016F4">
        <w:rPr>
          <w:b w:val="0"/>
          <w:sz w:val="22"/>
          <w:szCs w:val="22"/>
          <w:lang w:val="en-US"/>
        </w:rPr>
        <w:t>obaveza</w:t>
      </w:r>
      <w:proofErr w:type="spellEnd"/>
      <w:r w:rsidR="00966A3C" w:rsidRPr="008016F4">
        <w:rPr>
          <w:b w:val="0"/>
          <w:sz w:val="22"/>
          <w:szCs w:val="22"/>
          <w:lang w:val="en-US"/>
        </w:rPr>
        <w:t xml:space="preserve">, </w:t>
      </w:r>
      <w:proofErr w:type="spellStart"/>
      <w:r w:rsidR="00966A3C" w:rsidRPr="008016F4">
        <w:rPr>
          <w:b w:val="0"/>
          <w:sz w:val="22"/>
          <w:szCs w:val="22"/>
          <w:lang w:val="en-US"/>
        </w:rPr>
        <w:t>uključujući</w:t>
      </w:r>
      <w:proofErr w:type="spellEnd"/>
      <w:r w:rsidR="00966A3C" w:rsidRPr="008016F4">
        <w:rPr>
          <w:b w:val="0"/>
          <w:sz w:val="22"/>
          <w:szCs w:val="22"/>
          <w:lang w:val="en-US"/>
        </w:rPr>
        <w:t xml:space="preserve"> </w:t>
      </w:r>
      <w:proofErr w:type="spellStart"/>
      <w:r w:rsidR="00966A3C" w:rsidRPr="008016F4">
        <w:rPr>
          <w:b w:val="0"/>
          <w:sz w:val="22"/>
          <w:szCs w:val="22"/>
          <w:lang w:val="en-US"/>
        </w:rPr>
        <w:t>slučajeve</w:t>
      </w:r>
      <w:proofErr w:type="spellEnd"/>
      <w:r w:rsidR="00966A3C" w:rsidRPr="008016F4">
        <w:rPr>
          <w:b w:val="0"/>
          <w:sz w:val="22"/>
          <w:szCs w:val="22"/>
          <w:lang w:val="en-US"/>
        </w:rPr>
        <w:t xml:space="preserve"> </w:t>
      </w:r>
      <w:proofErr w:type="spellStart"/>
      <w:r w:rsidR="00966A3C" w:rsidRPr="008016F4">
        <w:rPr>
          <w:b w:val="0"/>
          <w:sz w:val="22"/>
          <w:szCs w:val="22"/>
          <w:lang w:val="en-US"/>
        </w:rPr>
        <w:t>kada</w:t>
      </w:r>
      <w:proofErr w:type="spellEnd"/>
      <w:r w:rsidR="00966A3C" w:rsidRPr="008016F4">
        <w:rPr>
          <w:b w:val="0"/>
          <w:sz w:val="22"/>
          <w:szCs w:val="22"/>
          <w:lang w:val="en-US"/>
        </w:rPr>
        <w:t xml:space="preserve"> </w:t>
      </w:r>
      <w:proofErr w:type="spellStart"/>
      <w:r w:rsidR="00966A3C" w:rsidRPr="008016F4">
        <w:rPr>
          <w:b w:val="0"/>
          <w:sz w:val="22"/>
          <w:szCs w:val="22"/>
          <w:lang w:val="en-US"/>
        </w:rPr>
        <w:t>predmetne</w:t>
      </w:r>
      <w:proofErr w:type="spellEnd"/>
      <w:r w:rsidR="00966A3C" w:rsidRPr="008016F4">
        <w:rPr>
          <w:b w:val="0"/>
          <w:sz w:val="22"/>
          <w:szCs w:val="22"/>
          <w:lang w:val="en-US"/>
        </w:rPr>
        <w:t xml:space="preserve"> </w:t>
      </w:r>
      <w:proofErr w:type="spellStart"/>
      <w:r w:rsidR="00966A3C" w:rsidRPr="008016F4">
        <w:rPr>
          <w:b w:val="0"/>
          <w:sz w:val="22"/>
          <w:szCs w:val="22"/>
          <w:lang w:val="en-US"/>
        </w:rPr>
        <w:t>aktivnosti</w:t>
      </w:r>
      <w:proofErr w:type="spellEnd"/>
      <w:r w:rsidR="00966A3C" w:rsidRPr="008016F4">
        <w:rPr>
          <w:b w:val="0"/>
          <w:sz w:val="22"/>
          <w:szCs w:val="22"/>
          <w:lang w:val="en-US"/>
        </w:rPr>
        <w:t xml:space="preserve"> </w:t>
      </w:r>
      <w:proofErr w:type="spellStart"/>
      <w:r w:rsidR="00966A3C" w:rsidRPr="008016F4">
        <w:rPr>
          <w:b w:val="0"/>
          <w:sz w:val="22"/>
          <w:szCs w:val="22"/>
          <w:lang w:val="en-US"/>
        </w:rPr>
        <w:t>nisu</w:t>
      </w:r>
      <w:proofErr w:type="spellEnd"/>
      <w:r w:rsidR="00966A3C" w:rsidRPr="008016F4">
        <w:rPr>
          <w:b w:val="0"/>
          <w:sz w:val="22"/>
          <w:szCs w:val="22"/>
          <w:lang w:val="en-US"/>
        </w:rPr>
        <w:t xml:space="preserve"> </w:t>
      </w:r>
      <w:proofErr w:type="spellStart"/>
      <w:r w:rsidR="00966A3C" w:rsidRPr="008016F4">
        <w:rPr>
          <w:b w:val="0"/>
          <w:sz w:val="22"/>
          <w:szCs w:val="22"/>
          <w:lang w:val="en-US"/>
        </w:rPr>
        <w:t>sprovedene</w:t>
      </w:r>
      <w:proofErr w:type="spellEnd"/>
      <w:r w:rsidR="00966A3C" w:rsidRPr="008016F4">
        <w:rPr>
          <w:b w:val="0"/>
          <w:sz w:val="22"/>
          <w:szCs w:val="22"/>
          <w:lang w:val="en-US"/>
        </w:rPr>
        <w:t xml:space="preserve"> ili </w:t>
      </w:r>
      <w:proofErr w:type="spellStart"/>
      <w:r w:rsidR="00966A3C" w:rsidRPr="008016F4">
        <w:rPr>
          <w:b w:val="0"/>
          <w:sz w:val="22"/>
          <w:szCs w:val="22"/>
          <w:lang w:val="en-US"/>
        </w:rPr>
        <w:t>su</w:t>
      </w:r>
      <w:proofErr w:type="spellEnd"/>
      <w:r w:rsidR="00966A3C" w:rsidRPr="008016F4">
        <w:rPr>
          <w:b w:val="0"/>
          <w:sz w:val="22"/>
          <w:szCs w:val="22"/>
          <w:lang w:val="en-US"/>
        </w:rPr>
        <w:t xml:space="preserve"> </w:t>
      </w:r>
      <w:proofErr w:type="spellStart"/>
      <w:r w:rsidR="00966A3C" w:rsidRPr="008016F4">
        <w:rPr>
          <w:b w:val="0"/>
          <w:sz w:val="22"/>
          <w:szCs w:val="22"/>
          <w:lang w:val="en-US"/>
        </w:rPr>
        <w:t>sprovedene</w:t>
      </w:r>
      <w:proofErr w:type="spellEnd"/>
      <w:r w:rsidR="00966A3C" w:rsidRPr="008016F4">
        <w:rPr>
          <w:b w:val="0"/>
          <w:sz w:val="22"/>
          <w:szCs w:val="22"/>
          <w:lang w:val="en-US"/>
        </w:rPr>
        <w:t xml:space="preserve"> </w:t>
      </w:r>
      <w:proofErr w:type="spellStart"/>
      <w:r w:rsidR="00966A3C" w:rsidRPr="008016F4">
        <w:rPr>
          <w:b w:val="0"/>
          <w:sz w:val="22"/>
          <w:szCs w:val="22"/>
          <w:lang w:val="en-US"/>
        </w:rPr>
        <w:t>loše</w:t>
      </w:r>
      <w:proofErr w:type="spellEnd"/>
      <w:r w:rsidR="00966A3C" w:rsidRPr="008016F4">
        <w:rPr>
          <w:b w:val="0"/>
          <w:sz w:val="22"/>
          <w:szCs w:val="22"/>
          <w:lang w:val="en-US"/>
        </w:rPr>
        <w:t xml:space="preserve">, </w:t>
      </w:r>
      <w:proofErr w:type="spellStart"/>
      <w:r w:rsidR="00966A3C" w:rsidRPr="008016F4">
        <w:rPr>
          <w:b w:val="0"/>
          <w:sz w:val="22"/>
          <w:szCs w:val="22"/>
          <w:lang w:val="en-US"/>
        </w:rPr>
        <w:t>djelimično</w:t>
      </w:r>
      <w:proofErr w:type="spellEnd"/>
      <w:r w:rsidR="00966A3C" w:rsidRPr="008016F4">
        <w:rPr>
          <w:b w:val="0"/>
          <w:sz w:val="22"/>
          <w:szCs w:val="22"/>
          <w:lang w:val="en-US"/>
        </w:rPr>
        <w:t xml:space="preserve"> ili </w:t>
      </w:r>
      <w:proofErr w:type="spellStart"/>
      <w:r w:rsidR="00966A3C" w:rsidRPr="008016F4">
        <w:rPr>
          <w:b w:val="0"/>
          <w:sz w:val="22"/>
          <w:szCs w:val="22"/>
          <w:lang w:val="en-US"/>
        </w:rPr>
        <w:t>sa</w:t>
      </w:r>
      <w:proofErr w:type="spellEnd"/>
      <w:r w:rsidR="00966A3C" w:rsidRPr="008016F4">
        <w:rPr>
          <w:b w:val="0"/>
          <w:sz w:val="22"/>
          <w:szCs w:val="22"/>
          <w:lang w:val="en-US"/>
        </w:rPr>
        <w:t xml:space="preserve"> zakašnjenjem. </w:t>
      </w:r>
      <w:proofErr w:type="spellStart"/>
      <w:r w:rsidR="00966A3C" w:rsidRPr="008016F4">
        <w:rPr>
          <w:b w:val="0"/>
          <w:sz w:val="22"/>
          <w:szCs w:val="22"/>
          <w:lang w:val="en-US"/>
        </w:rPr>
        <w:t>Mjere</w:t>
      </w:r>
      <w:proofErr w:type="spellEnd"/>
      <w:r w:rsidR="00966A3C" w:rsidRPr="008016F4">
        <w:rPr>
          <w:b w:val="0"/>
          <w:sz w:val="22"/>
          <w:szCs w:val="22"/>
          <w:lang w:val="en-US"/>
        </w:rPr>
        <w:t xml:space="preserve"> </w:t>
      </w:r>
      <w:proofErr w:type="spellStart"/>
      <w:r w:rsidR="00966A3C" w:rsidRPr="008016F4">
        <w:rPr>
          <w:b w:val="0"/>
          <w:sz w:val="22"/>
          <w:szCs w:val="22"/>
          <w:lang w:val="en-US"/>
        </w:rPr>
        <w:t>opisane</w:t>
      </w:r>
      <w:proofErr w:type="spellEnd"/>
      <w:r w:rsidR="00966A3C" w:rsidRPr="008016F4">
        <w:rPr>
          <w:b w:val="0"/>
          <w:sz w:val="22"/>
          <w:szCs w:val="22"/>
          <w:lang w:val="en-US"/>
        </w:rPr>
        <w:t xml:space="preserve"> u </w:t>
      </w:r>
      <w:proofErr w:type="spellStart"/>
      <w:r w:rsidR="00966A3C" w:rsidRPr="008016F4">
        <w:rPr>
          <w:b w:val="0"/>
          <w:sz w:val="22"/>
          <w:szCs w:val="22"/>
          <w:lang w:val="en-US"/>
        </w:rPr>
        <w:t>ovom</w:t>
      </w:r>
      <w:proofErr w:type="spellEnd"/>
      <w:r w:rsidR="00966A3C" w:rsidRPr="008016F4">
        <w:rPr>
          <w:b w:val="0"/>
          <w:sz w:val="22"/>
          <w:szCs w:val="22"/>
          <w:lang w:val="en-US"/>
        </w:rPr>
        <w:t xml:space="preserve"> </w:t>
      </w:r>
      <w:proofErr w:type="spellStart"/>
      <w:r w:rsidR="00966A3C" w:rsidRPr="008016F4">
        <w:rPr>
          <w:b w:val="0"/>
          <w:sz w:val="22"/>
          <w:szCs w:val="22"/>
          <w:lang w:val="en-US"/>
        </w:rPr>
        <w:t>stavu</w:t>
      </w:r>
      <w:proofErr w:type="spellEnd"/>
      <w:r w:rsidR="00966A3C" w:rsidRPr="008016F4">
        <w:rPr>
          <w:b w:val="0"/>
          <w:sz w:val="22"/>
          <w:szCs w:val="22"/>
          <w:lang w:val="en-US"/>
        </w:rPr>
        <w:t xml:space="preserve"> </w:t>
      </w:r>
      <w:proofErr w:type="spellStart"/>
      <w:r w:rsidR="00966A3C" w:rsidRPr="008016F4">
        <w:rPr>
          <w:b w:val="0"/>
          <w:sz w:val="22"/>
          <w:szCs w:val="22"/>
          <w:lang w:val="en-US"/>
        </w:rPr>
        <w:t>može</w:t>
      </w:r>
      <w:proofErr w:type="spellEnd"/>
      <w:r w:rsidR="00966A3C" w:rsidRPr="008016F4">
        <w:rPr>
          <w:b w:val="0"/>
          <w:sz w:val="22"/>
          <w:szCs w:val="22"/>
          <w:lang w:val="en-US"/>
        </w:rPr>
        <w:t xml:space="preserve"> </w:t>
      </w:r>
      <w:proofErr w:type="spellStart"/>
      <w:r w:rsidR="00966A3C" w:rsidRPr="008016F4">
        <w:rPr>
          <w:b w:val="0"/>
          <w:sz w:val="22"/>
          <w:szCs w:val="22"/>
          <w:lang w:val="en-US"/>
        </w:rPr>
        <w:t>jednako</w:t>
      </w:r>
      <w:proofErr w:type="spellEnd"/>
      <w:r w:rsidR="00966A3C" w:rsidRPr="008016F4">
        <w:rPr>
          <w:b w:val="0"/>
          <w:sz w:val="22"/>
          <w:szCs w:val="22"/>
          <w:lang w:val="en-US"/>
        </w:rPr>
        <w:t xml:space="preserve"> </w:t>
      </w:r>
      <w:proofErr w:type="spellStart"/>
      <w:r w:rsidR="00966A3C" w:rsidRPr="008016F4">
        <w:rPr>
          <w:b w:val="0"/>
          <w:sz w:val="22"/>
          <w:szCs w:val="22"/>
          <w:lang w:val="en-US"/>
        </w:rPr>
        <w:t>tako</w:t>
      </w:r>
      <w:proofErr w:type="spellEnd"/>
      <w:r w:rsidR="00966A3C" w:rsidRPr="008016F4">
        <w:rPr>
          <w:b w:val="0"/>
          <w:sz w:val="22"/>
          <w:szCs w:val="22"/>
          <w:lang w:val="en-US"/>
        </w:rPr>
        <w:t xml:space="preserve"> </w:t>
      </w:r>
      <w:proofErr w:type="spellStart"/>
      <w:r w:rsidR="00966A3C" w:rsidRPr="008016F4">
        <w:rPr>
          <w:b w:val="0"/>
          <w:sz w:val="22"/>
          <w:szCs w:val="22"/>
          <w:lang w:val="en-US"/>
        </w:rPr>
        <w:t>usvojiti</w:t>
      </w:r>
      <w:proofErr w:type="spellEnd"/>
      <w:r w:rsidR="00966A3C" w:rsidRPr="008016F4">
        <w:rPr>
          <w:b w:val="0"/>
          <w:sz w:val="22"/>
          <w:szCs w:val="22"/>
          <w:lang w:val="en-US"/>
        </w:rPr>
        <w:t xml:space="preserve"> </w:t>
      </w:r>
      <w:proofErr w:type="spellStart"/>
      <w:r w:rsidR="00966A3C" w:rsidRPr="008016F4">
        <w:rPr>
          <w:b w:val="0"/>
          <w:sz w:val="22"/>
          <w:szCs w:val="22"/>
          <w:lang w:val="en-US"/>
        </w:rPr>
        <w:t>E</w:t>
      </w:r>
      <w:r w:rsidR="006610A7" w:rsidRPr="008016F4">
        <w:rPr>
          <w:b w:val="0"/>
          <w:sz w:val="22"/>
          <w:szCs w:val="22"/>
          <w:lang w:val="en-US"/>
        </w:rPr>
        <w:t>u</w:t>
      </w:r>
      <w:r w:rsidR="00966A3C" w:rsidRPr="008016F4">
        <w:rPr>
          <w:b w:val="0"/>
          <w:sz w:val="22"/>
          <w:szCs w:val="22"/>
          <w:lang w:val="en-US"/>
        </w:rPr>
        <w:t>ropska</w:t>
      </w:r>
      <w:proofErr w:type="spellEnd"/>
      <w:r w:rsidR="00966A3C" w:rsidRPr="008016F4">
        <w:rPr>
          <w:b w:val="0"/>
          <w:sz w:val="22"/>
          <w:szCs w:val="22"/>
          <w:lang w:val="en-US"/>
        </w:rPr>
        <w:t xml:space="preserve"> </w:t>
      </w:r>
      <w:proofErr w:type="spellStart"/>
      <w:r w:rsidR="00966A3C" w:rsidRPr="008016F4">
        <w:rPr>
          <w:b w:val="0"/>
          <w:sz w:val="22"/>
          <w:szCs w:val="22"/>
          <w:lang w:val="en-US"/>
        </w:rPr>
        <w:t>komisija</w:t>
      </w:r>
      <w:proofErr w:type="spellEnd"/>
      <w:r w:rsidR="00966A3C" w:rsidRPr="008016F4">
        <w:rPr>
          <w:b w:val="0"/>
          <w:sz w:val="22"/>
          <w:szCs w:val="22"/>
          <w:lang w:val="en-US"/>
        </w:rPr>
        <w:t xml:space="preserve"> u </w:t>
      </w:r>
      <w:proofErr w:type="spellStart"/>
      <w:r w:rsidR="00966A3C" w:rsidRPr="008016F4">
        <w:rPr>
          <w:b w:val="0"/>
          <w:sz w:val="22"/>
          <w:szCs w:val="22"/>
          <w:lang w:val="en-US"/>
        </w:rPr>
        <w:t>skladu</w:t>
      </w:r>
      <w:proofErr w:type="spellEnd"/>
      <w:r w:rsidR="00966A3C" w:rsidRPr="008016F4">
        <w:rPr>
          <w:b w:val="0"/>
          <w:sz w:val="22"/>
          <w:szCs w:val="22"/>
          <w:lang w:val="en-US"/>
        </w:rPr>
        <w:t xml:space="preserve"> </w:t>
      </w:r>
      <w:proofErr w:type="spellStart"/>
      <w:r w:rsidR="00966A3C" w:rsidRPr="008016F4">
        <w:rPr>
          <w:b w:val="0"/>
          <w:sz w:val="22"/>
          <w:szCs w:val="22"/>
          <w:lang w:val="en-US"/>
        </w:rPr>
        <w:t>sa</w:t>
      </w:r>
      <w:proofErr w:type="spellEnd"/>
      <w:r w:rsidR="00966A3C" w:rsidRPr="008016F4">
        <w:rPr>
          <w:b w:val="0"/>
          <w:sz w:val="22"/>
          <w:szCs w:val="22"/>
          <w:lang w:val="en-US"/>
        </w:rPr>
        <w:t xml:space="preserve"> </w:t>
      </w:r>
      <w:proofErr w:type="spellStart"/>
      <w:r w:rsidR="00966A3C" w:rsidRPr="008016F4">
        <w:rPr>
          <w:b w:val="0"/>
          <w:sz w:val="22"/>
          <w:szCs w:val="22"/>
          <w:lang w:val="en-US"/>
        </w:rPr>
        <w:t>svojim</w:t>
      </w:r>
      <w:proofErr w:type="spellEnd"/>
      <w:r w:rsidR="00966A3C" w:rsidRPr="008016F4">
        <w:rPr>
          <w:b w:val="0"/>
          <w:sz w:val="22"/>
          <w:szCs w:val="22"/>
          <w:lang w:val="en-US"/>
        </w:rPr>
        <w:t xml:space="preserve"> </w:t>
      </w:r>
      <w:proofErr w:type="spellStart"/>
      <w:r w:rsidR="00966A3C" w:rsidRPr="008016F4">
        <w:rPr>
          <w:b w:val="0"/>
          <w:sz w:val="22"/>
          <w:szCs w:val="22"/>
          <w:lang w:val="en-US"/>
        </w:rPr>
        <w:t>administrativnim</w:t>
      </w:r>
      <w:proofErr w:type="spellEnd"/>
      <w:r w:rsidR="00966A3C" w:rsidRPr="008016F4">
        <w:rPr>
          <w:b w:val="0"/>
          <w:sz w:val="22"/>
          <w:szCs w:val="22"/>
          <w:lang w:val="en-US"/>
        </w:rPr>
        <w:t xml:space="preserve"> </w:t>
      </w:r>
      <w:proofErr w:type="spellStart"/>
      <w:r w:rsidR="00966A3C" w:rsidRPr="008016F4">
        <w:rPr>
          <w:b w:val="0"/>
          <w:sz w:val="22"/>
          <w:szCs w:val="22"/>
          <w:lang w:val="en-US"/>
        </w:rPr>
        <w:t>ovlastima</w:t>
      </w:r>
      <w:proofErr w:type="spellEnd"/>
      <w:r w:rsidR="00966A3C" w:rsidRPr="008016F4">
        <w:rPr>
          <w:b w:val="0"/>
          <w:sz w:val="22"/>
          <w:szCs w:val="22"/>
          <w:lang w:val="en-US"/>
        </w:rPr>
        <w:t xml:space="preserve"> </w:t>
      </w:r>
      <w:proofErr w:type="spellStart"/>
      <w:r w:rsidR="00966A3C" w:rsidRPr="008016F4">
        <w:rPr>
          <w:b w:val="0"/>
          <w:sz w:val="22"/>
          <w:szCs w:val="22"/>
          <w:lang w:val="en-US"/>
        </w:rPr>
        <w:t>prema</w:t>
      </w:r>
      <w:proofErr w:type="spellEnd"/>
      <w:r w:rsidR="00966A3C" w:rsidRPr="008016F4">
        <w:rPr>
          <w:b w:val="0"/>
          <w:sz w:val="22"/>
          <w:szCs w:val="22"/>
          <w:lang w:val="en-US"/>
        </w:rPr>
        <w:t xml:space="preserve"> </w:t>
      </w:r>
      <w:r w:rsidR="00220BF7" w:rsidRPr="008016F4">
        <w:rPr>
          <w:b w:val="0"/>
          <w:sz w:val="22"/>
          <w:szCs w:val="22"/>
          <w:lang w:val="en-US"/>
        </w:rPr>
        <w:t>Finans</w:t>
      </w:r>
      <w:r w:rsidR="00966A3C" w:rsidRPr="008016F4">
        <w:rPr>
          <w:b w:val="0"/>
          <w:sz w:val="22"/>
          <w:szCs w:val="22"/>
          <w:lang w:val="en-US"/>
        </w:rPr>
        <w:t xml:space="preserve">ijskoj </w:t>
      </w:r>
      <w:proofErr w:type="spellStart"/>
      <w:r w:rsidR="00966A3C" w:rsidRPr="008016F4">
        <w:rPr>
          <w:b w:val="0"/>
          <w:sz w:val="22"/>
          <w:szCs w:val="22"/>
          <w:lang w:val="en-US"/>
        </w:rPr>
        <w:t>uredbi</w:t>
      </w:r>
      <w:proofErr w:type="spellEnd"/>
      <w:r w:rsidR="00966A3C" w:rsidRPr="008016F4">
        <w:rPr>
          <w:b w:val="0"/>
          <w:sz w:val="22"/>
          <w:szCs w:val="22"/>
          <w:lang w:val="en-US"/>
        </w:rPr>
        <w:t xml:space="preserve"> (</w:t>
      </w:r>
      <w:proofErr w:type="spellStart"/>
      <w:r w:rsidR="00966A3C" w:rsidRPr="008016F4">
        <w:rPr>
          <w:b w:val="0"/>
          <w:sz w:val="22"/>
          <w:szCs w:val="22"/>
          <w:lang w:val="en-US"/>
        </w:rPr>
        <w:t>Uredba</w:t>
      </w:r>
      <w:proofErr w:type="spellEnd"/>
      <w:r w:rsidR="00966A3C" w:rsidRPr="008016F4">
        <w:rPr>
          <w:b w:val="0"/>
          <w:sz w:val="22"/>
          <w:szCs w:val="22"/>
          <w:lang w:val="en-US"/>
        </w:rPr>
        <w:t xml:space="preserve"> (EU, Euratom) 2018/1046 </w:t>
      </w:r>
      <w:proofErr w:type="spellStart"/>
      <w:r w:rsidR="00966A3C" w:rsidRPr="008016F4">
        <w:rPr>
          <w:b w:val="0"/>
          <w:sz w:val="22"/>
          <w:szCs w:val="22"/>
          <w:lang w:val="en-US"/>
        </w:rPr>
        <w:t>E</w:t>
      </w:r>
      <w:r w:rsidR="006610A7" w:rsidRPr="008016F4">
        <w:rPr>
          <w:b w:val="0"/>
          <w:sz w:val="22"/>
          <w:szCs w:val="22"/>
          <w:lang w:val="en-US"/>
        </w:rPr>
        <w:t>u</w:t>
      </w:r>
      <w:r w:rsidR="00966A3C" w:rsidRPr="008016F4">
        <w:rPr>
          <w:b w:val="0"/>
          <w:sz w:val="22"/>
          <w:szCs w:val="22"/>
          <w:lang w:val="en-US"/>
        </w:rPr>
        <w:t>ropskog</w:t>
      </w:r>
      <w:proofErr w:type="spellEnd"/>
      <w:r w:rsidR="00966A3C" w:rsidRPr="008016F4">
        <w:rPr>
          <w:b w:val="0"/>
          <w:sz w:val="22"/>
          <w:szCs w:val="22"/>
          <w:lang w:val="en-US"/>
        </w:rPr>
        <w:t xml:space="preserve"> </w:t>
      </w:r>
      <w:proofErr w:type="spellStart"/>
      <w:r w:rsidR="00966A3C" w:rsidRPr="008016F4">
        <w:rPr>
          <w:b w:val="0"/>
          <w:sz w:val="22"/>
          <w:szCs w:val="22"/>
          <w:lang w:val="en-US"/>
        </w:rPr>
        <w:t>parlamenta</w:t>
      </w:r>
      <w:proofErr w:type="spellEnd"/>
      <w:r w:rsidR="00966A3C" w:rsidRPr="008016F4">
        <w:rPr>
          <w:b w:val="0"/>
          <w:sz w:val="22"/>
          <w:szCs w:val="22"/>
          <w:lang w:val="en-US"/>
        </w:rPr>
        <w:t xml:space="preserve"> i </w:t>
      </w:r>
      <w:proofErr w:type="spellStart"/>
      <w:r w:rsidR="00966A3C" w:rsidRPr="008016F4">
        <w:rPr>
          <w:b w:val="0"/>
          <w:sz w:val="22"/>
          <w:szCs w:val="22"/>
          <w:lang w:val="en-US"/>
        </w:rPr>
        <w:t>Vijeća</w:t>
      </w:r>
      <w:proofErr w:type="spellEnd"/>
      <w:r w:rsidR="00966A3C" w:rsidRPr="008016F4">
        <w:rPr>
          <w:b w:val="0"/>
          <w:sz w:val="22"/>
          <w:szCs w:val="22"/>
          <w:lang w:val="en-US"/>
        </w:rPr>
        <w:t xml:space="preserve"> od 18. </w:t>
      </w:r>
      <w:proofErr w:type="spellStart"/>
      <w:r w:rsidR="00966A3C" w:rsidRPr="008016F4">
        <w:rPr>
          <w:b w:val="0"/>
          <w:sz w:val="22"/>
          <w:szCs w:val="22"/>
          <w:lang w:val="en-US"/>
        </w:rPr>
        <w:t>jula</w:t>
      </w:r>
      <w:proofErr w:type="spellEnd"/>
      <w:r w:rsidR="00966A3C" w:rsidRPr="008016F4">
        <w:rPr>
          <w:b w:val="0"/>
          <w:sz w:val="22"/>
          <w:szCs w:val="22"/>
          <w:lang w:val="en-US"/>
        </w:rPr>
        <w:t xml:space="preserve"> 2018., OJ-L 193/30.07.2018, str.1).</w:t>
      </w:r>
    </w:p>
    <w:p w:rsidR="008F0F7D" w:rsidRPr="008016F4" w:rsidRDefault="008F0F7D" w:rsidP="007F10BA">
      <w:pPr>
        <w:pStyle w:val="BodyText"/>
        <w:spacing w:before="120"/>
        <w:jc w:val="both"/>
        <w:rPr>
          <w:sz w:val="22"/>
          <w:szCs w:val="22"/>
        </w:rPr>
      </w:pPr>
    </w:p>
    <w:p w:rsidR="00ED53F0" w:rsidRPr="008016F4" w:rsidRDefault="00220BF7" w:rsidP="00FD1B2F">
      <w:pPr>
        <w:pStyle w:val="Heading2"/>
        <w:rPr>
          <w:rFonts w:ascii="Times New Roman" w:hAnsi="Times New Roman" w:cs="Times New Roman"/>
          <w:color w:val="auto"/>
        </w:rPr>
      </w:pPr>
      <w:bookmarkStart w:id="55" w:name="_Toc181175640"/>
      <w:r w:rsidRPr="008016F4">
        <w:rPr>
          <w:rFonts w:ascii="Times New Roman" w:hAnsi="Times New Roman" w:cs="Times New Roman"/>
          <w:color w:val="auto"/>
        </w:rPr>
        <w:lastRenderedPageBreak/>
        <w:t>Član</w:t>
      </w:r>
      <w:r w:rsidR="00ED53F0" w:rsidRPr="008016F4">
        <w:rPr>
          <w:rFonts w:ascii="Times New Roman" w:hAnsi="Times New Roman" w:cs="Times New Roman"/>
          <w:color w:val="auto"/>
        </w:rPr>
        <w:t xml:space="preserve"> 45 – Ugovori s</w:t>
      </w:r>
      <w:r w:rsidR="00802077" w:rsidRPr="008016F4">
        <w:rPr>
          <w:rFonts w:ascii="Times New Roman" w:hAnsi="Times New Roman" w:cs="Times New Roman"/>
          <w:color w:val="auto"/>
        </w:rPr>
        <w:t>a</w:t>
      </w:r>
      <w:r w:rsidR="00ED53F0" w:rsidRPr="008016F4">
        <w:rPr>
          <w:rFonts w:ascii="Times New Roman" w:hAnsi="Times New Roman" w:cs="Times New Roman"/>
          <w:color w:val="auto"/>
        </w:rPr>
        <w:t xml:space="preserve"> </w:t>
      </w:r>
      <w:r w:rsidR="00105A51" w:rsidRPr="008016F4">
        <w:rPr>
          <w:rFonts w:ascii="Times New Roman" w:hAnsi="Times New Roman" w:cs="Times New Roman"/>
          <w:color w:val="auto"/>
        </w:rPr>
        <w:t>okvirn</w:t>
      </w:r>
      <w:r w:rsidR="00D357FF" w:rsidRPr="008016F4">
        <w:rPr>
          <w:rFonts w:ascii="Times New Roman" w:hAnsi="Times New Roman" w:cs="Times New Roman"/>
          <w:color w:val="auto"/>
        </w:rPr>
        <w:t>om cijenom</w:t>
      </w:r>
      <w:bookmarkEnd w:id="55"/>
      <w:r w:rsidR="00ED53F0" w:rsidRPr="008016F4">
        <w:rPr>
          <w:rFonts w:ascii="Times New Roman" w:hAnsi="Times New Roman" w:cs="Times New Roman"/>
          <w:color w:val="auto"/>
        </w:rPr>
        <w:t xml:space="preserve"> </w:t>
      </w:r>
    </w:p>
    <w:p w:rsidR="00ED53F0" w:rsidRPr="008016F4" w:rsidRDefault="00ED53F0" w:rsidP="007F10BA">
      <w:pPr>
        <w:pStyle w:val="BodyText"/>
        <w:numPr>
          <w:ilvl w:val="1"/>
          <w:numId w:val="78"/>
        </w:numPr>
        <w:spacing w:before="120"/>
        <w:jc w:val="both"/>
        <w:rPr>
          <w:b w:val="0"/>
          <w:sz w:val="22"/>
          <w:szCs w:val="22"/>
        </w:rPr>
      </w:pPr>
      <w:r w:rsidRPr="008016F4">
        <w:rPr>
          <w:b w:val="0"/>
          <w:sz w:val="22"/>
          <w:szCs w:val="22"/>
        </w:rPr>
        <w:t xml:space="preserve">U izuzetnim slučajevima, </w:t>
      </w:r>
      <w:r w:rsidR="00D357FF" w:rsidRPr="008016F4">
        <w:rPr>
          <w:b w:val="0"/>
          <w:sz w:val="22"/>
          <w:szCs w:val="22"/>
        </w:rPr>
        <w:t xml:space="preserve">kada </w:t>
      </w:r>
      <w:r w:rsidRPr="008016F4">
        <w:rPr>
          <w:b w:val="0"/>
          <w:sz w:val="22"/>
          <w:szCs w:val="22"/>
        </w:rPr>
        <w:t>je dodijeljen ugovor s</w:t>
      </w:r>
      <w:r w:rsidR="00802077" w:rsidRPr="008016F4">
        <w:rPr>
          <w:b w:val="0"/>
          <w:sz w:val="22"/>
          <w:szCs w:val="22"/>
        </w:rPr>
        <w:t>a</w:t>
      </w:r>
      <w:r w:rsidRPr="008016F4">
        <w:rPr>
          <w:b w:val="0"/>
          <w:sz w:val="22"/>
          <w:szCs w:val="22"/>
        </w:rPr>
        <w:t xml:space="preserve"> </w:t>
      </w:r>
      <w:r w:rsidR="00105A51" w:rsidRPr="008016F4">
        <w:rPr>
          <w:b w:val="0"/>
          <w:sz w:val="22"/>
          <w:szCs w:val="22"/>
        </w:rPr>
        <w:t>okvirnom cijenom, iz</w:t>
      </w:r>
      <w:r w:rsidRPr="008016F4">
        <w:rPr>
          <w:b w:val="0"/>
          <w:sz w:val="22"/>
          <w:szCs w:val="22"/>
        </w:rPr>
        <w:t>nos koji se treba platiti po ugovoru će biti obračunat na slijedeći način:</w:t>
      </w:r>
    </w:p>
    <w:p w:rsidR="00ED53F0" w:rsidRPr="008016F4" w:rsidRDefault="00ED53F0" w:rsidP="007F10BA">
      <w:pPr>
        <w:pStyle w:val="BodyText"/>
        <w:numPr>
          <w:ilvl w:val="0"/>
          <w:numId w:val="79"/>
        </w:numPr>
        <w:spacing w:before="120"/>
        <w:jc w:val="both"/>
        <w:rPr>
          <w:b w:val="0"/>
          <w:sz w:val="22"/>
          <w:szCs w:val="22"/>
        </w:rPr>
      </w:pPr>
      <w:r w:rsidRPr="008016F4">
        <w:rPr>
          <w:b w:val="0"/>
          <w:sz w:val="22"/>
          <w:szCs w:val="22"/>
        </w:rPr>
        <w:t xml:space="preserve">kao </w:t>
      </w:r>
      <w:r w:rsidR="00105A51" w:rsidRPr="008016F4">
        <w:rPr>
          <w:b w:val="0"/>
          <w:sz w:val="22"/>
          <w:szCs w:val="22"/>
        </w:rPr>
        <w:t xml:space="preserve">za </w:t>
      </w:r>
      <w:r w:rsidRPr="008016F4">
        <w:rPr>
          <w:b w:val="0"/>
          <w:sz w:val="22"/>
          <w:szCs w:val="22"/>
        </w:rPr>
        <w:t>trošak-plus ugovor</w:t>
      </w:r>
      <w:r w:rsidR="00105A51" w:rsidRPr="008016F4">
        <w:rPr>
          <w:b w:val="0"/>
          <w:sz w:val="22"/>
          <w:szCs w:val="22"/>
        </w:rPr>
        <w:t>e</w:t>
      </w:r>
      <w:r w:rsidRPr="008016F4">
        <w:rPr>
          <w:b w:val="0"/>
          <w:sz w:val="22"/>
          <w:szCs w:val="22"/>
        </w:rPr>
        <w:t xml:space="preserve"> iz </w:t>
      </w:r>
      <w:r w:rsidR="00220BF7" w:rsidRPr="008016F4">
        <w:rPr>
          <w:b w:val="0"/>
          <w:sz w:val="22"/>
          <w:szCs w:val="22"/>
        </w:rPr>
        <w:t>člana</w:t>
      </w:r>
      <w:r w:rsidRPr="008016F4">
        <w:rPr>
          <w:b w:val="0"/>
          <w:sz w:val="22"/>
          <w:szCs w:val="22"/>
        </w:rPr>
        <w:t xml:space="preserve"> 49.1 (c); ili</w:t>
      </w:r>
    </w:p>
    <w:p w:rsidR="00ED53F0" w:rsidRPr="008016F4" w:rsidRDefault="00ED53F0" w:rsidP="007F10BA">
      <w:pPr>
        <w:pStyle w:val="BodyText"/>
        <w:numPr>
          <w:ilvl w:val="0"/>
          <w:numId w:val="79"/>
        </w:numPr>
        <w:spacing w:before="120"/>
        <w:jc w:val="both"/>
        <w:rPr>
          <w:b w:val="0"/>
          <w:sz w:val="22"/>
          <w:szCs w:val="22"/>
        </w:rPr>
      </w:pPr>
      <w:r w:rsidRPr="008016F4">
        <w:rPr>
          <w:b w:val="0"/>
          <w:sz w:val="22"/>
          <w:szCs w:val="22"/>
        </w:rPr>
        <w:t xml:space="preserve">prvobitno na bazi </w:t>
      </w:r>
      <w:r w:rsidR="00105A51" w:rsidRPr="008016F4">
        <w:rPr>
          <w:b w:val="0"/>
          <w:sz w:val="22"/>
          <w:szCs w:val="22"/>
        </w:rPr>
        <w:t xml:space="preserve">okvirnih </w:t>
      </w:r>
      <w:r w:rsidRPr="008016F4">
        <w:rPr>
          <w:b w:val="0"/>
          <w:sz w:val="22"/>
          <w:szCs w:val="22"/>
        </w:rPr>
        <w:t xml:space="preserve">cijena, a nakon što </w:t>
      </w:r>
      <w:r w:rsidR="00220BF7" w:rsidRPr="008016F4">
        <w:rPr>
          <w:b w:val="0"/>
          <w:sz w:val="22"/>
          <w:szCs w:val="22"/>
        </w:rPr>
        <w:t>uslov</w:t>
      </w:r>
      <w:r w:rsidR="00FD256F" w:rsidRPr="008016F4">
        <w:rPr>
          <w:b w:val="0"/>
          <w:sz w:val="22"/>
          <w:szCs w:val="22"/>
        </w:rPr>
        <w:t xml:space="preserve">i </w:t>
      </w:r>
      <w:r w:rsidRPr="008016F4">
        <w:rPr>
          <w:b w:val="0"/>
          <w:sz w:val="22"/>
          <w:szCs w:val="22"/>
        </w:rPr>
        <w:t>realiza</w:t>
      </w:r>
      <w:r w:rsidR="00105A51" w:rsidRPr="008016F4">
        <w:rPr>
          <w:b w:val="0"/>
          <w:sz w:val="22"/>
          <w:szCs w:val="22"/>
        </w:rPr>
        <w:t xml:space="preserve">cije ugovora budu poznati, kao ugovor sa fiksnom cijenom </w:t>
      </w:r>
      <w:r w:rsidRPr="008016F4">
        <w:rPr>
          <w:b w:val="0"/>
          <w:sz w:val="22"/>
          <w:szCs w:val="22"/>
        </w:rPr>
        <w:t>ili ugovor s</w:t>
      </w:r>
      <w:r w:rsidR="00802077" w:rsidRPr="008016F4">
        <w:rPr>
          <w:b w:val="0"/>
          <w:sz w:val="22"/>
          <w:szCs w:val="22"/>
        </w:rPr>
        <w:t>a</w:t>
      </w:r>
      <w:r w:rsidRPr="008016F4">
        <w:rPr>
          <w:b w:val="0"/>
          <w:sz w:val="22"/>
          <w:szCs w:val="22"/>
        </w:rPr>
        <w:t xml:space="preserve"> jediničnom cijenom iz </w:t>
      </w:r>
      <w:r w:rsidR="00220BF7" w:rsidRPr="008016F4">
        <w:rPr>
          <w:b w:val="0"/>
          <w:sz w:val="22"/>
          <w:szCs w:val="22"/>
        </w:rPr>
        <w:t>člana</w:t>
      </w:r>
      <w:r w:rsidRPr="008016F4">
        <w:rPr>
          <w:b w:val="0"/>
          <w:sz w:val="22"/>
          <w:szCs w:val="22"/>
        </w:rPr>
        <w:t xml:space="preserve"> 49.1 </w:t>
      </w:r>
      <w:r w:rsidR="00105A51" w:rsidRPr="008016F4">
        <w:rPr>
          <w:b w:val="0"/>
          <w:sz w:val="22"/>
          <w:szCs w:val="22"/>
        </w:rPr>
        <w:t xml:space="preserve">(a) odnosno </w:t>
      </w:r>
      <w:r w:rsidRPr="008016F4">
        <w:rPr>
          <w:b w:val="0"/>
          <w:sz w:val="22"/>
          <w:szCs w:val="22"/>
        </w:rPr>
        <w:t>(b), ili kao hibridni ugovor.</w:t>
      </w:r>
    </w:p>
    <w:p w:rsidR="00ED53F0" w:rsidRPr="008016F4" w:rsidRDefault="002D3BED" w:rsidP="007F10BA">
      <w:pPr>
        <w:pStyle w:val="BodyText"/>
        <w:numPr>
          <w:ilvl w:val="1"/>
          <w:numId w:val="78"/>
        </w:numPr>
        <w:spacing w:before="120"/>
        <w:jc w:val="both"/>
        <w:rPr>
          <w:b w:val="0"/>
          <w:sz w:val="22"/>
          <w:szCs w:val="22"/>
        </w:rPr>
      </w:pPr>
      <w:r w:rsidRPr="008016F4">
        <w:rPr>
          <w:b w:val="0"/>
          <w:sz w:val="22"/>
          <w:szCs w:val="22"/>
        </w:rPr>
        <w:t xml:space="preserve">Izvođač </w:t>
      </w:r>
      <w:r w:rsidR="00D357FF" w:rsidRPr="008016F4">
        <w:rPr>
          <w:b w:val="0"/>
          <w:sz w:val="22"/>
          <w:szCs w:val="22"/>
        </w:rPr>
        <w:t xml:space="preserve">je dužan </w:t>
      </w:r>
      <w:r w:rsidR="00DC11B5" w:rsidRPr="008016F4">
        <w:rPr>
          <w:b w:val="0"/>
          <w:sz w:val="22"/>
          <w:szCs w:val="22"/>
        </w:rPr>
        <w:t xml:space="preserve">dostaviti </w:t>
      </w:r>
      <w:r w:rsidR="00D357FF" w:rsidRPr="008016F4">
        <w:rPr>
          <w:b w:val="0"/>
          <w:sz w:val="22"/>
          <w:szCs w:val="22"/>
        </w:rPr>
        <w:t xml:space="preserve">onakve </w:t>
      </w:r>
      <w:r w:rsidR="00DC11B5" w:rsidRPr="008016F4">
        <w:rPr>
          <w:b w:val="0"/>
          <w:sz w:val="22"/>
          <w:szCs w:val="22"/>
        </w:rPr>
        <w:t>infor</w:t>
      </w:r>
      <w:r w:rsidR="00802077" w:rsidRPr="008016F4">
        <w:rPr>
          <w:b w:val="0"/>
          <w:sz w:val="22"/>
          <w:szCs w:val="22"/>
        </w:rPr>
        <w:t>m</w:t>
      </w:r>
      <w:r w:rsidR="00DC11B5" w:rsidRPr="008016F4">
        <w:rPr>
          <w:b w:val="0"/>
          <w:sz w:val="22"/>
          <w:szCs w:val="22"/>
        </w:rPr>
        <w:t>ac</w:t>
      </w:r>
      <w:r w:rsidR="00802077" w:rsidRPr="008016F4">
        <w:rPr>
          <w:b w:val="0"/>
          <w:sz w:val="22"/>
          <w:szCs w:val="22"/>
        </w:rPr>
        <w:t>i</w:t>
      </w:r>
      <w:r w:rsidR="00DC11B5" w:rsidRPr="008016F4">
        <w:rPr>
          <w:b w:val="0"/>
          <w:sz w:val="22"/>
          <w:szCs w:val="22"/>
        </w:rPr>
        <w:t xml:space="preserve">je </w:t>
      </w:r>
      <w:r w:rsidR="00D357FF" w:rsidRPr="008016F4">
        <w:rPr>
          <w:b w:val="0"/>
          <w:sz w:val="22"/>
          <w:szCs w:val="22"/>
        </w:rPr>
        <w:t xml:space="preserve">kakve </w:t>
      </w:r>
      <w:r w:rsidR="00105A51" w:rsidRPr="008016F4">
        <w:rPr>
          <w:b w:val="0"/>
          <w:sz w:val="22"/>
          <w:szCs w:val="22"/>
        </w:rPr>
        <w:t>U</w:t>
      </w:r>
      <w:r w:rsidR="00DC11B5" w:rsidRPr="008016F4">
        <w:rPr>
          <w:b w:val="0"/>
          <w:sz w:val="22"/>
          <w:szCs w:val="22"/>
        </w:rPr>
        <w:t xml:space="preserve">govorni organ ili </w:t>
      </w:r>
      <w:r w:rsidR="00105A51" w:rsidRPr="008016F4">
        <w:rPr>
          <w:b w:val="0"/>
          <w:sz w:val="22"/>
          <w:szCs w:val="22"/>
        </w:rPr>
        <w:t xml:space="preserve">Nadzorni organ </w:t>
      </w:r>
      <w:r w:rsidR="00DC11B5" w:rsidRPr="008016F4">
        <w:rPr>
          <w:b w:val="0"/>
          <w:sz w:val="22"/>
          <w:szCs w:val="22"/>
        </w:rPr>
        <w:t xml:space="preserve">budu razumno tražili vezano za bilo koje pitanje koje se odnosi na ugovor u svrhu obračuna. Ukoliko se ne postigne dogovor o vrednovanju radova, iznose koje treba platiti će utvrditi </w:t>
      </w:r>
      <w:r w:rsidR="00105A51" w:rsidRPr="008016F4">
        <w:rPr>
          <w:b w:val="0"/>
          <w:sz w:val="22"/>
          <w:szCs w:val="22"/>
        </w:rPr>
        <w:t>Nadzorni organ.</w:t>
      </w:r>
      <w:r w:rsidR="00DC11B5" w:rsidRPr="008016F4">
        <w:rPr>
          <w:b w:val="0"/>
          <w:sz w:val="22"/>
          <w:szCs w:val="22"/>
        </w:rPr>
        <w:t xml:space="preserve"> </w:t>
      </w:r>
    </w:p>
    <w:p w:rsidR="00DD07BB" w:rsidRPr="008016F4" w:rsidRDefault="00220BF7" w:rsidP="00FD1B2F">
      <w:pPr>
        <w:pStyle w:val="Heading2"/>
        <w:rPr>
          <w:rFonts w:ascii="Times New Roman" w:hAnsi="Times New Roman" w:cs="Times New Roman"/>
          <w:color w:val="auto"/>
        </w:rPr>
      </w:pPr>
      <w:bookmarkStart w:id="56" w:name="_Toc181175641"/>
      <w:r w:rsidRPr="008016F4">
        <w:rPr>
          <w:rFonts w:ascii="Times New Roman" w:hAnsi="Times New Roman" w:cs="Times New Roman"/>
          <w:color w:val="auto"/>
        </w:rPr>
        <w:t>Član</w:t>
      </w:r>
      <w:r w:rsidR="00DC11B5" w:rsidRPr="008016F4">
        <w:rPr>
          <w:rFonts w:ascii="Times New Roman" w:hAnsi="Times New Roman" w:cs="Times New Roman"/>
          <w:color w:val="auto"/>
        </w:rPr>
        <w:t xml:space="preserve"> 46 - </w:t>
      </w:r>
      <w:proofErr w:type="spellStart"/>
      <w:r w:rsidR="001745FC" w:rsidRPr="008016F4">
        <w:rPr>
          <w:rFonts w:ascii="Times New Roman" w:hAnsi="Times New Roman" w:cs="Times New Roman"/>
          <w:color w:val="auto"/>
        </w:rPr>
        <w:t>Pred</w:t>
      </w:r>
      <w:r w:rsidRPr="008016F4">
        <w:rPr>
          <w:rFonts w:ascii="Times New Roman" w:hAnsi="Times New Roman" w:cs="Times New Roman"/>
          <w:color w:val="auto"/>
        </w:rPr>
        <w:t>finans</w:t>
      </w:r>
      <w:r w:rsidR="001745FC" w:rsidRPr="008016F4">
        <w:rPr>
          <w:rFonts w:ascii="Times New Roman" w:hAnsi="Times New Roman" w:cs="Times New Roman"/>
          <w:color w:val="auto"/>
        </w:rPr>
        <w:t>iranje</w:t>
      </w:r>
      <w:bookmarkEnd w:id="56"/>
      <w:proofErr w:type="spellEnd"/>
      <w:r w:rsidR="00DD07BB" w:rsidRPr="008016F4">
        <w:rPr>
          <w:rFonts w:ascii="Times New Roman" w:hAnsi="Times New Roman" w:cs="Times New Roman"/>
          <w:color w:val="auto"/>
        </w:rPr>
        <w:t xml:space="preserve"> </w:t>
      </w:r>
    </w:p>
    <w:p w:rsidR="00DD07BB" w:rsidRPr="008016F4" w:rsidRDefault="00DD07BB" w:rsidP="007F10BA">
      <w:pPr>
        <w:pStyle w:val="BodyText"/>
        <w:numPr>
          <w:ilvl w:val="1"/>
          <w:numId w:val="80"/>
        </w:numPr>
        <w:spacing w:before="120"/>
        <w:jc w:val="both"/>
        <w:rPr>
          <w:b w:val="0"/>
          <w:sz w:val="22"/>
          <w:szCs w:val="22"/>
        </w:rPr>
      </w:pPr>
      <w:r w:rsidRPr="008016F4">
        <w:rPr>
          <w:b w:val="0"/>
          <w:sz w:val="22"/>
          <w:szCs w:val="22"/>
        </w:rPr>
        <w:t xml:space="preserve">Ukoliko je tako navedeno u </w:t>
      </w:r>
      <w:r w:rsidR="001745FC"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0605EE" w:rsidRPr="008016F4">
        <w:rPr>
          <w:b w:val="0"/>
          <w:i/>
          <w:iCs/>
          <w:sz w:val="22"/>
          <w:szCs w:val="22"/>
        </w:rPr>
        <w:t>ima</w:t>
      </w:r>
      <w:r w:rsidRPr="008016F4">
        <w:rPr>
          <w:b w:val="0"/>
          <w:sz w:val="22"/>
          <w:szCs w:val="22"/>
        </w:rPr>
        <w:t xml:space="preserve">, </w:t>
      </w:r>
      <w:r w:rsidR="002D3BED" w:rsidRPr="008016F4">
        <w:rPr>
          <w:b w:val="0"/>
          <w:sz w:val="22"/>
          <w:szCs w:val="22"/>
        </w:rPr>
        <w:t xml:space="preserve">Izvođaču </w:t>
      </w:r>
      <w:r w:rsidR="001745FC" w:rsidRPr="008016F4">
        <w:rPr>
          <w:b w:val="0"/>
          <w:sz w:val="22"/>
          <w:szCs w:val="22"/>
        </w:rPr>
        <w:t>se na njegov zahtjev i prije</w:t>
      </w:r>
      <w:r w:rsidR="00337F43" w:rsidRPr="008016F4">
        <w:rPr>
          <w:b w:val="0"/>
          <w:sz w:val="22"/>
          <w:szCs w:val="22"/>
        </w:rPr>
        <w:t xml:space="preserve"> nego se izvrši prva privremena</w:t>
      </w:r>
      <w:r w:rsidR="001745FC" w:rsidRPr="008016F4">
        <w:rPr>
          <w:b w:val="0"/>
          <w:sz w:val="22"/>
          <w:szCs w:val="22"/>
        </w:rPr>
        <w:t xml:space="preserve"> isplata, odobrava </w:t>
      </w:r>
      <w:proofErr w:type="spellStart"/>
      <w:r w:rsidR="001745FC" w:rsidRPr="008016F4">
        <w:rPr>
          <w:b w:val="0"/>
          <w:sz w:val="22"/>
          <w:szCs w:val="22"/>
        </w:rPr>
        <w:t>pred</w:t>
      </w:r>
      <w:r w:rsidR="00220BF7" w:rsidRPr="008016F4">
        <w:rPr>
          <w:b w:val="0"/>
          <w:sz w:val="22"/>
          <w:szCs w:val="22"/>
        </w:rPr>
        <w:t>finans</w:t>
      </w:r>
      <w:r w:rsidR="001745FC" w:rsidRPr="008016F4">
        <w:rPr>
          <w:b w:val="0"/>
          <w:sz w:val="22"/>
          <w:szCs w:val="22"/>
        </w:rPr>
        <w:t>iranje</w:t>
      </w:r>
      <w:proofErr w:type="spellEnd"/>
      <w:r w:rsidR="001745FC" w:rsidRPr="008016F4">
        <w:rPr>
          <w:b w:val="0"/>
          <w:sz w:val="22"/>
          <w:szCs w:val="22"/>
        </w:rPr>
        <w:t xml:space="preserve"> za radnje vezane uz provođenje zadataka </w:t>
      </w:r>
      <w:r w:rsidRPr="008016F4">
        <w:rPr>
          <w:b w:val="0"/>
          <w:sz w:val="22"/>
          <w:szCs w:val="22"/>
        </w:rPr>
        <w:t>u dole navedenim slu</w:t>
      </w:r>
      <w:r w:rsidR="00DC11B5" w:rsidRPr="008016F4">
        <w:rPr>
          <w:b w:val="0"/>
          <w:sz w:val="22"/>
          <w:szCs w:val="22"/>
        </w:rPr>
        <w:t>č</w:t>
      </w:r>
      <w:r w:rsidRPr="008016F4">
        <w:rPr>
          <w:b w:val="0"/>
          <w:sz w:val="22"/>
          <w:szCs w:val="22"/>
        </w:rPr>
        <w:t>ajevima:</w:t>
      </w:r>
    </w:p>
    <w:p w:rsidR="00DD07BB" w:rsidRPr="008016F4" w:rsidRDefault="00DD07BB" w:rsidP="007F10BA">
      <w:pPr>
        <w:pStyle w:val="BodyText"/>
        <w:numPr>
          <w:ilvl w:val="0"/>
          <w:numId w:val="26"/>
        </w:numPr>
        <w:spacing w:before="120"/>
        <w:jc w:val="both"/>
        <w:rPr>
          <w:b w:val="0"/>
          <w:sz w:val="22"/>
          <w:szCs w:val="22"/>
        </w:rPr>
      </w:pPr>
      <w:r w:rsidRPr="008016F4">
        <w:rPr>
          <w:b w:val="0"/>
          <w:sz w:val="22"/>
          <w:szCs w:val="22"/>
        </w:rPr>
        <w:t xml:space="preserve">kao </w:t>
      </w:r>
      <w:r w:rsidR="001745FC" w:rsidRPr="008016F4">
        <w:rPr>
          <w:b w:val="0"/>
          <w:sz w:val="22"/>
          <w:szCs w:val="22"/>
        </w:rPr>
        <w:t xml:space="preserve">paušalna </w:t>
      </w:r>
      <w:r w:rsidR="00DC11B5" w:rsidRPr="008016F4">
        <w:rPr>
          <w:b w:val="0"/>
          <w:sz w:val="22"/>
          <w:szCs w:val="22"/>
        </w:rPr>
        <w:t>avans</w:t>
      </w:r>
      <w:r w:rsidR="001745FC" w:rsidRPr="008016F4">
        <w:rPr>
          <w:b w:val="0"/>
          <w:sz w:val="22"/>
          <w:szCs w:val="22"/>
        </w:rPr>
        <w:t xml:space="preserve">na isplata koja </w:t>
      </w:r>
      <w:r w:rsidR="00DC11B5" w:rsidRPr="008016F4">
        <w:rPr>
          <w:b w:val="0"/>
          <w:sz w:val="22"/>
          <w:szCs w:val="22"/>
        </w:rPr>
        <w:t>mu omogućava pokri</w:t>
      </w:r>
      <w:r w:rsidR="001745FC" w:rsidRPr="008016F4">
        <w:rPr>
          <w:b w:val="0"/>
          <w:sz w:val="22"/>
          <w:szCs w:val="22"/>
        </w:rPr>
        <w:t xml:space="preserve">vanje </w:t>
      </w:r>
      <w:r w:rsidR="00DC11B5" w:rsidRPr="008016F4">
        <w:rPr>
          <w:b w:val="0"/>
          <w:sz w:val="22"/>
          <w:szCs w:val="22"/>
        </w:rPr>
        <w:t>troškov</w:t>
      </w:r>
      <w:r w:rsidR="001745FC" w:rsidRPr="008016F4">
        <w:rPr>
          <w:b w:val="0"/>
          <w:sz w:val="22"/>
          <w:szCs w:val="22"/>
        </w:rPr>
        <w:t>a</w:t>
      </w:r>
      <w:r w:rsidR="00DC11B5" w:rsidRPr="008016F4">
        <w:rPr>
          <w:b w:val="0"/>
          <w:sz w:val="22"/>
          <w:szCs w:val="22"/>
        </w:rPr>
        <w:t xml:space="preserve"> koji nastanu tokom početka ugovora; </w:t>
      </w:r>
    </w:p>
    <w:p w:rsidR="00DD07BB" w:rsidRPr="008016F4" w:rsidRDefault="00226EA1" w:rsidP="007F10BA">
      <w:pPr>
        <w:pStyle w:val="BodyText"/>
        <w:numPr>
          <w:ilvl w:val="0"/>
          <w:numId w:val="26"/>
        </w:numPr>
        <w:spacing w:before="120"/>
        <w:jc w:val="both"/>
        <w:rPr>
          <w:b w:val="0"/>
          <w:sz w:val="22"/>
          <w:szCs w:val="22"/>
        </w:rPr>
      </w:pPr>
      <w:r w:rsidRPr="008016F4">
        <w:rPr>
          <w:b w:val="0"/>
          <w:sz w:val="22"/>
          <w:szCs w:val="22"/>
        </w:rPr>
        <w:t>kao avans za nabavk</w:t>
      </w:r>
      <w:r w:rsidR="00D5497E" w:rsidRPr="008016F4">
        <w:rPr>
          <w:b w:val="0"/>
          <w:sz w:val="22"/>
          <w:szCs w:val="22"/>
        </w:rPr>
        <w:t xml:space="preserve">u ili naručivanje: materijala, mehanizacije i postrojenja, </w:t>
      </w:r>
      <w:r w:rsidRPr="008016F4">
        <w:rPr>
          <w:b w:val="0"/>
          <w:sz w:val="22"/>
          <w:szCs w:val="22"/>
        </w:rPr>
        <w:t xml:space="preserve">opreme, mašina, alata i pokrivanje bilo kakvih značajnih </w:t>
      </w:r>
      <w:r w:rsidR="00D5497E" w:rsidRPr="008016F4">
        <w:rPr>
          <w:b w:val="0"/>
          <w:sz w:val="22"/>
          <w:szCs w:val="22"/>
        </w:rPr>
        <w:t xml:space="preserve">prethodnih </w:t>
      </w:r>
      <w:r w:rsidRPr="008016F4">
        <w:rPr>
          <w:b w:val="0"/>
          <w:sz w:val="22"/>
          <w:szCs w:val="22"/>
        </w:rPr>
        <w:t xml:space="preserve">troškova kao što su troškovi nabavke patenata ili studija neophodnih za realizaciju ugovora. </w:t>
      </w:r>
      <w:r w:rsidR="002D3BED" w:rsidRPr="008016F4">
        <w:rPr>
          <w:b w:val="0"/>
          <w:sz w:val="22"/>
          <w:szCs w:val="22"/>
        </w:rPr>
        <w:t xml:space="preserve">Izvođač </w:t>
      </w:r>
      <w:r w:rsidR="00D5497E" w:rsidRPr="008016F4">
        <w:rPr>
          <w:b w:val="0"/>
          <w:sz w:val="22"/>
          <w:szCs w:val="22"/>
        </w:rPr>
        <w:t xml:space="preserve">mora predočiti dokaz o sklapanju takve kupovine ili narudžbe kako bi mu bio isplaćen avans. </w:t>
      </w:r>
      <w:r w:rsidRPr="008016F4">
        <w:rPr>
          <w:b w:val="0"/>
          <w:sz w:val="22"/>
          <w:szCs w:val="22"/>
        </w:rPr>
        <w:t xml:space="preserve"> </w:t>
      </w:r>
    </w:p>
    <w:p w:rsidR="00DD07BB" w:rsidRPr="008016F4" w:rsidRDefault="00226EA1" w:rsidP="007F10BA">
      <w:pPr>
        <w:pStyle w:val="BodyText"/>
        <w:numPr>
          <w:ilvl w:val="1"/>
          <w:numId w:val="80"/>
        </w:numPr>
        <w:spacing w:before="120"/>
        <w:jc w:val="both"/>
        <w:rPr>
          <w:b w:val="0"/>
          <w:sz w:val="22"/>
          <w:szCs w:val="22"/>
        </w:rPr>
      </w:pPr>
      <w:r w:rsidRPr="008016F4">
        <w:rPr>
          <w:b w:val="0"/>
          <w:sz w:val="22"/>
          <w:szCs w:val="22"/>
        </w:rPr>
        <w:t>S</w:t>
      </w:r>
      <w:r w:rsidR="00DD07BB" w:rsidRPr="008016F4">
        <w:rPr>
          <w:b w:val="0"/>
          <w:sz w:val="22"/>
          <w:szCs w:val="22"/>
        </w:rPr>
        <w:t xml:space="preserve">pecijalni </w:t>
      </w:r>
      <w:r w:rsidR="00220BF7" w:rsidRPr="008016F4">
        <w:rPr>
          <w:b w:val="0"/>
          <w:sz w:val="22"/>
          <w:szCs w:val="22"/>
        </w:rPr>
        <w:t>uslov</w:t>
      </w:r>
      <w:r w:rsidR="000605EE" w:rsidRPr="008016F4">
        <w:rPr>
          <w:b w:val="0"/>
          <w:sz w:val="22"/>
          <w:szCs w:val="22"/>
        </w:rPr>
        <w:t>i</w:t>
      </w:r>
      <w:r w:rsidRPr="008016F4">
        <w:rPr>
          <w:b w:val="0"/>
          <w:sz w:val="22"/>
          <w:szCs w:val="22"/>
        </w:rPr>
        <w:t xml:space="preserve"> ć</w:t>
      </w:r>
      <w:r w:rsidR="00DD07BB" w:rsidRPr="008016F4">
        <w:rPr>
          <w:b w:val="0"/>
          <w:sz w:val="22"/>
          <w:szCs w:val="22"/>
        </w:rPr>
        <w:t xml:space="preserve">e </w:t>
      </w:r>
      <w:proofErr w:type="spellStart"/>
      <w:r w:rsidRPr="008016F4">
        <w:rPr>
          <w:b w:val="0"/>
          <w:sz w:val="22"/>
          <w:szCs w:val="22"/>
        </w:rPr>
        <w:t>defini</w:t>
      </w:r>
      <w:r w:rsidR="00FD1B2F" w:rsidRPr="008016F4">
        <w:rPr>
          <w:b w:val="0"/>
          <w:sz w:val="22"/>
          <w:szCs w:val="22"/>
        </w:rPr>
        <w:t>s</w:t>
      </w:r>
      <w:r w:rsidRPr="008016F4">
        <w:rPr>
          <w:b w:val="0"/>
          <w:sz w:val="22"/>
          <w:szCs w:val="22"/>
        </w:rPr>
        <w:t>ati</w:t>
      </w:r>
      <w:proofErr w:type="spellEnd"/>
      <w:r w:rsidRPr="008016F4">
        <w:rPr>
          <w:b w:val="0"/>
          <w:sz w:val="22"/>
          <w:szCs w:val="22"/>
        </w:rPr>
        <w:t xml:space="preserve"> iznos </w:t>
      </w:r>
      <w:r w:rsidR="00DD07BB" w:rsidRPr="008016F4">
        <w:rPr>
          <w:b w:val="0"/>
          <w:sz w:val="22"/>
          <w:szCs w:val="22"/>
        </w:rPr>
        <w:t>avansa</w:t>
      </w:r>
      <w:r w:rsidR="00D357FF" w:rsidRPr="008016F4">
        <w:rPr>
          <w:b w:val="0"/>
          <w:sz w:val="22"/>
          <w:szCs w:val="22"/>
        </w:rPr>
        <w:t>,</w:t>
      </w:r>
      <w:r w:rsidR="00DD07BB" w:rsidRPr="008016F4">
        <w:rPr>
          <w:b w:val="0"/>
          <w:sz w:val="22"/>
          <w:szCs w:val="22"/>
        </w:rPr>
        <w:t xml:space="preserve"> koji </w:t>
      </w:r>
      <w:r w:rsidR="00D357FF" w:rsidRPr="008016F4">
        <w:rPr>
          <w:b w:val="0"/>
          <w:sz w:val="22"/>
          <w:szCs w:val="22"/>
        </w:rPr>
        <w:t xml:space="preserve">ne može </w:t>
      </w:r>
      <w:r w:rsidR="00DD07BB" w:rsidRPr="008016F4">
        <w:rPr>
          <w:b w:val="0"/>
          <w:sz w:val="22"/>
          <w:szCs w:val="22"/>
        </w:rPr>
        <w:t>pr</w:t>
      </w:r>
      <w:r w:rsidRPr="008016F4">
        <w:rPr>
          <w:b w:val="0"/>
          <w:sz w:val="22"/>
          <w:szCs w:val="22"/>
        </w:rPr>
        <w:t xml:space="preserve">elaziti </w:t>
      </w:r>
      <w:r w:rsidR="00DD07BB" w:rsidRPr="008016F4">
        <w:rPr>
          <w:b w:val="0"/>
          <w:sz w:val="22"/>
          <w:szCs w:val="22"/>
        </w:rPr>
        <w:t>10% originalne ugovorne cijene</w:t>
      </w:r>
      <w:r w:rsidR="00EE617D" w:rsidRPr="008016F4">
        <w:rPr>
          <w:b w:val="0"/>
          <w:sz w:val="22"/>
          <w:szCs w:val="22"/>
        </w:rPr>
        <w:t xml:space="preserve"> za </w:t>
      </w:r>
      <w:r w:rsidR="00D5497E" w:rsidRPr="008016F4">
        <w:rPr>
          <w:b w:val="0"/>
          <w:sz w:val="22"/>
          <w:szCs w:val="22"/>
        </w:rPr>
        <w:t xml:space="preserve">ugovore sa fiksnom cijenom </w:t>
      </w:r>
      <w:r w:rsidR="00EE617D" w:rsidRPr="008016F4">
        <w:rPr>
          <w:b w:val="0"/>
          <w:sz w:val="22"/>
          <w:szCs w:val="22"/>
        </w:rPr>
        <w:t xml:space="preserve">iz </w:t>
      </w:r>
      <w:r w:rsidR="00220BF7" w:rsidRPr="008016F4">
        <w:rPr>
          <w:b w:val="0"/>
          <w:sz w:val="22"/>
          <w:szCs w:val="22"/>
        </w:rPr>
        <w:t>člana</w:t>
      </w:r>
      <w:r w:rsidR="00D5497E" w:rsidRPr="008016F4">
        <w:rPr>
          <w:b w:val="0"/>
          <w:sz w:val="22"/>
          <w:szCs w:val="22"/>
        </w:rPr>
        <w:t xml:space="preserve"> 46.1 (a), </w:t>
      </w:r>
      <w:r w:rsidR="00EE617D" w:rsidRPr="008016F4">
        <w:rPr>
          <w:b w:val="0"/>
          <w:sz w:val="22"/>
          <w:szCs w:val="22"/>
        </w:rPr>
        <w:t>i 20% ugovorne cijene za sv</w:t>
      </w:r>
      <w:r w:rsidR="00D357FF" w:rsidRPr="008016F4">
        <w:rPr>
          <w:b w:val="0"/>
          <w:sz w:val="22"/>
          <w:szCs w:val="22"/>
        </w:rPr>
        <w:t>a druga pred</w:t>
      </w:r>
      <w:r w:rsidR="00220BF7" w:rsidRPr="008016F4">
        <w:rPr>
          <w:b w:val="0"/>
          <w:sz w:val="22"/>
          <w:szCs w:val="22"/>
        </w:rPr>
        <w:t>finans</w:t>
      </w:r>
      <w:r w:rsidR="00D357FF" w:rsidRPr="008016F4">
        <w:rPr>
          <w:b w:val="0"/>
          <w:sz w:val="22"/>
          <w:szCs w:val="22"/>
        </w:rPr>
        <w:t>iranja i</w:t>
      </w:r>
      <w:r w:rsidR="00EE617D" w:rsidRPr="008016F4">
        <w:rPr>
          <w:b w:val="0"/>
          <w:sz w:val="22"/>
          <w:szCs w:val="22"/>
        </w:rPr>
        <w:t xml:space="preserve">z </w:t>
      </w:r>
      <w:r w:rsidR="00220BF7" w:rsidRPr="008016F4">
        <w:rPr>
          <w:b w:val="0"/>
          <w:sz w:val="22"/>
          <w:szCs w:val="22"/>
        </w:rPr>
        <w:t>člana</w:t>
      </w:r>
      <w:r w:rsidR="00EE617D" w:rsidRPr="008016F4">
        <w:rPr>
          <w:b w:val="0"/>
          <w:sz w:val="22"/>
          <w:szCs w:val="22"/>
        </w:rPr>
        <w:t xml:space="preserve"> 46.1 (b). </w:t>
      </w:r>
    </w:p>
    <w:p w:rsidR="00DD07BB" w:rsidRPr="008016F4" w:rsidRDefault="00DD07BB" w:rsidP="007F10BA">
      <w:pPr>
        <w:pStyle w:val="BodyText"/>
        <w:numPr>
          <w:ilvl w:val="1"/>
          <w:numId w:val="80"/>
        </w:numPr>
        <w:spacing w:before="120"/>
        <w:jc w:val="both"/>
        <w:rPr>
          <w:b w:val="0"/>
          <w:sz w:val="22"/>
          <w:szCs w:val="22"/>
        </w:rPr>
      </w:pPr>
      <w:r w:rsidRPr="008016F4">
        <w:rPr>
          <w:b w:val="0"/>
          <w:sz w:val="22"/>
          <w:szCs w:val="22"/>
        </w:rPr>
        <w:t>Nikakv</w:t>
      </w:r>
      <w:r w:rsidR="00B47D09" w:rsidRPr="008016F4">
        <w:rPr>
          <w:b w:val="0"/>
          <w:sz w:val="22"/>
          <w:szCs w:val="22"/>
        </w:rPr>
        <w:t xml:space="preserve">o </w:t>
      </w:r>
      <w:proofErr w:type="spellStart"/>
      <w:r w:rsidR="00B47D09" w:rsidRPr="008016F4">
        <w:rPr>
          <w:b w:val="0"/>
          <w:sz w:val="22"/>
          <w:szCs w:val="22"/>
        </w:rPr>
        <w:t>pred</w:t>
      </w:r>
      <w:r w:rsidR="00220BF7" w:rsidRPr="008016F4">
        <w:rPr>
          <w:b w:val="0"/>
          <w:sz w:val="22"/>
          <w:szCs w:val="22"/>
        </w:rPr>
        <w:t>finans</w:t>
      </w:r>
      <w:r w:rsidR="00B47D09" w:rsidRPr="008016F4">
        <w:rPr>
          <w:b w:val="0"/>
          <w:sz w:val="22"/>
          <w:szCs w:val="22"/>
        </w:rPr>
        <w:t>iranje</w:t>
      </w:r>
      <w:proofErr w:type="spellEnd"/>
      <w:r w:rsidR="00B47D09" w:rsidRPr="008016F4">
        <w:rPr>
          <w:b w:val="0"/>
          <w:sz w:val="22"/>
          <w:szCs w:val="22"/>
        </w:rPr>
        <w:t xml:space="preserve"> se neće izvršiti </w:t>
      </w:r>
      <w:r w:rsidRPr="008016F4">
        <w:rPr>
          <w:b w:val="0"/>
          <w:sz w:val="22"/>
          <w:szCs w:val="22"/>
        </w:rPr>
        <w:t>sve dok:</w:t>
      </w:r>
    </w:p>
    <w:p w:rsidR="00DD07BB" w:rsidRPr="008016F4" w:rsidRDefault="00DD07BB" w:rsidP="007F10BA">
      <w:pPr>
        <w:pStyle w:val="BodyText"/>
        <w:numPr>
          <w:ilvl w:val="0"/>
          <w:numId w:val="27"/>
        </w:numPr>
        <w:spacing w:before="120"/>
        <w:jc w:val="both"/>
        <w:rPr>
          <w:b w:val="0"/>
          <w:sz w:val="22"/>
          <w:szCs w:val="22"/>
        </w:rPr>
      </w:pPr>
      <w:r w:rsidRPr="008016F4">
        <w:rPr>
          <w:b w:val="0"/>
          <w:sz w:val="22"/>
          <w:szCs w:val="22"/>
        </w:rPr>
        <w:t xml:space="preserve">se ne </w:t>
      </w:r>
      <w:r w:rsidR="00C92DAB" w:rsidRPr="008016F4">
        <w:rPr>
          <w:b w:val="0"/>
          <w:sz w:val="22"/>
          <w:szCs w:val="22"/>
        </w:rPr>
        <w:t>potpiše</w:t>
      </w:r>
      <w:r w:rsidRPr="008016F4">
        <w:rPr>
          <w:b w:val="0"/>
          <w:sz w:val="22"/>
          <w:szCs w:val="22"/>
        </w:rPr>
        <w:t xml:space="preserve"> ugovor;</w:t>
      </w:r>
    </w:p>
    <w:p w:rsidR="00C92DAB" w:rsidRPr="008016F4" w:rsidRDefault="00C92DAB" w:rsidP="007F10BA">
      <w:pPr>
        <w:pStyle w:val="BodyText"/>
        <w:numPr>
          <w:ilvl w:val="0"/>
          <w:numId w:val="27"/>
        </w:numPr>
        <w:spacing w:before="120"/>
        <w:jc w:val="both"/>
        <w:rPr>
          <w:b w:val="0"/>
          <w:sz w:val="22"/>
          <w:szCs w:val="22"/>
        </w:rPr>
      </w:pPr>
      <w:r w:rsidRPr="008016F4">
        <w:rPr>
          <w:b w:val="0"/>
          <w:sz w:val="22"/>
          <w:szCs w:val="22"/>
        </w:rPr>
        <w:t xml:space="preserve">izvedbena garancija ne bude dostavljena u skladu sa </w:t>
      </w:r>
      <w:r w:rsidR="003D3E8E" w:rsidRPr="008016F4">
        <w:rPr>
          <w:b w:val="0"/>
          <w:sz w:val="22"/>
          <w:szCs w:val="22"/>
        </w:rPr>
        <w:t>član</w:t>
      </w:r>
      <w:r w:rsidRPr="008016F4">
        <w:rPr>
          <w:b w:val="0"/>
          <w:sz w:val="22"/>
          <w:szCs w:val="22"/>
        </w:rPr>
        <w:t>om 15;</w:t>
      </w:r>
    </w:p>
    <w:p w:rsidR="001D146C" w:rsidRPr="008016F4" w:rsidRDefault="001D146C" w:rsidP="007F10BA">
      <w:pPr>
        <w:pStyle w:val="BodyText"/>
        <w:numPr>
          <w:ilvl w:val="0"/>
          <w:numId w:val="27"/>
        </w:numPr>
        <w:spacing w:before="120"/>
        <w:jc w:val="both"/>
        <w:rPr>
          <w:b w:val="0"/>
          <w:sz w:val="22"/>
          <w:szCs w:val="22"/>
        </w:rPr>
      </w:pPr>
      <w:r w:rsidRPr="008016F4">
        <w:rPr>
          <w:b w:val="0"/>
          <w:sz w:val="22"/>
          <w:szCs w:val="22"/>
        </w:rPr>
        <w:t>se</w:t>
      </w:r>
      <w:r w:rsidR="00DD07BB" w:rsidRPr="008016F4">
        <w:rPr>
          <w:b w:val="0"/>
          <w:sz w:val="22"/>
          <w:szCs w:val="22"/>
        </w:rPr>
        <w:t xml:space="preserve"> ne dostavi </w:t>
      </w:r>
      <w:r w:rsidR="00220BF7" w:rsidRPr="008016F4">
        <w:rPr>
          <w:b w:val="0"/>
          <w:sz w:val="22"/>
          <w:szCs w:val="22"/>
        </w:rPr>
        <w:t>finans</w:t>
      </w:r>
      <w:r w:rsidR="00D5497E" w:rsidRPr="008016F4">
        <w:rPr>
          <w:b w:val="0"/>
          <w:sz w:val="22"/>
          <w:szCs w:val="22"/>
        </w:rPr>
        <w:t xml:space="preserve">ijska garancija </w:t>
      </w:r>
      <w:r w:rsidRPr="008016F4">
        <w:rPr>
          <w:b w:val="0"/>
          <w:sz w:val="22"/>
          <w:szCs w:val="22"/>
        </w:rPr>
        <w:t>za puni iznos avansa, izdat</w:t>
      </w:r>
      <w:r w:rsidR="00802077" w:rsidRPr="008016F4">
        <w:rPr>
          <w:b w:val="0"/>
          <w:sz w:val="22"/>
          <w:szCs w:val="22"/>
        </w:rPr>
        <w:t>a</w:t>
      </w:r>
      <w:r w:rsidRPr="008016F4">
        <w:rPr>
          <w:b w:val="0"/>
          <w:sz w:val="22"/>
          <w:szCs w:val="22"/>
        </w:rPr>
        <w:t xml:space="preserve"> u skladu sa </w:t>
      </w:r>
      <w:r w:rsidR="00220BF7" w:rsidRPr="008016F4">
        <w:rPr>
          <w:b w:val="0"/>
          <w:sz w:val="22"/>
          <w:szCs w:val="22"/>
        </w:rPr>
        <w:t>član</w:t>
      </w:r>
      <w:r w:rsidRPr="008016F4">
        <w:rPr>
          <w:b w:val="0"/>
          <w:sz w:val="22"/>
          <w:szCs w:val="22"/>
        </w:rPr>
        <w:t>om 15.3</w:t>
      </w:r>
      <w:r w:rsidR="00994DAE" w:rsidRPr="008016F4">
        <w:rPr>
          <w:b w:val="0"/>
          <w:sz w:val="22"/>
          <w:szCs w:val="22"/>
        </w:rPr>
        <w:t xml:space="preserve"> i 15.6</w:t>
      </w:r>
      <w:r w:rsidR="00D5497E" w:rsidRPr="008016F4">
        <w:rPr>
          <w:b w:val="0"/>
          <w:sz w:val="22"/>
          <w:szCs w:val="22"/>
        </w:rPr>
        <w:t>,</w:t>
      </w:r>
      <w:r w:rsidRPr="008016F4">
        <w:rPr>
          <w:b w:val="0"/>
          <w:sz w:val="22"/>
          <w:szCs w:val="22"/>
        </w:rPr>
        <w:t xml:space="preserve"> koja će ostati na snazi do potpunog povrata avansa od strane </w:t>
      </w:r>
      <w:r w:rsidR="002D3BED" w:rsidRPr="008016F4">
        <w:rPr>
          <w:b w:val="0"/>
          <w:sz w:val="22"/>
          <w:szCs w:val="22"/>
        </w:rPr>
        <w:t>Izvođača</w:t>
      </w:r>
      <w:r w:rsidR="00D5497E" w:rsidRPr="008016F4">
        <w:rPr>
          <w:b w:val="0"/>
          <w:sz w:val="22"/>
          <w:szCs w:val="22"/>
        </w:rPr>
        <w:t xml:space="preserve"> </w:t>
      </w:r>
      <w:r w:rsidR="00321A12" w:rsidRPr="008016F4">
        <w:rPr>
          <w:b w:val="0"/>
          <w:sz w:val="22"/>
          <w:szCs w:val="22"/>
        </w:rPr>
        <w:t>iz</w:t>
      </w:r>
      <w:r w:rsidRPr="008016F4">
        <w:rPr>
          <w:b w:val="0"/>
          <w:sz w:val="22"/>
          <w:szCs w:val="22"/>
        </w:rPr>
        <w:t xml:space="preserve"> periodičnih uplata po ugovoru</w:t>
      </w:r>
      <w:r w:rsidR="00321A12" w:rsidRPr="008016F4">
        <w:rPr>
          <w:b w:val="0"/>
          <w:sz w:val="22"/>
          <w:szCs w:val="22"/>
        </w:rPr>
        <w:t>,</w:t>
      </w:r>
      <w:r w:rsidRPr="008016F4">
        <w:rPr>
          <w:b w:val="0"/>
          <w:sz w:val="22"/>
          <w:szCs w:val="22"/>
        </w:rPr>
        <w:t xml:space="preserve"> osim uk</w:t>
      </w:r>
      <w:r w:rsidR="00D5497E" w:rsidRPr="008016F4">
        <w:rPr>
          <w:b w:val="0"/>
          <w:sz w:val="22"/>
          <w:szCs w:val="22"/>
        </w:rPr>
        <w:t>o</w:t>
      </w:r>
      <w:r w:rsidRPr="008016F4">
        <w:rPr>
          <w:b w:val="0"/>
          <w:sz w:val="22"/>
          <w:szCs w:val="22"/>
        </w:rPr>
        <w:t xml:space="preserve">liko nije drugačije </w:t>
      </w:r>
      <w:proofErr w:type="spellStart"/>
      <w:r w:rsidRPr="008016F4">
        <w:rPr>
          <w:b w:val="0"/>
          <w:sz w:val="22"/>
          <w:szCs w:val="22"/>
        </w:rPr>
        <w:t>defini</w:t>
      </w:r>
      <w:r w:rsidR="00FD1B2F" w:rsidRPr="008016F4">
        <w:rPr>
          <w:b w:val="0"/>
          <w:sz w:val="22"/>
          <w:szCs w:val="22"/>
        </w:rPr>
        <w:t>s</w:t>
      </w:r>
      <w:r w:rsidRPr="008016F4">
        <w:rPr>
          <w:b w:val="0"/>
          <w:sz w:val="22"/>
          <w:szCs w:val="22"/>
        </w:rPr>
        <w:t>ano</w:t>
      </w:r>
      <w:proofErr w:type="spellEnd"/>
      <w:r w:rsidRPr="008016F4">
        <w:rPr>
          <w:b w:val="0"/>
          <w:sz w:val="22"/>
          <w:szCs w:val="22"/>
        </w:rPr>
        <w:t xml:space="preserve"> </w:t>
      </w:r>
      <w:r w:rsidR="00D5497E"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0605EE" w:rsidRPr="008016F4">
        <w:rPr>
          <w:b w:val="0"/>
          <w:i/>
          <w:iCs/>
          <w:sz w:val="22"/>
          <w:szCs w:val="22"/>
        </w:rPr>
        <w:t>ima</w:t>
      </w:r>
      <w:r w:rsidRPr="008016F4">
        <w:rPr>
          <w:b w:val="0"/>
          <w:sz w:val="22"/>
          <w:szCs w:val="22"/>
        </w:rPr>
        <w:t>;</w:t>
      </w:r>
    </w:p>
    <w:p w:rsidR="00DD07BB" w:rsidRPr="008016F4" w:rsidRDefault="002D3BED" w:rsidP="008220C3">
      <w:pPr>
        <w:pStyle w:val="BodyText"/>
        <w:numPr>
          <w:ilvl w:val="0"/>
          <w:numId w:val="27"/>
        </w:numPr>
        <w:tabs>
          <w:tab w:val="left" w:pos="1440"/>
        </w:tabs>
        <w:spacing w:before="120"/>
        <w:jc w:val="both"/>
        <w:rPr>
          <w:b w:val="0"/>
          <w:sz w:val="22"/>
          <w:szCs w:val="22"/>
        </w:rPr>
      </w:pPr>
      <w:r w:rsidRPr="008016F4">
        <w:rPr>
          <w:b w:val="0"/>
          <w:sz w:val="22"/>
          <w:szCs w:val="22"/>
        </w:rPr>
        <w:t xml:space="preserve">Izvođač </w:t>
      </w:r>
      <w:r w:rsidR="00D5497E" w:rsidRPr="008016F4">
        <w:rPr>
          <w:b w:val="0"/>
          <w:sz w:val="22"/>
          <w:szCs w:val="22"/>
        </w:rPr>
        <w:t>n</w:t>
      </w:r>
      <w:r w:rsidR="001D146C" w:rsidRPr="008016F4">
        <w:rPr>
          <w:b w:val="0"/>
          <w:sz w:val="22"/>
          <w:szCs w:val="22"/>
        </w:rPr>
        <w:t xml:space="preserve">e ispuni obaveze u skladu sa </w:t>
      </w:r>
      <w:r w:rsidR="00220BF7" w:rsidRPr="008016F4">
        <w:rPr>
          <w:b w:val="0"/>
          <w:sz w:val="22"/>
          <w:szCs w:val="22"/>
        </w:rPr>
        <w:t>član</w:t>
      </w:r>
      <w:r w:rsidR="00DD07BB" w:rsidRPr="008016F4">
        <w:rPr>
          <w:b w:val="0"/>
          <w:sz w:val="22"/>
          <w:szCs w:val="22"/>
        </w:rPr>
        <w:t>om 1</w:t>
      </w:r>
      <w:r w:rsidR="001D146C" w:rsidRPr="008016F4">
        <w:rPr>
          <w:b w:val="0"/>
          <w:sz w:val="22"/>
          <w:szCs w:val="22"/>
        </w:rPr>
        <w:t>6</w:t>
      </w:r>
      <w:r w:rsidR="00DD07BB" w:rsidRPr="008016F4">
        <w:rPr>
          <w:b w:val="0"/>
          <w:sz w:val="22"/>
          <w:szCs w:val="22"/>
        </w:rPr>
        <w:t>;</w:t>
      </w:r>
      <w:r w:rsidR="008220C3" w:rsidRPr="008016F4">
        <w:rPr>
          <w:b w:val="0"/>
          <w:sz w:val="22"/>
          <w:szCs w:val="22"/>
        </w:rPr>
        <w:tab/>
      </w:r>
    </w:p>
    <w:p w:rsidR="001D146C" w:rsidRPr="008016F4" w:rsidRDefault="001D146C" w:rsidP="007F10BA">
      <w:pPr>
        <w:pStyle w:val="BodyText"/>
        <w:numPr>
          <w:ilvl w:val="0"/>
          <w:numId w:val="27"/>
        </w:numPr>
        <w:spacing w:before="120"/>
        <w:jc w:val="both"/>
        <w:rPr>
          <w:b w:val="0"/>
          <w:sz w:val="22"/>
          <w:szCs w:val="22"/>
        </w:rPr>
      </w:pPr>
      <w:r w:rsidRPr="008016F4">
        <w:rPr>
          <w:b w:val="0"/>
          <w:sz w:val="22"/>
          <w:szCs w:val="22"/>
        </w:rPr>
        <w:t xml:space="preserve">program implementacije zadataka ne bude odobren od strane </w:t>
      </w:r>
      <w:r w:rsidR="00D5497E" w:rsidRPr="008016F4">
        <w:rPr>
          <w:b w:val="0"/>
          <w:sz w:val="22"/>
          <w:szCs w:val="22"/>
        </w:rPr>
        <w:t>Nadzornog organa</w:t>
      </w:r>
      <w:r w:rsidRPr="008016F4">
        <w:rPr>
          <w:b w:val="0"/>
          <w:sz w:val="22"/>
          <w:szCs w:val="22"/>
        </w:rPr>
        <w:t>.</w:t>
      </w:r>
    </w:p>
    <w:p w:rsidR="00DD07BB" w:rsidRPr="008016F4" w:rsidRDefault="002D3BED" w:rsidP="007F10BA">
      <w:pPr>
        <w:pStyle w:val="BodyText"/>
        <w:numPr>
          <w:ilvl w:val="1"/>
          <w:numId w:val="80"/>
        </w:numPr>
        <w:spacing w:before="120"/>
        <w:jc w:val="both"/>
        <w:rPr>
          <w:b w:val="0"/>
          <w:sz w:val="22"/>
          <w:szCs w:val="22"/>
        </w:rPr>
      </w:pPr>
      <w:r w:rsidRPr="008016F4">
        <w:rPr>
          <w:b w:val="0"/>
          <w:sz w:val="22"/>
          <w:szCs w:val="22"/>
        </w:rPr>
        <w:t xml:space="preserve">Izvođač </w:t>
      </w:r>
      <w:r w:rsidR="00D5497E" w:rsidRPr="008016F4">
        <w:rPr>
          <w:b w:val="0"/>
          <w:sz w:val="22"/>
          <w:szCs w:val="22"/>
        </w:rPr>
        <w:t xml:space="preserve">je dužan </w:t>
      </w:r>
      <w:r w:rsidR="00DD07BB" w:rsidRPr="008016F4">
        <w:rPr>
          <w:b w:val="0"/>
          <w:sz w:val="22"/>
          <w:szCs w:val="22"/>
        </w:rPr>
        <w:t>koristiti avans isklju</w:t>
      </w:r>
      <w:r w:rsidR="00116D49" w:rsidRPr="008016F4">
        <w:rPr>
          <w:b w:val="0"/>
          <w:sz w:val="22"/>
          <w:szCs w:val="22"/>
        </w:rPr>
        <w:t>č</w:t>
      </w:r>
      <w:r w:rsidR="00DD07BB" w:rsidRPr="008016F4">
        <w:rPr>
          <w:b w:val="0"/>
          <w:sz w:val="22"/>
          <w:szCs w:val="22"/>
        </w:rPr>
        <w:t>ivo za operacije</w:t>
      </w:r>
      <w:r w:rsidR="00116D49" w:rsidRPr="008016F4">
        <w:rPr>
          <w:b w:val="0"/>
          <w:sz w:val="22"/>
          <w:szCs w:val="22"/>
        </w:rPr>
        <w:t xml:space="preserve"> </w:t>
      </w:r>
      <w:r w:rsidR="00DD07BB" w:rsidRPr="008016F4">
        <w:rPr>
          <w:b w:val="0"/>
          <w:sz w:val="22"/>
          <w:szCs w:val="22"/>
        </w:rPr>
        <w:t xml:space="preserve">vezane za </w:t>
      </w:r>
      <w:r w:rsidR="00116D49" w:rsidRPr="008016F4">
        <w:rPr>
          <w:b w:val="0"/>
          <w:sz w:val="22"/>
          <w:szCs w:val="22"/>
        </w:rPr>
        <w:t>realizaciju zadat</w:t>
      </w:r>
      <w:r w:rsidR="00D5497E" w:rsidRPr="008016F4">
        <w:rPr>
          <w:b w:val="0"/>
          <w:sz w:val="22"/>
          <w:szCs w:val="22"/>
        </w:rPr>
        <w:t>a</w:t>
      </w:r>
      <w:r w:rsidR="00116D49" w:rsidRPr="008016F4">
        <w:rPr>
          <w:b w:val="0"/>
          <w:sz w:val="22"/>
          <w:szCs w:val="22"/>
        </w:rPr>
        <w:t>ka</w:t>
      </w:r>
      <w:r w:rsidR="00DD07BB" w:rsidRPr="008016F4">
        <w:rPr>
          <w:b w:val="0"/>
          <w:sz w:val="22"/>
          <w:szCs w:val="22"/>
        </w:rPr>
        <w:t xml:space="preserve">. Ukoliko </w:t>
      </w:r>
      <w:r w:rsidRPr="008016F4">
        <w:rPr>
          <w:b w:val="0"/>
          <w:sz w:val="22"/>
          <w:szCs w:val="22"/>
        </w:rPr>
        <w:t xml:space="preserve">Izvođač </w:t>
      </w:r>
      <w:r w:rsidR="00DD07BB" w:rsidRPr="008016F4">
        <w:rPr>
          <w:b w:val="0"/>
          <w:sz w:val="22"/>
          <w:szCs w:val="22"/>
        </w:rPr>
        <w:t xml:space="preserve">zloupotrijebi bilo koji iznos avansa, ta sredstva </w:t>
      </w:r>
      <w:r w:rsidR="00116D49" w:rsidRPr="008016F4">
        <w:rPr>
          <w:b w:val="0"/>
          <w:sz w:val="22"/>
          <w:szCs w:val="22"/>
        </w:rPr>
        <w:t>ć</w:t>
      </w:r>
      <w:r w:rsidR="00DD07BB" w:rsidRPr="008016F4">
        <w:rPr>
          <w:b w:val="0"/>
          <w:sz w:val="22"/>
          <w:szCs w:val="22"/>
        </w:rPr>
        <w:t>e morati biti odmah vra</w:t>
      </w:r>
      <w:r w:rsidR="00116D49" w:rsidRPr="008016F4">
        <w:rPr>
          <w:b w:val="0"/>
          <w:sz w:val="22"/>
          <w:szCs w:val="22"/>
        </w:rPr>
        <w:t>ć</w:t>
      </w:r>
      <w:r w:rsidR="00DD07BB" w:rsidRPr="008016F4">
        <w:rPr>
          <w:b w:val="0"/>
          <w:sz w:val="22"/>
          <w:szCs w:val="22"/>
        </w:rPr>
        <w:t xml:space="preserve">ena i </w:t>
      </w:r>
      <w:r w:rsidR="00116D49" w:rsidRPr="008016F4">
        <w:rPr>
          <w:b w:val="0"/>
          <w:sz w:val="22"/>
          <w:szCs w:val="22"/>
        </w:rPr>
        <w:t>neće mu biti plaćeni nikakvi dalji avansi</w:t>
      </w:r>
      <w:r w:rsidR="00DD07BB" w:rsidRPr="008016F4">
        <w:rPr>
          <w:b w:val="0"/>
          <w:sz w:val="22"/>
          <w:szCs w:val="22"/>
        </w:rPr>
        <w:t>.</w:t>
      </w:r>
    </w:p>
    <w:p w:rsidR="00DD07BB" w:rsidRPr="008016F4" w:rsidRDefault="00DD07BB" w:rsidP="007F10BA">
      <w:pPr>
        <w:pStyle w:val="BodyText"/>
        <w:numPr>
          <w:ilvl w:val="1"/>
          <w:numId w:val="80"/>
        </w:numPr>
        <w:spacing w:before="120"/>
        <w:jc w:val="both"/>
        <w:rPr>
          <w:b w:val="0"/>
          <w:sz w:val="22"/>
          <w:szCs w:val="22"/>
        </w:rPr>
      </w:pPr>
      <w:r w:rsidRPr="008016F4">
        <w:rPr>
          <w:b w:val="0"/>
          <w:sz w:val="22"/>
          <w:szCs w:val="22"/>
        </w:rPr>
        <w:t>Ukoliko validnos</w:t>
      </w:r>
      <w:r w:rsidR="00D5497E" w:rsidRPr="008016F4">
        <w:rPr>
          <w:b w:val="0"/>
          <w:sz w:val="22"/>
          <w:szCs w:val="22"/>
        </w:rPr>
        <w:t xml:space="preserve">t avansne garancije prestane i </w:t>
      </w:r>
      <w:r w:rsidR="002D3BED" w:rsidRPr="008016F4">
        <w:rPr>
          <w:b w:val="0"/>
          <w:sz w:val="22"/>
          <w:szCs w:val="22"/>
        </w:rPr>
        <w:t xml:space="preserve">Izvođač </w:t>
      </w:r>
      <w:r w:rsidR="00B014D6" w:rsidRPr="008016F4">
        <w:rPr>
          <w:b w:val="0"/>
          <w:sz w:val="22"/>
          <w:szCs w:val="22"/>
        </w:rPr>
        <w:t>je n</w:t>
      </w:r>
      <w:r w:rsidRPr="008016F4">
        <w:rPr>
          <w:b w:val="0"/>
          <w:sz w:val="22"/>
          <w:szCs w:val="22"/>
        </w:rPr>
        <w:t xml:space="preserve">e obnovi, </w:t>
      </w:r>
      <w:r w:rsidR="00D5497E" w:rsidRPr="008016F4">
        <w:rPr>
          <w:b w:val="0"/>
          <w:sz w:val="22"/>
          <w:szCs w:val="22"/>
        </w:rPr>
        <w:t>U</w:t>
      </w:r>
      <w:r w:rsidR="00B014D6" w:rsidRPr="008016F4">
        <w:rPr>
          <w:b w:val="0"/>
          <w:sz w:val="22"/>
          <w:szCs w:val="22"/>
        </w:rPr>
        <w:t xml:space="preserve">govorni organ </w:t>
      </w:r>
      <w:r w:rsidRPr="008016F4">
        <w:rPr>
          <w:b w:val="0"/>
          <w:sz w:val="22"/>
          <w:szCs w:val="22"/>
        </w:rPr>
        <w:t>mo</w:t>
      </w:r>
      <w:r w:rsidR="00B014D6" w:rsidRPr="008016F4">
        <w:rPr>
          <w:b w:val="0"/>
          <w:sz w:val="22"/>
          <w:szCs w:val="22"/>
        </w:rPr>
        <w:t>ž</w:t>
      </w:r>
      <w:r w:rsidRPr="008016F4">
        <w:rPr>
          <w:b w:val="0"/>
          <w:sz w:val="22"/>
          <w:szCs w:val="22"/>
        </w:rPr>
        <w:t xml:space="preserve">e </w:t>
      </w:r>
      <w:r w:rsidR="003C2F7D" w:rsidRPr="008016F4">
        <w:rPr>
          <w:b w:val="0"/>
          <w:sz w:val="22"/>
          <w:szCs w:val="22"/>
        </w:rPr>
        <w:t xml:space="preserve">ili izvršiti odbijanje jednako iznosu </w:t>
      </w:r>
      <w:r w:rsidR="000605EE" w:rsidRPr="008016F4">
        <w:rPr>
          <w:b w:val="0"/>
          <w:sz w:val="22"/>
          <w:szCs w:val="22"/>
        </w:rPr>
        <w:t>avansa</w:t>
      </w:r>
      <w:r w:rsidR="003C2F7D" w:rsidRPr="008016F4">
        <w:rPr>
          <w:b w:val="0"/>
          <w:sz w:val="22"/>
          <w:szCs w:val="22"/>
        </w:rPr>
        <w:t xml:space="preserve"> od budućih isplata koje pripadaju </w:t>
      </w:r>
      <w:r w:rsidR="002D3BED" w:rsidRPr="008016F4">
        <w:rPr>
          <w:b w:val="0"/>
          <w:sz w:val="22"/>
          <w:szCs w:val="22"/>
        </w:rPr>
        <w:t>Izvođaču</w:t>
      </w:r>
      <w:r w:rsidR="003C2F7D" w:rsidRPr="008016F4">
        <w:rPr>
          <w:b w:val="0"/>
          <w:sz w:val="22"/>
          <w:szCs w:val="22"/>
        </w:rPr>
        <w:t xml:space="preserve"> p</w:t>
      </w:r>
      <w:r w:rsidRPr="008016F4">
        <w:rPr>
          <w:b w:val="0"/>
          <w:sz w:val="22"/>
          <w:szCs w:val="22"/>
        </w:rPr>
        <w:t>o ugovoru</w:t>
      </w:r>
      <w:r w:rsidR="00B014D6" w:rsidRPr="008016F4">
        <w:rPr>
          <w:b w:val="0"/>
          <w:sz w:val="22"/>
          <w:szCs w:val="22"/>
        </w:rPr>
        <w:t>,</w:t>
      </w:r>
      <w:r w:rsidRPr="008016F4">
        <w:rPr>
          <w:b w:val="0"/>
          <w:sz w:val="22"/>
          <w:szCs w:val="22"/>
        </w:rPr>
        <w:t xml:space="preserve"> ili</w:t>
      </w:r>
      <w:r w:rsidR="003C2F7D" w:rsidRPr="008016F4">
        <w:rPr>
          <w:b w:val="0"/>
          <w:sz w:val="22"/>
          <w:szCs w:val="22"/>
        </w:rPr>
        <w:t xml:space="preserve"> Ugovorni organ </w:t>
      </w:r>
      <w:r w:rsidR="00B014D6" w:rsidRPr="008016F4">
        <w:rPr>
          <w:b w:val="0"/>
          <w:sz w:val="22"/>
          <w:szCs w:val="22"/>
        </w:rPr>
        <w:t xml:space="preserve">može </w:t>
      </w:r>
      <w:r w:rsidRPr="008016F4">
        <w:rPr>
          <w:b w:val="0"/>
          <w:sz w:val="22"/>
          <w:szCs w:val="22"/>
        </w:rPr>
        <w:t xml:space="preserve">primijeniti odredbe </w:t>
      </w:r>
      <w:r w:rsidR="00220BF7" w:rsidRPr="008016F4">
        <w:rPr>
          <w:b w:val="0"/>
          <w:sz w:val="22"/>
          <w:szCs w:val="22"/>
        </w:rPr>
        <w:t>člana</w:t>
      </w:r>
      <w:r w:rsidRPr="008016F4">
        <w:rPr>
          <w:b w:val="0"/>
          <w:sz w:val="22"/>
          <w:szCs w:val="22"/>
        </w:rPr>
        <w:t xml:space="preserve"> 1</w:t>
      </w:r>
      <w:r w:rsidR="00B014D6" w:rsidRPr="008016F4">
        <w:rPr>
          <w:b w:val="0"/>
          <w:sz w:val="22"/>
          <w:szCs w:val="22"/>
        </w:rPr>
        <w:t>5</w:t>
      </w:r>
      <w:r w:rsidRPr="008016F4">
        <w:rPr>
          <w:b w:val="0"/>
          <w:sz w:val="22"/>
          <w:szCs w:val="22"/>
        </w:rPr>
        <w:t>.6.</w:t>
      </w:r>
    </w:p>
    <w:p w:rsidR="00DD07BB" w:rsidRPr="008016F4" w:rsidRDefault="00DD07BB" w:rsidP="007F10BA">
      <w:pPr>
        <w:pStyle w:val="BodyText"/>
        <w:numPr>
          <w:ilvl w:val="1"/>
          <w:numId w:val="80"/>
        </w:numPr>
        <w:spacing w:before="120"/>
        <w:jc w:val="both"/>
        <w:rPr>
          <w:b w:val="0"/>
          <w:sz w:val="22"/>
          <w:szCs w:val="22"/>
        </w:rPr>
      </w:pPr>
      <w:r w:rsidRPr="008016F4">
        <w:rPr>
          <w:b w:val="0"/>
          <w:sz w:val="22"/>
          <w:szCs w:val="22"/>
        </w:rPr>
        <w:lastRenderedPageBreak/>
        <w:t>Ukoliko se ugovor prekine iz bilo kojeg razloga</w:t>
      </w:r>
      <w:r w:rsidR="00994DAE" w:rsidRPr="008016F4">
        <w:rPr>
          <w:b w:val="0"/>
          <w:sz w:val="22"/>
          <w:szCs w:val="22"/>
        </w:rPr>
        <w:t xml:space="preserve"> ili Izvođač ne vrati na zahtjev iznos pred</w:t>
      </w:r>
      <w:r w:rsidR="00220BF7" w:rsidRPr="008016F4">
        <w:rPr>
          <w:b w:val="0"/>
          <w:sz w:val="22"/>
          <w:szCs w:val="22"/>
        </w:rPr>
        <w:t>finans</w:t>
      </w:r>
      <w:r w:rsidR="00994DAE" w:rsidRPr="008016F4">
        <w:rPr>
          <w:b w:val="0"/>
          <w:sz w:val="22"/>
          <w:szCs w:val="22"/>
        </w:rPr>
        <w:t>iranja</w:t>
      </w:r>
      <w:r w:rsidRPr="008016F4">
        <w:rPr>
          <w:b w:val="0"/>
          <w:sz w:val="22"/>
          <w:szCs w:val="22"/>
        </w:rPr>
        <w:t xml:space="preserve">, garancije koje su osiguravale avanse mogu biti </w:t>
      </w:r>
      <w:r w:rsidR="00B014D6" w:rsidRPr="008016F4">
        <w:rPr>
          <w:b w:val="0"/>
          <w:sz w:val="22"/>
          <w:szCs w:val="22"/>
        </w:rPr>
        <w:t xml:space="preserve">iskorištene </w:t>
      </w:r>
      <w:r w:rsidRPr="008016F4">
        <w:rPr>
          <w:b w:val="0"/>
          <w:sz w:val="22"/>
          <w:szCs w:val="22"/>
        </w:rPr>
        <w:t xml:space="preserve">u cilju </w:t>
      </w:r>
      <w:r w:rsidR="003C2F7D" w:rsidRPr="008016F4">
        <w:rPr>
          <w:b w:val="0"/>
          <w:sz w:val="22"/>
          <w:szCs w:val="22"/>
        </w:rPr>
        <w:t>naplate preostalog dijela</w:t>
      </w:r>
      <w:r w:rsidRPr="008016F4">
        <w:rPr>
          <w:b w:val="0"/>
          <w:sz w:val="22"/>
          <w:szCs w:val="22"/>
        </w:rPr>
        <w:t xml:space="preserve"> avansa koj</w:t>
      </w:r>
      <w:r w:rsidR="00B014D6" w:rsidRPr="008016F4">
        <w:rPr>
          <w:b w:val="0"/>
          <w:sz w:val="22"/>
          <w:szCs w:val="22"/>
        </w:rPr>
        <w:t xml:space="preserve">eg </w:t>
      </w:r>
      <w:r w:rsidR="002D3BED" w:rsidRPr="008016F4">
        <w:rPr>
          <w:b w:val="0"/>
          <w:sz w:val="22"/>
          <w:szCs w:val="22"/>
        </w:rPr>
        <w:t xml:space="preserve">Izvođač </w:t>
      </w:r>
      <w:r w:rsidRPr="008016F4">
        <w:rPr>
          <w:b w:val="0"/>
          <w:sz w:val="22"/>
          <w:szCs w:val="22"/>
        </w:rPr>
        <w:t>jo</w:t>
      </w:r>
      <w:r w:rsidR="00B014D6" w:rsidRPr="008016F4">
        <w:rPr>
          <w:b w:val="0"/>
          <w:sz w:val="22"/>
          <w:szCs w:val="22"/>
        </w:rPr>
        <w:t>š</w:t>
      </w:r>
      <w:r w:rsidRPr="008016F4">
        <w:rPr>
          <w:b w:val="0"/>
          <w:sz w:val="22"/>
          <w:szCs w:val="22"/>
        </w:rPr>
        <w:t xml:space="preserve"> uvijek duguje, i garant ne</w:t>
      </w:r>
      <w:r w:rsidR="00B014D6" w:rsidRPr="008016F4">
        <w:rPr>
          <w:b w:val="0"/>
          <w:sz w:val="22"/>
          <w:szCs w:val="22"/>
        </w:rPr>
        <w:t>ć</w:t>
      </w:r>
      <w:r w:rsidRPr="008016F4">
        <w:rPr>
          <w:b w:val="0"/>
          <w:sz w:val="22"/>
          <w:szCs w:val="22"/>
        </w:rPr>
        <w:t>e odlagati pla</w:t>
      </w:r>
      <w:r w:rsidR="00B014D6" w:rsidRPr="008016F4">
        <w:rPr>
          <w:b w:val="0"/>
          <w:sz w:val="22"/>
          <w:szCs w:val="22"/>
        </w:rPr>
        <w:t>ć</w:t>
      </w:r>
      <w:r w:rsidRPr="008016F4">
        <w:rPr>
          <w:b w:val="0"/>
          <w:sz w:val="22"/>
          <w:szCs w:val="22"/>
        </w:rPr>
        <w:t xml:space="preserve">anja niti se </w:t>
      </w:r>
      <w:r w:rsidR="00B014D6" w:rsidRPr="008016F4">
        <w:rPr>
          <w:b w:val="0"/>
          <w:sz w:val="22"/>
          <w:szCs w:val="22"/>
        </w:rPr>
        <w:t>ž</w:t>
      </w:r>
      <w:r w:rsidRPr="008016F4">
        <w:rPr>
          <w:b w:val="0"/>
          <w:sz w:val="22"/>
          <w:szCs w:val="22"/>
        </w:rPr>
        <w:t xml:space="preserve">aliti </w:t>
      </w:r>
      <w:r w:rsidR="00B014D6" w:rsidRPr="008016F4">
        <w:rPr>
          <w:b w:val="0"/>
          <w:sz w:val="22"/>
          <w:szCs w:val="22"/>
        </w:rPr>
        <w:t>iz bilo kojeg razloga</w:t>
      </w:r>
      <w:r w:rsidRPr="008016F4">
        <w:rPr>
          <w:b w:val="0"/>
          <w:sz w:val="22"/>
          <w:szCs w:val="22"/>
        </w:rPr>
        <w:t>.</w:t>
      </w:r>
    </w:p>
    <w:p w:rsidR="00DD07BB" w:rsidRPr="008016F4" w:rsidRDefault="00DD07BB" w:rsidP="007F10BA">
      <w:pPr>
        <w:pStyle w:val="BodyText"/>
        <w:numPr>
          <w:ilvl w:val="1"/>
          <w:numId w:val="80"/>
        </w:numPr>
        <w:spacing w:before="120"/>
        <w:jc w:val="both"/>
        <w:rPr>
          <w:b w:val="0"/>
          <w:sz w:val="22"/>
          <w:szCs w:val="22"/>
        </w:rPr>
      </w:pPr>
      <w:r w:rsidRPr="008016F4">
        <w:rPr>
          <w:b w:val="0"/>
          <w:sz w:val="22"/>
          <w:szCs w:val="22"/>
        </w:rPr>
        <w:t xml:space="preserve">Avansna garancija iz </w:t>
      </w:r>
      <w:r w:rsidR="00FD1B2F" w:rsidRPr="008016F4">
        <w:rPr>
          <w:b w:val="0"/>
          <w:sz w:val="22"/>
          <w:szCs w:val="22"/>
        </w:rPr>
        <w:t>č</w:t>
      </w:r>
      <w:r w:rsidR="00220BF7" w:rsidRPr="008016F4">
        <w:rPr>
          <w:b w:val="0"/>
          <w:sz w:val="22"/>
          <w:szCs w:val="22"/>
        </w:rPr>
        <w:t>lana</w:t>
      </w:r>
      <w:r w:rsidRPr="008016F4">
        <w:rPr>
          <w:b w:val="0"/>
          <w:sz w:val="22"/>
          <w:szCs w:val="22"/>
        </w:rPr>
        <w:t xml:space="preserve"> 4</w:t>
      </w:r>
      <w:r w:rsidR="00226EA1" w:rsidRPr="008016F4">
        <w:rPr>
          <w:b w:val="0"/>
          <w:sz w:val="22"/>
          <w:szCs w:val="22"/>
        </w:rPr>
        <w:t>6 će biti</w:t>
      </w:r>
      <w:r w:rsidRPr="008016F4">
        <w:rPr>
          <w:b w:val="0"/>
          <w:sz w:val="22"/>
          <w:szCs w:val="22"/>
        </w:rPr>
        <w:t xml:space="preserve"> vra</w:t>
      </w:r>
      <w:r w:rsidR="00226EA1" w:rsidRPr="008016F4">
        <w:rPr>
          <w:b w:val="0"/>
          <w:sz w:val="22"/>
          <w:szCs w:val="22"/>
        </w:rPr>
        <w:t xml:space="preserve">ćena </w:t>
      </w:r>
      <w:r w:rsidRPr="008016F4">
        <w:rPr>
          <w:b w:val="0"/>
          <w:sz w:val="22"/>
          <w:szCs w:val="22"/>
        </w:rPr>
        <w:t xml:space="preserve">kada se avans </w:t>
      </w:r>
      <w:r w:rsidR="00B47D09" w:rsidRPr="008016F4">
        <w:rPr>
          <w:b w:val="0"/>
          <w:sz w:val="22"/>
          <w:szCs w:val="22"/>
        </w:rPr>
        <w:t>i</w:t>
      </w:r>
      <w:r w:rsidR="00994DAE" w:rsidRPr="008016F4">
        <w:rPr>
          <w:b w:val="0"/>
          <w:sz w:val="22"/>
          <w:szCs w:val="22"/>
        </w:rPr>
        <w:t>s</w:t>
      </w:r>
      <w:r w:rsidR="00B47D09" w:rsidRPr="008016F4">
        <w:rPr>
          <w:b w:val="0"/>
          <w:sz w:val="22"/>
          <w:szCs w:val="22"/>
        </w:rPr>
        <w:t>plati</w:t>
      </w:r>
      <w:r w:rsidRPr="008016F4">
        <w:rPr>
          <w:b w:val="0"/>
          <w:sz w:val="22"/>
          <w:szCs w:val="22"/>
        </w:rPr>
        <w:t>.</w:t>
      </w:r>
    </w:p>
    <w:p w:rsidR="00DD07BB" w:rsidRPr="008016F4" w:rsidRDefault="00DD07BB" w:rsidP="007F10BA">
      <w:pPr>
        <w:pStyle w:val="BodyText"/>
        <w:numPr>
          <w:ilvl w:val="1"/>
          <w:numId w:val="80"/>
        </w:numPr>
        <w:spacing w:before="120"/>
        <w:jc w:val="both"/>
        <w:rPr>
          <w:b w:val="0"/>
          <w:sz w:val="22"/>
          <w:szCs w:val="22"/>
        </w:rPr>
      </w:pPr>
      <w:r w:rsidRPr="008016F4">
        <w:rPr>
          <w:b w:val="0"/>
          <w:sz w:val="22"/>
          <w:szCs w:val="22"/>
        </w:rPr>
        <w:t xml:space="preserve">Dalji </w:t>
      </w:r>
      <w:r w:rsidR="00220BF7" w:rsidRPr="008016F4">
        <w:rPr>
          <w:b w:val="0"/>
          <w:sz w:val="22"/>
          <w:szCs w:val="22"/>
        </w:rPr>
        <w:t>uslov</w:t>
      </w:r>
      <w:r w:rsidR="000605EE" w:rsidRPr="008016F4">
        <w:rPr>
          <w:b w:val="0"/>
          <w:sz w:val="22"/>
          <w:szCs w:val="22"/>
        </w:rPr>
        <w:t xml:space="preserve">i </w:t>
      </w:r>
      <w:r w:rsidRPr="008016F4">
        <w:rPr>
          <w:b w:val="0"/>
          <w:sz w:val="22"/>
          <w:szCs w:val="22"/>
        </w:rPr>
        <w:t xml:space="preserve">i procedure za </w:t>
      </w:r>
      <w:r w:rsidR="00226EA1" w:rsidRPr="008016F4">
        <w:rPr>
          <w:b w:val="0"/>
          <w:sz w:val="22"/>
          <w:szCs w:val="22"/>
        </w:rPr>
        <w:t xml:space="preserve">dodjelu </w:t>
      </w:r>
      <w:r w:rsidRPr="008016F4">
        <w:rPr>
          <w:b w:val="0"/>
          <w:sz w:val="22"/>
          <w:szCs w:val="22"/>
        </w:rPr>
        <w:t xml:space="preserve">i naplatu avansa </w:t>
      </w:r>
      <w:r w:rsidR="00226EA1" w:rsidRPr="008016F4">
        <w:rPr>
          <w:b w:val="0"/>
          <w:sz w:val="22"/>
          <w:szCs w:val="22"/>
        </w:rPr>
        <w:t>ć</w:t>
      </w:r>
      <w:r w:rsidRPr="008016F4">
        <w:rPr>
          <w:b w:val="0"/>
          <w:sz w:val="22"/>
          <w:szCs w:val="22"/>
        </w:rPr>
        <w:t xml:space="preserve">e biti navedeni u </w:t>
      </w:r>
      <w:r w:rsidR="003C2F7D" w:rsidRPr="008016F4">
        <w:rPr>
          <w:b w:val="0"/>
          <w:i/>
          <w:sz w:val="22"/>
          <w:szCs w:val="22"/>
        </w:rPr>
        <w:t>S</w:t>
      </w:r>
      <w:r w:rsidRPr="008016F4">
        <w:rPr>
          <w:b w:val="0"/>
          <w:i/>
          <w:sz w:val="22"/>
          <w:szCs w:val="22"/>
        </w:rPr>
        <w:t xml:space="preserve">pecijalnim </w:t>
      </w:r>
      <w:r w:rsidR="00220BF7" w:rsidRPr="008016F4">
        <w:rPr>
          <w:b w:val="0"/>
          <w:i/>
          <w:sz w:val="22"/>
          <w:szCs w:val="22"/>
        </w:rPr>
        <w:t>uslov</w:t>
      </w:r>
      <w:r w:rsidR="000605EE" w:rsidRPr="008016F4">
        <w:rPr>
          <w:b w:val="0"/>
          <w:i/>
          <w:sz w:val="22"/>
          <w:szCs w:val="22"/>
        </w:rPr>
        <w:t>ima</w:t>
      </w:r>
      <w:r w:rsidRPr="008016F4">
        <w:rPr>
          <w:b w:val="0"/>
          <w:sz w:val="22"/>
          <w:szCs w:val="22"/>
        </w:rPr>
        <w:t>.</w:t>
      </w:r>
    </w:p>
    <w:p w:rsidR="00DD07BB" w:rsidRPr="008016F4" w:rsidRDefault="00220BF7" w:rsidP="00FD1B2F">
      <w:pPr>
        <w:pStyle w:val="Heading2"/>
        <w:rPr>
          <w:rFonts w:ascii="Times New Roman" w:hAnsi="Times New Roman" w:cs="Times New Roman"/>
          <w:color w:val="auto"/>
        </w:rPr>
      </w:pPr>
      <w:bookmarkStart w:id="57" w:name="_Toc181175642"/>
      <w:r w:rsidRPr="008016F4">
        <w:rPr>
          <w:rFonts w:ascii="Times New Roman" w:hAnsi="Times New Roman" w:cs="Times New Roman"/>
          <w:color w:val="auto"/>
        </w:rPr>
        <w:t>Član</w:t>
      </w:r>
      <w:r w:rsidR="00B014D6" w:rsidRPr="008016F4">
        <w:rPr>
          <w:rFonts w:ascii="Times New Roman" w:hAnsi="Times New Roman" w:cs="Times New Roman"/>
          <w:color w:val="auto"/>
        </w:rPr>
        <w:t xml:space="preserve"> 47 –</w:t>
      </w:r>
      <w:r w:rsidR="00DD07BB" w:rsidRPr="008016F4">
        <w:rPr>
          <w:rFonts w:ascii="Times New Roman" w:hAnsi="Times New Roman" w:cs="Times New Roman"/>
          <w:color w:val="auto"/>
        </w:rPr>
        <w:t xml:space="preserve"> Zadr</w:t>
      </w:r>
      <w:r w:rsidR="003C2F7D" w:rsidRPr="008016F4">
        <w:rPr>
          <w:rFonts w:ascii="Times New Roman" w:hAnsi="Times New Roman" w:cs="Times New Roman"/>
          <w:color w:val="auto"/>
        </w:rPr>
        <w:t>žani iznosi</w:t>
      </w:r>
      <w:bookmarkEnd w:id="57"/>
    </w:p>
    <w:p w:rsidR="00DD07BB" w:rsidRPr="008016F4" w:rsidRDefault="00DD07BB" w:rsidP="007F10BA">
      <w:pPr>
        <w:pStyle w:val="BodyText"/>
        <w:spacing w:before="120"/>
        <w:ind w:left="420" w:hanging="420"/>
        <w:jc w:val="both"/>
        <w:rPr>
          <w:b w:val="0"/>
          <w:sz w:val="22"/>
          <w:szCs w:val="22"/>
        </w:rPr>
      </w:pPr>
      <w:r w:rsidRPr="008016F4">
        <w:rPr>
          <w:b w:val="0"/>
          <w:sz w:val="22"/>
          <w:szCs w:val="22"/>
        </w:rPr>
        <w:t>4</w:t>
      </w:r>
      <w:r w:rsidR="00873CE4" w:rsidRPr="008016F4">
        <w:rPr>
          <w:b w:val="0"/>
          <w:sz w:val="22"/>
          <w:szCs w:val="22"/>
        </w:rPr>
        <w:t>7</w:t>
      </w:r>
      <w:r w:rsidRPr="008016F4">
        <w:rPr>
          <w:b w:val="0"/>
          <w:sz w:val="22"/>
          <w:szCs w:val="22"/>
        </w:rPr>
        <w:t>.1</w:t>
      </w:r>
      <w:r w:rsidRPr="008016F4">
        <w:rPr>
          <w:b w:val="0"/>
          <w:sz w:val="22"/>
          <w:szCs w:val="22"/>
        </w:rPr>
        <w:tab/>
        <w:t xml:space="preserve"> </w:t>
      </w:r>
      <w:r w:rsidR="00873CE4" w:rsidRPr="008016F4">
        <w:rPr>
          <w:b w:val="0"/>
          <w:sz w:val="22"/>
          <w:szCs w:val="22"/>
        </w:rPr>
        <w:t xml:space="preserve">Iznos </w:t>
      </w:r>
      <w:r w:rsidRPr="008016F4">
        <w:rPr>
          <w:b w:val="0"/>
          <w:sz w:val="22"/>
          <w:szCs w:val="22"/>
        </w:rPr>
        <w:t>koj</w:t>
      </w:r>
      <w:r w:rsidR="00873CE4" w:rsidRPr="008016F4">
        <w:rPr>
          <w:b w:val="0"/>
          <w:sz w:val="22"/>
          <w:szCs w:val="22"/>
        </w:rPr>
        <w:t>i</w:t>
      </w:r>
      <w:r w:rsidRPr="008016F4">
        <w:rPr>
          <w:b w:val="0"/>
          <w:sz w:val="22"/>
          <w:szCs w:val="22"/>
        </w:rPr>
        <w:t xml:space="preserve"> </w:t>
      </w:r>
      <w:r w:rsidR="00873CE4" w:rsidRPr="008016F4">
        <w:rPr>
          <w:b w:val="0"/>
          <w:sz w:val="22"/>
          <w:szCs w:val="22"/>
        </w:rPr>
        <w:t>ć</w:t>
      </w:r>
      <w:r w:rsidRPr="008016F4">
        <w:rPr>
          <w:b w:val="0"/>
          <w:sz w:val="22"/>
          <w:szCs w:val="22"/>
        </w:rPr>
        <w:t>e biti zadr</w:t>
      </w:r>
      <w:r w:rsidR="00873CE4" w:rsidRPr="008016F4">
        <w:rPr>
          <w:b w:val="0"/>
          <w:sz w:val="22"/>
          <w:szCs w:val="22"/>
        </w:rPr>
        <w:t>ž</w:t>
      </w:r>
      <w:r w:rsidRPr="008016F4">
        <w:rPr>
          <w:b w:val="0"/>
          <w:sz w:val="22"/>
          <w:szCs w:val="22"/>
        </w:rPr>
        <w:t xml:space="preserve">an iz </w:t>
      </w:r>
      <w:r w:rsidR="00873CE4" w:rsidRPr="008016F4">
        <w:rPr>
          <w:b w:val="0"/>
          <w:sz w:val="22"/>
          <w:szCs w:val="22"/>
        </w:rPr>
        <w:t>periodičn</w:t>
      </w:r>
      <w:r w:rsidR="003C2F7D" w:rsidRPr="008016F4">
        <w:rPr>
          <w:b w:val="0"/>
          <w:sz w:val="22"/>
          <w:szCs w:val="22"/>
        </w:rPr>
        <w:t xml:space="preserve">ih </w:t>
      </w:r>
      <w:r w:rsidR="00873CE4" w:rsidRPr="008016F4">
        <w:rPr>
          <w:b w:val="0"/>
          <w:sz w:val="22"/>
          <w:szCs w:val="22"/>
        </w:rPr>
        <w:t xml:space="preserve">plaćanja </w:t>
      </w:r>
      <w:r w:rsidRPr="008016F4">
        <w:rPr>
          <w:b w:val="0"/>
          <w:sz w:val="22"/>
          <w:szCs w:val="22"/>
        </w:rPr>
        <w:t xml:space="preserve">kao garancija </w:t>
      </w:r>
      <w:r w:rsidR="00873CE4" w:rsidRPr="008016F4">
        <w:rPr>
          <w:b w:val="0"/>
          <w:sz w:val="22"/>
          <w:szCs w:val="22"/>
        </w:rPr>
        <w:t xml:space="preserve">za ispunjavanje obaveza </w:t>
      </w:r>
      <w:r w:rsidR="002D3BED" w:rsidRPr="008016F4">
        <w:rPr>
          <w:b w:val="0"/>
          <w:sz w:val="22"/>
          <w:szCs w:val="22"/>
        </w:rPr>
        <w:t>Izvođača</w:t>
      </w:r>
      <w:r w:rsidR="003C2F7D" w:rsidRPr="008016F4">
        <w:rPr>
          <w:b w:val="0"/>
          <w:sz w:val="22"/>
          <w:szCs w:val="22"/>
        </w:rPr>
        <w:t xml:space="preserve"> </w:t>
      </w:r>
      <w:r w:rsidR="00873CE4" w:rsidRPr="008016F4">
        <w:rPr>
          <w:b w:val="0"/>
          <w:sz w:val="22"/>
          <w:szCs w:val="22"/>
        </w:rPr>
        <w:t xml:space="preserve">tokom perioda </w:t>
      </w:r>
      <w:r w:rsidR="00321A12" w:rsidRPr="008016F4">
        <w:rPr>
          <w:b w:val="0"/>
          <w:sz w:val="22"/>
          <w:szCs w:val="22"/>
        </w:rPr>
        <w:t>u</w:t>
      </w:r>
      <w:r w:rsidR="00873CE4" w:rsidRPr="008016F4">
        <w:rPr>
          <w:b w:val="0"/>
          <w:sz w:val="22"/>
          <w:szCs w:val="22"/>
        </w:rPr>
        <w:t xml:space="preserve">klanjanja </w:t>
      </w:r>
      <w:r w:rsidR="003C2F7D" w:rsidRPr="008016F4">
        <w:rPr>
          <w:b w:val="0"/>
          <w:sz w:val="22"/>
          <w:szCs w:val="22"/>
        </w:rPr>
        <w:t xml:space="preserve">nedostataka u garantnom periodu, </w:t>
      </w:r>
      <w:r w:rsidR="00873CE4" w:rsidRPr="008016F4">
        <w:rPr>
          <w:b w:val="0"/>
          <w:sz w:val="22"/>
          <w:szCs w:val="22"/>
        </w:rPr>
        <w:t xml:space="preserve">i detaljna pravila </w:t>
      </w:r>
      <w:r w:rsidR="00D77217" w:rsidRPr="008016F4">
        <w:rPr>
          <w:b w:val="0"/>
          <w:sz w:val="22"/>
          <w:szCs w:val="22"/>
        </w:rPr>
        <w:t xml:space="preserve">koja </w:t>
      </w:r>
      <w:r w:rsidR="003C2F7D" w:rsidRPr="008016F4">
        <w:rPr>
          <w:b w:val="0"/>
          <w:sz w:val="22"/>
          <w:szCs w:val="22"/>
        </w:rPr>
        <w:t xml:space="preserve">regulišu takvo garantiranje, biće </w:t>
      </w:r>
      <w:r w:rsidR="00873CE4" w:rsidRPr="008016F4">
        <w:rPr>
          <w:b w:val="0"/>
          <w:sz w:val="22"/>
          <w:szCs w:val="22"/>
        </w:rPr>
        <w:t xml:space="preserve">definirani u </w:t>
      </w:r>
      <w:r w:rsidR="003C2F7D" w:rsidRPr="008016F4">
        <w:rPr>
          <w:b w:val="0"/>
          <w:i/>
          <w:iCs/>
          <w:sz w:val="22"/>
          <w:szCs w:val="22"/>
        </w:rPr>
        <w:t>S</w:t>
      </w:r>
      <w:r w:rsidR="00873CE4" w:rsidRPr="008016F4">
        <w:rPr>
          <w:b w:val="0"/>
          <w:i/>
          <w:iCs/>
          <w:sz w:val="22"/>
          <w:szCs w:val="22"/>
        </w:rPr>
        <w:t xml:space="preserve">pecijalnim </w:t>
      </w:r>
      <w:r w:rsidR="00220BF7" w:rsidRPr="008016F4">
        <w:rPr>
          <w:b w:val="0"/>
          <w:i/>
          <w:iCs/>
          <w:sz w:val="22"/>
          <w:szCs w:val="22"/>
        </w:rPr>
        <w:t>uslov</w:t>
      </w:r>
      <w:r w:rsidR="001B316D" w:rsidRPr="008016F4">
        <w:rPr>
          <w:b w:val="0"/>
          <w:i/>
          <w:iCs/>
          <w:sz w:val="22"/>
          <w:szCs w:val="22"/>
        </w:rPr>
        <w:t>ima</w:t>
      </w:r>
      <w:r w:rsidR="00873CE4" w:rsidRPr="008016F4">
        <w:rPr>
          <w:b w:val="0"/>
          <w:sz w:val="22"/>
          <w:szCs w:val="22"/>
        </w:rPr>
        <w:t xml:space="preserve">, </w:t>
      </w:r>
      <w:r w:rsidR="005C3CA9" w:rsidRPr="008016F4">
        <w:rPr>
          <w:b w:val="0"/>
          <w:sz w:val="22"/>
          <w:szCs w:val="22"/>
        </w:rPr>
        <w:t xml:space="preserve">imajući u vidu </w:t>
      </w:r>
      <w:r w:rsidRPr="008016F4">
        <w:rPr>
          <w:b w:val="0"/>
          <w:sz w:val="22"/>
          <w:szCs w:val="22"/>
        </w:rPr>
        <w:t>da</w:t>
      </w:r>
      <w:r w:rsidR="005C3CA9" w:rsidRPr="008016F4">
        <w:rPr>
          <w:b w:val="0"/>
          <w:sz w:val="22"/>
          <w:szCs w:val="22"/>
        </w:rPr>
        <w:t xml:space="preserve"> ovaj iznos</w:t>
      </w:r>
      <w:r w:rsidRPr="008016F4">
        <w:rPr>
          <w:b w:val="0"/>
          <w:sz w:val="22"/>
          <w:szCs w:val="22"/>
        </w:rPr>
        <w:t xml:space="preserve"> ni u kojem slu</w:t>
      </w:r>
      <w:r w:rsidR="00873CE4" w:rsidRPr="008016F4">
        <w:rPr>
          <w:b w:val="0"/>
          <w:sz w:val="22"/>
          <w:szCs w:val="22"/>
        </w:rPr>
        <w:t>č</w:t>
      </w:r>
      <w:r w:rsidRPr="008016F4">
        <w:rPr>
          <w:b w:val="0"/>
          <w:sz w:val="22"/>
          <w:szCs w:val="22"/>
        </w:rPr>
        <w:t>aju</w:t>
      </w:r>
      <w:r w:rsidR="00873CE4" w:rsidRPr="008016F4">
        <w:rPr>
          <w:b w:val="0"/>
          <w:sz w:val="22"/>
          <w:szCs w:val="22"/>
        </w:rPr>
        <w:t xml:space="preserve"> ne </w:t>
      </w:r>
      <w:r w:rsidR="005C3CA9" w:rsidRPr="008016F4">
        <w:rPr>
          <w:b w:val="0"/>
          <w:sz w:val="22"/>
          <w:szCs w:val="22"/>
        </w:rPr>
        <w:t xml:space="preserve">može </w:t>
      </w:r>
      <w:r w:rsidR="00873CE4" w:rsidRPr="008016F4">
        <w:rPr>
          <w:b w:val="0"/>
          <w:sz w:val="22"/>
          <w:szCs w:val="22"/>
        </w:rPr>
        <w:t>prelazi</w:t>
      </w:r>
      <w:r w:rsidR="005C3CA9" w:rsidRPr="008016F4">
        <w:rPr>
          <w:b w:val="0"/>
          <w:sz w:val="22"/>
          <w:szCs w:val="22"/>
        </w:rPr>
        <w:t>ti</w:t>
      </w:r>
      <w:r w:rsidR="00873CE4" w:rsidRPr="008016F4">
        <w:rPr>
          <w:b w:val="0"/>
          <w:sz w:val="22"/>
          <w:szCs w:val="22"/>
        </w:rPr>
        <w:t xml:space="preserve"> </w:t>
      </w:r>
      <w:r w:rsidRPr="008016F4">
        <w:rPr>
          <w:b w:val="0"/>
          <w:sz w:val="22"/>
          <w:szCs w:val="22"/>
        </w:rPr>
        <w:t>10% ugovorne cijene.</w:t>
      </w:r>
    </w:p>
    <w:p w:rsidR="00DD07BB" w:rsidRPr="008016F4" w:rsidRDefault="00873CE4" w:rsidP="007F10BA">
      <w:pPr>
        <w:pStyle w:val="BodyText"/>
        <w:numPr>
          <w:ilvl w:val="1"/>
          <w:numId w:val="81"/>
        </w:numPr>
        <w:spacing w:before="120"/>
        <w:jc w:val="both"/>
        <w:rPr>
          <w:b w:val="0"/>
          <w:sz w:val="22"/>
          <w:szCs w:val="22"/>
        </w:rPr>
      </w:pPr>
      <w:r w:rsidRPr="008016F4">
        <w:rPr>
          <w:b w:val="0"/>
          <w:sz w:val="22"/>
          <w:szCs w:val="22"/>
        </w:rPr>
        <w:t>Z</w:t>
      </w:r>
      <w:r w:rsidR="00DD07BB" w:rsidRPr="008016F4">
        <w:rPr>
          <w:b w:val="0"/>
          <w:sz w:val="22"/>
          <w:szCs w:val="22"/>
        </w:rPr>
        <w:t>avisno od odobrenja</w:t>
      </w:r>
      <w:r w:rsidRPr="008016F4">
        <w:rPr>
          <w:b w:val="0"/>
          <w:sz w:val="22"/>
          <w:szCs w:val="22"/>
        </w:rPr>
        <w:t xml:space="preserve"> </w:t>
      </w:r>
      <w:r w:rsidR="003C2F7D" w:rsidRPr="008016F4">
        <w:rPr>
          <w:b w:val="0"/>
          <w:sz w:val="22"/>
          <w:szCs w:val="22"/>
        </w:rPr>
        <w:t>U</w:t>
      </w:r>
      <w:r w:rsidRPr="008016F4">
        <w:rPr>
          <w:b w:val="0"/>
          <w:sz w:val="22"/>
          <w:szCs w:val="22"/>
        </w:rPr>
        <w:t xml:space="preserve">govornog organa </w:t>
      </w:r>
      <w:r w:rsidR="002D3BED" w:rsidRPr="008016F4">
        <w:rPr>
          <w:b w:val="0"/>
          <w:sz w:val="22"/>
          <w:szCs w:val="22"/>
        </w:rPr>
        <w:t xml:space="preserve">Izvođač </w:t>
      </w:r>
      <w:r w:rsidRPr="008016F4">
        <w:rPr>
          <w:b w:val="0"/>
          <w:sz w:val="22"/>
          <w:szCs w:val="22"/>
        </w:rPr>
        <w:t>može</w:t>
      </w:r>
      <w:r w:rsidR="00DD07BB" w:rsidRPr="008016F4">
        <w:rPr>
          <w:b w:val="0"/>
          <w:sz w:val="22"/>
          <w:szCs w:val="22"/>
        </w:rPr>
        <w:t xml:space="preserve">, </w:t>
      </w:r>
      <w:r w:rsidR="00D77217" w:rsidRPr="008016F4">
        <w:rPr>
          <w:b w:val="0"/>
          <w:sz w:val="22"/>
          <w:szCs w:val="22"/>
        </w:rPr>
        <w:t xml:space="preserve">ako tako </w:t>
      </w:r>
      <w:r w:rsidRPr="008016F4">
        <w:rPr>
          <w:b w:val="0"/>
          <w:sz w:val="22"/>
          <w:szCs w:val="22"/>
        </w:rPr>
        <w:t>ž</w:t>
      </w:r>
      <w:r w:rsidR="00DD07BB" w:rsidRPr="008016F4">
        <w:rPr>
          <w:b w:val="0"/>
          <w:sz w:val="22"/>
          <w:szCs w:val="22"/>
        </w:rPr>
        <w:t xml:space="preserve">eli, ne </w:t>
      </w:r>
      <w:r w:rsidR="003C2F7D" w:rsidRPr="008016F4">
        <w:rPr>
          <w:b w:val="0"/>
          <w:sz w:val="22"/>
          <w:szCs w:val="22"/>
        </w:rPr>
        <w:t xml:space="preserve">kasnije </w:t>
      </w:r>
      <w:r w:rsidR="00DD07BB" w:rsidRPr="008016F4">
        <w:rPr>
          <w:b w:val="0"/>
          <w:sz w:val="22"/>
          <w:szCs w:val="22"/>
        </w:rPr>
        <w:t xml:space="preserve">nakon datuma </w:t>
      </w:r>
      <w:r w:rsidRPr="008016F4">
        <w:rPr>
          <w:b w:val="0"/>
          <w:sz w:val="22"/>
          <w:szCs w:val="22"/>
        </w:rPr>
        <w:t xml:space="preserve">utvrđenog </w:t>
      </w:r>
      <w:r w:rsidR="00796A0E" w:rsidRPr="008016F4">
        <w:rPr>
          <w:b w:val="0"/>
          <w:sz w:val="22"/>
          <w:szCs w:val="22"/>
        </w:rPr>
        <w:t xml:space="preserve">kao početak izvođenja </w:t>
      </w:r>
      <w:r w:rsidR="00DD07BB" w:rsidRPr="008016F4">
        <w:rPr>
          <w:b w:val="0"/>
          <w:sz w:val="22"/>
          <w:szCs w:val="22"/>
        </w:rPr>
        <w:t>radova</w:t>
      </w:r>
      <w:r w:rsidR="00796A0E" w:rsidRPr="008016F4">
        <w:rPr>
          <w:b w:val="0"/>
          <w:sz w:val="22"/>
          <w:szCs w:val="22"/>
        </w:rPr>
        <w:t xml:space="preserve"> iz ugovora</w:t>
      </w:r>
      <w:r w:rsidR="00DD07BB" w:rsidRPr="008016F4">
        <w:rPr>
          <w:b w:val="0"/>
          <w:sz w:val="22"/>
          <w:szCs w:val="22"/>
        </w:rPr>
        <w:t xml:space="preserve"> ov</w:t>
      </w:r>
      <w:r w:rsidR="00B47D09" w:rsidRPr="008016F4">
        <w:rPr>
          <w:b w:val="0"/>
          <w:sz w:val="22"/>
          <w:szCs w:val="22"/>
        </w:rPr>
        <w:t xml:space="preserve">aj </w:t>
      </w:r>
      <w:r w:rsidR="00DD07BB" w:rsidRPr="008016F4">
        <w:rPr>
          <w:b w:val="0"/>
          <w:sz w:val="22"/>
          <w:szCs w:val="22"/>
        </w:rPr>
        <w:t>zadr</w:t>
      </w:r>
      <w:r w:rsidRPr="008016F4">
        <w:rPr>
          <w:b w:val="0"/>
          <w:sz w:val="22"/>
          <w:szCs w:val="22"/>
        </w:rPr>
        <w:t>ž</w:t>
      </w:r>
      <w:r w:rsidR="00DD07BB" w:rsidRPr="008016F4">
        <w:rPr>
          <w:b w:val="0"/>
          <w:sz w:val="22"/>
          <w:szCs w:val="22"/>
        </w:rPr>
        <w:t>an</w:t>
      </w:r>
      <w:r w:rsidR="00B47D09" w:rsidRPr="008016F4">
        <w:rPr>
          <w:b w:val="0"/>
          <w:sz w:val="22"/>
          <w:szCs w:val="22"/>
        </w:rPr>
        <w:t>i</w:t>
      </w:r>
      <w:r w:rsidR="00DD07BB" w:rsidRPr="008016F4">
        <w:rPr>
          <w:b w:val="0"/>
          <w:sz w:val="22"/>
          <w:szCs w:val="22"/>
        </w:rPr>
        <w:t xml:space="preserve"> </w:t>
      </w:r>
      <w:r w:rsidRPr="008016F4">
        <w:rPr>
          <w:b w:val="0"/>
          <w:sz w:val="22"/>
          <w:szCs w:val="22"/>
        </w:rPr>
        <w:t xml:space="preserve">iznos </w:t>
      </w:r>
      <w:r w:rsidR="00796A0E" w:rsidRPr="008016F4">
        <w:rPr>
          <w:b w:val="0"/>
          <w:sz w:val="22"/>
          <w:szCs w:val="22"/>
        </w:rPr>
        <w:t xml:space="preserve">zamijeniti sa </w:t>
      </w:r>
      <w:r w:rsidRPr="008016F4">
        <w:rPr>
          <w:b w:val="0"/>
          <w:sz w:val="22"/>
          <w:szCs w:val="22"/>
        </w:rPr>
        <w:t>garancij</w:t>
      </w:r>
      <w:r w:rsidR="00796A0E" w:rsidRPr="008016F4">
        <w:rPr>
          <w:b w:val="0"/>
          <w:sz w:val="22"/>
          <w:szCs w:val="22"/>
        </w:rPr>
        <w:t>om na zadržan</w:t>
      </w:r>
      <w:r w:rsidR="00B47D09" w:rsidRPr="008016F4">
        <w:rPr>
          <w:b w:val="0"/>
          <w:sz w:val="22"/>
          <w:szCs w:val="22"/>
        </w:rPr>
        <w:t>i</w:t>
      </w:r>
      <w:r w:rsidR="00796A0E" w:rsidRPr="008016F4">
        <w:rPr>
          <w:b w:val="0"/>
          <w:sz w:val="22"/>
          <w:szCs w:val="22"/>
        </w:rPr>
        <w:t xml:space="preserve"> iznos, </w:t>
      </w:r>
      <w:r w:rsidR="005C3CA9" w:rsidRPr="008016F4">
        <w:rPr>
          <w:b w:val="0"/>
          <w:sz w:val="22"/>
          <w:szCs w:val="22"/>
        </w:rPr>
        <w:t xml:space="preserve">poštujući </w:t>
      </w:r>
      <w:r w:rsidRPr="008016F4">
        <w:rPr>
          <w:b w:val="0"/>
          <w:sz w:val="22"/>
          <w:szCs w:val="22"/>
        </w:rPr>
        <w:t>odredb</w:t>
      </w:r>
      <w:r w:rsidR="005C3CA9" w:rsidRPr="008016F4">
        <w:rPr>
          <w:b w:val="0"/>
          <w:sz w:val="22"/>
          <w:szCs w:val="22"/>
        </w:rPr>
        <w:t xml:space="preserve">e </w:t>
      </w:r>
      <w:r w:rsidR="00220BF7" w:rsidRPr="008016F4">
        <w:rPr>
          <w:b w:val="0"/>
          <w:sz w:val="22"/>
          <w:szCs w:val="22"/>
        </w:rPr>
        <w:t>člana</w:t>
      </w:r>
      <w:r w:rsidRPr="008016F4">
        <w:rPr>
          <w:b w:val="0"/>
          <w:sz w:val="22"/>
          <w:szCs w:val="22"/>
        </w:rPr>
        <w:t xml:space="preserve"> 15.3 i 15.6</w:t>
      </w:r>
      <w:r w:rsidR="00DD07BB" w:rsidRPr="008016F4">
        <w:rPr>
          <w:b w:val="0"/>
          <w:sz w:val="22"/>
          <w:szCs w:val="22"/>
        </w:rPr>
        <w:t>.</w:t>
      </w:r>
    </w:p>
    <w:p w:rsidR="00DD07BB" w:rsidRPr="008016F4" w:rsidRDefault="00873CE4" w:rsidP="007F10BA">
      <w:pPr>
        <w:pStyle w:val="BodyText"/>
        <w:numPr>
          <w:ilvl w:val="1"/>
          <w:numId w:val="81"/>
        </w:numPr>
        <w:spacing w:before="120"/>
        <w:jc w:val="both"/>
        <w:rPr>
          <w:b w:val="0"/>
          <w:sz w:val="22"/>
          <w:szCs w:val="22"/>
        </w:rPr>
      </w:pPr>
      <w:r w:rsidRPr="008016F4">
        <w:rPr>
          <w:b w:val="0"/>
          <w:sz w:val="22"/>
          <w:szCs w:val="22"/>
        </w:rPr>
        <w:t>Z</w:t>
      </w:r>
      <w:r w:rsidR="00DD07BB" w:rsidRPr="008016F4">
        <w:rPr>
          <w:b w:val="0"/>
          <w:sz w:val="22"/>
          <w:szCs w:val="22"/>
        </w:rPr>
        <w:t>adr</w:t>
      </w:r>
      <w:r w:rsidRPr="008016F4">
        <w:rPr>
          <w:b w:val="0"/>
          <w:sz w:val="22"/>
          <w:szCs w:val="22"/>
        </w:rPr>
        <w:t>ž</w:t>
      </w:r>
      <w:r w:rsidR="00DD07BB" w:rsidRPr="008016F4">
        <w:rPr>
          <w:b w:val="0"/>
          <w:sz w:val="22"/>
          <w:szCs w:val="22"/>
        </w:rPr>
        <w:t xml:space="preserve">ani iznos ili </w:t>
      </w:r>
      <w:r w:rsidRPr="008016F4">
        <w:rPr>
          <w:b w:val="0"/>
          <w:sz w:val="22"/>
          <w:szCs w:val="22"/>
        </w:rPr>
        <w:t xml:space="preserve">garancija </w:t>
      </w:r>
      <w:r w:rsidR="00796A0E" w:rsidRPr="008016F4">
        <w:rPr>
          <w:b w:val="0"/>
          <w:sz w:val="22"/>
          <w:szCs w:val="22"/>
        </w:rPr>
        <w:t xml:space="preserve">na zadržani iznos </w:t>
      </w:r>
      <w:r w:rsidRPr="008016F4">
        <w:rPr>
          <w:b w:val="0"/>
          <w:sz w:val="22"/>
          <w:szCs w:val="22"/>
        </w:rPr>
        <w:t xml:space="preserve">će </w:t>
      </w:r>
      <w:r w:rsidR="00DD07BB" w:rsidRPr="008016F4">
        <w:rPr>
          <w:b w:val="0"/>
          <w:sz w:val="22"/>
          <w:szCs w:val="22"/>
        </w:rPr>
        <w:t>biti vra</w:t>
      </w:r>
      <w:r w:rsidRPr="008016F4">
        <w:rPr>
          <w:b w:val="0"/>
          <w:sz w:val="22"/>
          <w:szCs w:val="22"/>
        </w:rPr>
        <w:t>ć</w:t>
      </w:r>
      <w:r w:rsidR="00DD07BB" w:rsidRPr="008016F4">
        <w:rPr>
          <w:b w:val="0"/>
          <w:sz w:val="22"/>
          <w:szCs w:val="22"/>
        </w:rPr>
        <w:t xml:space="preserve">eni u roku od </w:t>
      </w:r>
      <w:r w:rsidRPr="008016F4">
        <w:rPr>
          <w:b w:val="0"/>
          <w:sz w:val="22"/>
          <w:szCs w:val="22"/>
        </w:rPr>
        <w:t>60</w:t>
      </w:r>
      <w:r w:rsidR="00DD07BB" w:rsidRPr="008016F4">
        <w:rPr>
          <w:b w:val="0"/>
          <w:sz w:val="22"/>
          <w:szCs w:val="22"/>
        </w:rPr>
        <w:t xml:space="preserve"> dana nakon </w:t>
      </w:r>
      <w:r w:rsidRPr="008016F4">
        <w:rPr>
          <w:b w:val="0"/>
          <w:sz w:val="22"/>
          <w:szCs w:val="22"/>
        </w:rPr>
        <w:t xml:space="preserve">izdavanja </w:t>
      </w:r>
      <w:r w:rsidR="003C2F7D" w:rsidRPr="008016F4">
        <w:rPr>
          <w:b w:val="0"/>
          <w:sz w:val="22"/>
          <w:szCs w:val="22"/>
        </w:rPr>
        <w:t xml:space="preserve">potpisanog konačnog obračuna navedenog u </w:t>
      </w:r>
      <w:r w:rsidR="00822296" w:rsidRPr="008016F4">
        <w:rPr>
          <w:b w:val="0"/>
          <w:sz w:val="22"/>
          <w:szCs w:val="22"/>
        </w:rPr>
        <w:t>č</w:t>
      </w:r>
      <w:r w:rsidR="007362B6" w:rsidRPr="008016F4">
        <w:rPr>
          <w:b w:val="0"/>
          <w:sz w:val="22"/>
          <w:szCs w:val="22"/>
        </w:rPr>
        <w:t>lanu</w:t>
      </w:r>
      <w:r w:rsidRPr="008016F4">
        <w:rPr>
          <w:b w:val="0"/>
          <w:sz w:val="22"/>
          <w:szCs w:val="22"/>
        </w:rPr>
        <w:t xml:space="preserve"> 51, u punom iznosu osim iznosa koji su predmetom sporazumnog rješavanja spora, arbitraže ili sudskog spora. </w:t>
      </w:r>
    </w:p>
    <w:p w:rsidR="00DD07BB" w:rsidRPr="008016F4" w:rsidRDefault="00220BF7" w:rsidP="00822296">
      <w:pPr>
        <w:pStyle w:val="Heading2"/>
        <w:rPr>
          <w:rFonts w:ascii="Times New Roman" w:hAnsi="Times New Roman" w:cs="Times New Roman"/>
          <w:color w:val="auto"/>
        </w:rPr>
      </w:pPr>
      <w:bookmarkStart w:id="58" w:name="_Toc181175643"/>
      <w:r w:rsidRPr="008016F4">
        <w:rPr>
          <w:rFonts w:ascii="Times New Roman" w:hAnsi="Times New Roman" w:cs="Times New Roman"/>
          <w:color w:val="auto"/>
        </w:rPr>
        <w:t>Član</w:t>
      </w:r>
      <w:r w:rsidR="00873CE4" w:rsidRPr="008016F4">
        <w:rPr>
          <w:rFonts w:ascii="Times New Roman" w:hAnsi="Times New Roman" w:cs="Times New Roman"/>
          <w:color w:val="auto"/>
        </w:rPr>
        <w:t xml:space="preserve"> 48 - </w:t>
      </w:r>
      <w:r w:rsidR="00DD07BB" w:rsidRPr="008016F4">
        <w:rPr>
          <w:rFonts w:ascii="Times New Roman" w:hAnsi="Times New Roman" w:cs="Times New Roman"/>
          <w:color w:val="auto"/>
        </w:rPr>
        <w:t>Revizija cijena</w:t>
      </w:r>
      <w:bookmarkEnd w:id="58"/>
    </w:p>
    <w:p w:rsidR="00DD07BB" w:rsidRPr="008016F4" w:rsidRDefault="00DD07BB" w:rsidP="007F10BA">
      <w:pPr>
        <w:pStyle w:val="BodyText"/>
        <w:numPr>
          <w:ilvl w:val="1"/>
          <w:numId w:val="82"/>
        </w:numPr>
        <w:spacing w:before="120"/>
        <w:jc w:val="both"/>
        <w:rPr>
          <w:b w:val="0"/>
          <w:sz w:val="22"/>
          <w:szCs w:val="22"/>
        </w:rPr>
      </w:pPr>
      <w:r w:rsidRPr="008016F4">
        <w:rPr>
          <w:b w:val="0"/>
          <w:sz w:val="22"/>
          <w:szCs w:val="22"/>
        </w:rPr>
        <w:t>Osim ukoliko nije druga</w:t>
      </w:r>
      <w:r w:rsidR="00A93088" w:rsidRPr="008016F4">
        <w:rPr>
          <w:b w:val="0"/>
          <w:sz w:val="22"/>
          <w:szCs w:val="22"/>
        </w:rPr>
        <w:t>č</w:t>
      </w:r>
      <w:r w:rsidRPr="008016F4">
        <w:rPr>
          <w:b w:val="0"/>
          <w:sz w:val="22"/>
          <w:szCs w:val="22"/>
        </w:rPr>
        <w:t>ije navedeno u</w:t>
      </w:r>
      <w:r w:rsidR="003C2F7D" w:rsidRPr="008016F4">
        <w:rPr>
          <w:b w:val="0"/>
          <w:sz w:val="22"/>
          <w:szCs w:val="22"/>
        </w:rPr>
        <w:t xml:space="preserve"> </w:t>
      </w:r>
      <w:r w:rsidR="003C2F7D"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1B316D" w:rsidRPr="008016F4">
        <w:rPr>
          <w:b w:val="0"/>
          <w:i/>
          <w:iCs/>
          <w:sz w:val="22"/>
          <w:szCs w:val="22"/>
        </w:rPr>
        <w:t>ima</w:t>
      </w:r>
      <w:r w:rsidRPr="008016F4">
        <w:rPr>
          <w:b w:val="0"/>
          <w:sz w:val="22"/>
          <w:szCs w:val="22"/>
        </w:rPr>
        <w:t xml:space="preserve">, </w:t>
      </w:r>
      <w:r w:rsidR="00A93088" w:rsidRPr="008016F4">
        <w:rPr>
          <w:b w:val="0"/>
          <w:sz w:val="22"/>
          <w:szCs w:val="22"/>
        </w:rPr>
        <w:t>i osim ukoliko nije</w:t>
      </w:r>
      <w:r w:rsidR="001B0AB1" w:rsidRPr="008016F4">
        <w:rPr>
          <w:b w:val="0"/>
          <w:sz w:val="22"/>
          <w:szCs w:val="22"/>
        </w:rPr>
        <w:t xml:space="preserve"> </w:t>
      </w:r>
      <w:r w:rsidR="00A93088" w:rsidRPr="008016F4">
        <w:rPr>
          <w:b w:val="0"/>
          <w:sz w:val="22"/>
          <w:szCs w:val="22"/>
        </w:rPr>
        <w:t xml:space="preserve">drugačije utvrđeno </w:t>
      </w:r>
      <w:r w:rsidR="00220BF7" w:rsidRPr="008016F4">
        <w:rPr>
          <w:b w:val="0"/>
          <w:sz w:val="22"/>
          <w:szCs w:val="22"/>
        </w:rPr>
        <w:t>član</w:t>
      </w:r>
      <w:r w:rsidR="00A93088" w:rsidRPr="008016F4">
        <w:rPr>
          <w:b w:val="0"/>
          <w:sz w:val="22"/>
          <w:szCs w:val="22"/>
        </w:rPr>
        <w:t>om 48.4</w:t>
      </w:r>
      <w:r w:rsidR="001B0AB1" w:rsidRPr="008016F4">
        <w:rPr>
          <w:b w:val="0"/>
          <w:sz w:val="22"/>
          <w:szCs w:val="22"/>
        </w:rPr>
        <w:t>,</w:t>
      </w:r>
      <w:r w:rsidR="00A93088" w:rsidRPr="008016F4">
        <w:rPr>
          <w:b w:val="0"/>
          <w:sz w:val="22"/>
          <w:szCs w:val="22"/>
        </w:rPr>
        <w:t xml:space="preserve"> </w:t>
      </w:r>
      <w:r w:rsidR="00796A0E" w:rsidRPr="008016F4">
        <w:rPr>
          <w:b w:val="0"/>
          <w:sz w:val="22"/>
          <w:szCs w:val="22"/>
        </w:rPr>
        <w:t xml:space="preserve">ovaj </w:t>
      </w:r>
      <w:r w:rsidRPr="008016F4">
        <w:rPr>
          <w:b w:val="0"/>
          <w:sz w:val="22"/>
          <w:szCs w:val="22"/>
        </w:rPr>
        <w:t xml:space="preserve">ugovor </w:t>
      </w:r>
      <w:r w:rsidR="00A93088" w:rsidRPr="008016F4">
        <w:rPr>
          <w:b w:val="0"/>
          <w:sz w:val="22"/>
          <w:szCs w:val="22"/>
        </w:rPr>
        <w:t>ć</w:t>
      </w:r>
      <w:r w:rsidRPr="008016F4">
        <w:rPr>
          <w:b w:val="0"/>
          <w:sz w:val="22"/>
          <w:szCs w:val="22"/>
        </w:rPr>
        <w:t>e biti</w:t>
      </w:r>
      <w:r w:rsidR="00796A0E" w:rsidRPr="008016F4">
        <w:rPr>
          <w:b w:val="0"/>
          <w:sz w:val="22"/>
          <w:szCs w:val="22"/>
        </w:rPr>
        <w:t xml:space="preserve"> ugovor</w:t>
      </w:r>
      <w:r w:rsidRPr="008016F4">
        <w:rPr>
          <w:b w:val="0"/>
          <w:sz w:val="22"/>
          <w:szCs w:val="22"/>
        </w:rPr>
        <w:t xml:space="preserve"> sa fiksnim cijenama</w:t>
      </w:r>
      <w:r w:rsidR="003C2F7D" w:rsidRPr="008016F4">
        <w:rPr>
          <w:b w:val="0"/>
          <w:sz w:val="22"/>
          <w:szCs w:val="22"/>
        </w:rPr>
        <w:t xml:space="preserve"> </w:t>
      </w:r>
      <w:r w:rsidRPr="008016F4">
        <w:rPr>
          <w:b w:val="0"/>
          <w:sz w:val="22"/>
          <w:szCs w:val="22"/>
        </w:rPr>
        <w:t xml:space="preserve">koje </w:t>
      </w:r>
      <w:r w:rsidR="003C2F7D" w:rsidRPr="008016F4">
        <w:rPr>
          <w:b w:val="0"/>
          <w:sz w:val="22"/>
          <w:szCs w:val="22"/>
        </w:rPr>
        <w:t>se ne mogu mijenjati</w:t>
      </w:r>
      <w:r w:rsidRPr="008016F4">
        <w:rPr>
          <w:b w:val="0"/>
          <w:sz w:val="22"/>
          <w:szCs w:val="22"/>
        </w:rPr>
        <w:t>.</w:t>
      </w:r>
    </w:p>
    <w:p w:rsidR="00A93088" w:rsidRPr="008016F4" w:rsidRDefault="003C2F7D" w:rsidP="007F10BA">
      <w:pPr>
        <w:pStyle w:val="BodyText"/>
        <w:numPr>
          <w:ilvl w:val="1"/>
          <w:numId w:val="82"/>
        </w:numPr>
        <w:spacing w:before="120"/>
        <w:jc w:val="both"/>
        <w:rPr>
          <w:b w:val="0"/>
          <w:sz w:val="22"/>
          <w:szCs w:val="22"/>
        </w:rPr>
      </w:pPr>
      <w:r w:rsidRPr="008016F4">
        <w:rPr>
          <w:b w:val="0"/>
          <w:sz w:val="22"/>
          <w:szCs w:val="22"/>
        </w:rPr>
        <w:t>Ukoliko s</w:t>
      </w:r>
      <w:r w:rsidR="00A93088" w:rsidRPr="008016F4">
        <w:rPr>
          <w:b w:val="0"/>
          <w:sz w:val="22"/>
          <w:szCs w:val="22"/>
        </w:rPr>
        <w:t xml:space="preserve">e cijene mogu revidirati </w:t>
      </w:r>
      <w:r w:rsidRPr="008016F4">
        <w:rPr>
          <w:b w:val="0"/>
          <w:sz w:val="22"/>
          <w:szCs w:val="22"/>
        </w:rPr>
        <w:t>u okviru ugovora</w:t>
      </w:r>
      <w:r w:rsidR="00A93088" w:rsidRPr="008016F4">
        <w:rPr>
          <w:b w:val="0"/>
          <w:sz w:val="22"/>
          <w:szCs w:val="22"/>
        </w:rPr>
        <w:t xml:space="preserve">, takve revizije će uzimati u obzir varijacije u cijenama značajnih lokalnih ili eksternih elemenata koji služe kao osnova za izračunavanje tenderske cijene, kao što su radna snaga, usluge, materijali i robe, kao i naknade utvrđene zakonom ili </w:t>
      </w:r>
      <w:r w:rsidRPr="008016F4">
        <w:rPr>
          <w:b w:val="0"/>
          <w:sz w:val="22"/>
          <w:szCs w:val="22"/>
        </w:rPr>
        <w:t>propisima</w:t>
      </w:r>
      <w:r w:rsidR="00A93088" w:rsidRPr="008016F4">
        <w:rPr>
          <w:b w:val="0"/>
          <w:sz w:val="22"/>
          <w:szCs w:val="22"/>
        </w:rPr>
        <w:t xml:space="preserve">. Detaljna pravila </w:t>
      </w:r>
      <w:r w:rsidRPr="008016F4">
        <w:rPr>
          <w:b w:val="0"/>
          <w:sz w:val="22"/>
          <w:szCs w:val="22"/>
        </w:rPr>
        <w:t xml:space="preserve">za ovu </w:t>
      </w:r>
      <w:r w:rsidR="00A93088" w:rsidRPr="008016F4">
        <w:rPr>
          <w:b w:val="0"/>
          <w:sz w:val="22"/>
          <w:szCs w:val="22"/>
        </w:rPr>
        <w:t>revizij</w:t>
      </w:r>
      <w:r w:rsidRPr="008016F4">
        <w:rPr>
          <w:b w:val="0"/>
          <w:sz w:val="22"/>
          <w:szCs w:val="22"/>
        </w:rPr>
        <w:t>u</w:t>
      </w:r>
      <w:r w:rsidR="00A93088" w:rsidRPr="008016F4">
        <w:rPr>
          <w:b w:val="0"/>
          <w:sz w:val="22"/>
          <w:szCs w:val="22"/>
        </w:rPr>
        <w:t xml:space="preserve"> će biti </w:t>
      </w:r>
      <w:proofErr w:type="spellStart"/>
      <w:r w:rsidR="00A93088" w:rsidRPr="008016F4">
        <w:rPr>
          <w:b w:val="0"/>
          <w:sz w:val="22"/>
          <w:szCs w:val="22"/>
        </w:rPr>
        <w:t>defini</w:t>
      </w:r>
      <w:r w:rsidR="00822296" w:rsidRPr="008016F4">
        <w:rPr>
          <w:b w:val="0"/>
          <w:sz w:val="22"/>
          <w:szCs w:val="22"/>
        </w:rPr>
        <w:t>s</w:t>
      </w:r>
      <w:r w:rsidR="00A93088" w:rsidRPr="008016F4">
        <w:rPr>
          <w:b w:val="0"/>
          <w:sz w:val="22"/>
          <w:szCs w:val="22"/>
        </w:rPr>
        <w:t>ana</w:t>
      </w:r>
      <w:proofErr w:type="spellEnd"/>
      <w:r w:rsidR="00A93088" w:rsidRPr="008016F4">
        <w:rPr>
          <w:b w:val="0"/>
          <w:sz w:val="22"/>
          <w:szCs w:val="22"/>
        </w:rPr>
        <w:t xml:space="preserve"> u </w:t>
      </w:r>
      <w:r w:rsidRPr="008016F4">
        <w:rPr>
          <w:b w:val="0"/>
          <w:i/>
          <w:iCs/>
          <w:sz w:val="22"/>
          <w:szCs w:val="22"/>
        </w:rPr>
        <w:t>S</w:t>
      </w:r>
      <w:r w:rsidR="00A93088" w:rsidRPr="008016F4">
        <w:rPr>
          <w:b w:val="0"/>
          <w:i/>
          <w:iCs/>
          <w:sz w:val="22"/>
          <w:szCs w:val="22"/>
        </w:rPr>
        <w:t xml:space="preserve">pecijalnim </w:t>
      </w:r>
      <w:r w:rsidR="00220BF7" w:rsidRPr="008016F4">
        <w:rPr>
          <w:b w:val="0"/>
          <w:i/>
          <w:iCs/>
          <w:sz w:val="22"/>
          <w:szCs w:val="22"/>
        </w:rPr>
        <w:t>uslov</w:t>
      </w:r>
      <w:r w:rsidR="000956CF" w:rsidRPr="008016F4">
        <w:rPr>
          <w:b w:val="0"/>
          <w:i/>
          <w:iCs/>
          <w:sz w:val="22"/>
          <w:szCs w:val="22"/>
        </w:rPr>
        <w:t>ima</w:t>
      </w:r>
      <w:r w:rsidR="00A93088" w:rsidRPr="008016F4">
        <w:rPr>
          <w:b w:val="0"/>
          <w:sz w:val="22"/>
          <w:szCs w:val="22"/>
        </w:rPr>
        <w:t>.</w:t>
      </w:r>
    </w:p>
    <w:p w:rsidR="00A93088" w:rsidRPr="008016F4" w:rsidRDefault="003C2F7D" w:rsidP="007F10BA">
      <w:pPr>
        <w:pStyle w:val="BodyText"/>
        <w:numPr>
          <w:ilvl w:val="1"/>
          <w:numId w:val="82"/>
        </w:numPr>
        <w:spacing w:before="120"/>
        <w:jc w:val="both"/>
        <w:rPr>
          <w:b w:val="0"/>
          <w:sz w:val="22"/>
          <w:szCs w:val="22"/>
        </w:rPr>
      </w:pPr>
      <w:r w:rsidRPr="008016F4">
        <w:rPr>
          <w:b w:val="0"/>
          <w:sz w:val="22"/>
          <w:szCs w:val="22"/>
        </w:rPr>
        <w:t>Za c</w:t>
      </w:r>
      <w:r w:rsidR="00351014" w:rsidRPr="008016F4">
        <w:rPr>
          <w:b w:val="0"/>
          <w:sz w:val="22"/>
          <w:szCs w:val="22"/>
        </w:rPr>
        <w:t xml:space="preserve">ijene iz </w:t>
      </w:r>
      <w:r w:rsidRPr="008016F4">
        <w:rPr>
          <w:b w:val="0"/>
          <w:sz w:val="22"/>
          <w:szCs w:val="22"/>
        </w:rPr>
        <w:t xml:space="preserve">ponude </w:t>
      </w:r>
      <w:r w:rsidR="002D3BED" w:rsidRPr="008016F4">
        <w:rPr>
          <w:b w:val="0"/>
          <w:sz w:val="22"/>
          <w:szCs w:val="22"/>
        </w:rPr>
        <w:t>I</w:t>
      </w:r>
      <w:r w:rsidR="00351014" w:rsidRPr="008016F4">
        <w:rPr>
          <w:b w:val="0"/>
          <w:sz w:val="22"/>
          <w:szCs w:val="22"/>
        </w:rPr>
        <w:t>zvođača će se smatrati:</w:t>
      </w:r>
    </w:p>
    <w:p w:rsidR="00351014" w:rsidRPr="008016F4" w:rsidRDefault="009A2756" w:rsidP="007F10BA">
      <w:pPr>
        <w:pStyle w:val="BodyText"/>
        <w:numPr>
          <w:ilvl w:val="0"/>
          <w:numId w:val="83"/>
        </w:numPr>
        <w:spacing w:before="120"/>
        <w:jc w:val="both"/>
        <w:rPr>
          <w:b w:val="0"/>
          <w:sz w:val="22"/>
          <w:szCs w:val="22"/>
        </w:rPr>
      </w:pPr>
      <w:r w:rsidRPr="008016F4">
        <w:rPr>
          <w:b w:val="0"/>
          <w:sz w:val="22"/>
          <w:szCs w:val="22"/>
        </w:rPr>
        <w:t xml:space="preserve">da su </w:t>
      </w:r>
      <w:r w:rsidR="001B0AB1" w:rsidRPr="008016F4">
        <w:rPr>
          <w:b w:val="0"/>
          <w:sz w:val="22"/>
          <w:szCs w:val="22"/>
        </w:rPr>
        <w:t xml:space="preserve">zasnovane </w:t>
      </w:r>
      <w:r w:rsidRPr="008016F4">
        <w:rPr>
          <w:b w:val="0"/>
          <w:sz w:val="22"/>
          <w:szCs w:val="22"/>
        </w:rPr>
        <w:t xml:space="preserve">na </w:t>
      </w:r>
      <w:r w:rsidR="00220BF7" w:rsidRPr="008016F4">
        <w:rPr>
          <w:b w:val="0"/>
          <w:sz w:val="22"/>
          <w:szCs w:val="22"/>
        </w:rPr>
        <w:t>uslov</w:t>
      </w:r>
      <w:r w:rsidR="00FD256F" w:rsidRPr="008016F4">
        <w:rPr>
          <w:b w:val="0"/>
          <w:sz w:val="22"/>
          <w:szCs w:val="22"/>
        </w:rPr>
        <w:t xml:space="preserve">ima </w:t>
      </w:r>
      <w:r w:rsidR="001B0AB1" w:rsidRPr="008016F4">
        <w:rPr>
          <w:b w:val="0"/>
          <w:sz w:val="22"/>
          <w:szCs w:val="22"/>
        </w:rPr>
        <w:t xml:space="preserve">koji su </w:t>
      </w:r>
      <w:r w:rsidRPr="008016F4">
        <w:rPr>
          <w:b w:val="0"/>
          <w:sz w:val="22"/>
          <w:szCs w:val="22"/>
        </w:rPr>
        <w:t xml:space="preserve">na snazi 30 dana prije </w:t>
      </w:r>
      <w:proofErr w:type="spellStart"/>
      <w:r w:rsidRPr="008016F4">
        <w:rPr>
          <w:b w:val="0"/>
          <w:sz w:val="22"/>
          <w:szCs w:val="22"/>
        </w:rPr>
        <w:t>poslednjeg</w:t>
      </w:r>
      <w:proofErr w:type="spellEnd"/>
      <w:r w:rsidRPr="008016F4">
        <w:rPr>
          <w:b w:val="0"/>
          <w:sz w:val="22"/>
          <w:szCs w:val="22"/>
        </w:rPr>
        <w:t xml:space="preserve"> datuma određenog za dostavljanje </w:t>
      </w:r>
      <w:r w:rsidR="00E736A5" w:rsidRPr="008016F4">
        <w:rPr>
          <w:b w:val="0"/>
          <w:sz w:val="22"/>
          <w:szCs w:val="22"/>
        </w:rPr>
        <w:t xml:space="preserve">ponuda; </w:t>
      </w:r>
      <w:r w:rsidRPr="008016F4">
        <w:rPr>
          <w:b w:val="0"/>
          <w:sz w:val="22"/>
          <w:szCs w:val="22"/>
        </w:rPr>
        <w:t xml:space="preserve">ili </w:t>
      </w:r>
      <w:r w:rsidR="00796A0E" w:rsidRPr="008016F4">
        <w:rPr>
          <w:b w:val="0"/>
          <w:sz w:val="22"/>
          <w:szCs w:val="22"/>
        </w:rPr>
        <w:t xml:space="preserve">na datum ugovora </w:t>
      </w:r>
      <w:r w:rsidRPr="008016F4">
        <w:rPr>
          <w:b w:val="0"/>
          <w:sz w:val="22"/>
          <w:szCs w:val="22"/>
        </w:rPr>
        <w:t>u slučaju ugovora direktnim sporazumom</w:t>
      </w:r>
      <w:r w:rsidR="00796A0E" w:rsidRPr="008016F4">
        <w:rPr>
          <w:b w:val="0"/>
          <w:sz w:val="22"/>
          <w:szCs w:val="22"/>
        </w:rPr>
        <w:t xml:space="preserve">; </w:t>
      </w:r>
    </w:p>
    <w:p w:rsidR="009A2756" w:rsidRPr="008016F4" w:rsidRDefault="009A2756" w:rsidP="007F10BA">
      <w:pPr>
        <w:pStyle w:val="BodyText"/>
        <w:numPr>
          <w:ilvl w:val="0"/>
          <w:numId w:val="83"/>
        </w:numPr>
        <w:spacing w:before="120"/>
        <w:jc w:val="both"/>
        <w:rPr>
          <w:b w:val="0"/>
          <w:sz w:val="22"/>
          <w:szCs w:val="22"/>
        </w:rPr>
      </w:pPr>
      <w:r w:rsidRPr="008016F4">
        <w:rPr>
          <w:b w:val="0"/>
          <w:sz w:val="22"/>
          <w:szCs w:val="22"/>
        </w:rPr>
        <w:t xml:space="preserve">da uzimaju u obzir legislativu i relevantne poreske aranžmane koji važe na referentni datum </w:t>
      </w:r>
      <w:proofErr w:type="spellStart"/>
      <w:r w:rsidRPr="008016F4">
        <w:rPr>
          <w:b w:val="0"/>
          <w:sz w:val="22"/>
          <w:szCs w:val="22"/>
        </w:rPr>
        <w:t>defini</w:t>
      </w:r>
      <w:r w:rsidR="00822296" w:rsidRPr="008016F4">
        <w:rPr>
          <w:b w:val="0"/>
          <w:sz w:val="22"/>
          <w:szCs w:val="22"/>
        </w:rPr>
        <w:t>s</w:t>
      </w:r>
      <w:r w:rsidRPr="008016F4">
        <w:rPr>
          <w:b w:val="0"/>
          <w:sz w:val="22"/>
          <w:szCs w:val="22"/>
        </w:rPr>
        <w:t>an</w:t>
      </w:r>
      <w:proofErr w:type="spellEnd"/>
      <w:r w:rsidRPr="008016F4">
        <w:rPr>
          <w:b w:val="0"/>
          <w:sz w:val="22"/>
          <w:szCs w:val="22"/>
        </w:rPr>
        <w:t xml:space="preserve"> </w:t>
      </w:r>
      <w:r w:rsidR="00220BF7" w:rsidRPr="008016F4">
        <w:rPr>
          <w:b w:val="0"/>
          <w:sz w:val="22"/>
          <w:szCs w:val="22"/>
        </w:rPr>
        <w:t>član</w:t>
      </w:r>
      <w:r w:rsidRPr="008016F4">
        <w:rPr>
          <w:b w:val="0"/>
          <w:sz w:val="22"/>
          <w:szCs w:val="22"/>
        </w:rPr>
        <w:t>om 48.3 (a).</w:t>
      </w:r>
    </w:p>
    <w:p w:rsidR="009A2756" w:rsidRPr="008016F4" w:rsidRDefault="009A2756" w:rsidP="003D3E8E">
      <w:pPr>
        <w:pStyle w:val="BodyText"/>
        <w:numPr>
          <w:ilvl w:val="1"/>
          <w:numId w:val="82"/>
        </w:numPr>
        <w:spacing w:before="120"/>
        <w:jc w:val="both"/>
        <w:rPr>
          <w:b w:val="0"/>
          <w:sz w:val="22"/>
          <w:szCs w:val="22"/>
        </w:rPr>
      </w:pPr>
      <w:r w:rsidRPr="008016F4">
        <w:rPr>
          <w:b w:val="0"/>
          <w:sz w:val="22"/>
          <w:szCs w:val="22"/>
        </w:rPr>
        <w:t xml:space="preserve">U slučaju promjena ili uvođenja bilo kakvog nacionalnog ili državnog statuta, uredbe, naredbe ili drugog zakona, ili bilo koje regulative ili </w:t>
      </w:r>
      <w:proofErr w:type="spellStart"/>
      <w:r w:rsidRPr="008016F4">
        <w:rPr>
          <w:b w:val="0"/>
          <w:sz w:val="22"/>
          <w:szCs w:val="22"/>
        </w:rPr>
        <w:t>podzakonskog</w:t>
      </w:r>
      <w:proofErr w:type="spellEnd"/>
      <w:r w:rsidRPr="008016F4">
        <w:rPr>
          <w:b w:val="0"/>
          <w:sz w:val="22"/>
          <w:szCs w:val="22"/>
        </w:rPr>
        <w:t xml:space="preserve"> akta bilo koje lokalne ili druge javne vlasti, nakon datuma iz </w:t>
      </w:r>
      <w:r w:rsidR="00220BF7" w:rsidRPr="008016F4">
        <w:rPr>
          <w:b w:val="0"/>
          <w:sz w:val="22"/>
          <w:szCs w:val="22"/>
        </w:rPr>
        <w:t>člana</w:t>
      </w:r>
      <w:r w:rsidRPr="008016F4">
        <w:rPr>
          <w:b w:val="0"/>
          <w:sz w:val="22"/>
          <w:szCs w:val="22"/>
        </w:rPr>
        <w:t xml:space="preserve"> 48.3</w:t>
      </w:r>
      <w:r w:rsidR="001B0AB1" w:rsidRPr="008016F4">
        <w:rPr>
          <w:b w:val="0"/>
          <w:sz w:val="22"/>
          <w:szCs w:val="22"/>
        </w:rPr>
        <w:t>,</w:t>
      </w:r>
      <w:r w:rsidRPr="008016F4">
        <w:rPr>
          <w:b w:val="0"/>
          <w:sz w:val="22"/>
          <w:szCs w:val="22"/>
        </w:rPr>
        <w:t xml:space="preserve"> a što </w:t>
      </w:r>
      <w:r w:rsidR="00E736A5" w:rsidRPr="008016F4">
        <w:rPr>
          <w:b w:val="0"/>
          <w:sz w:val="22"/>
          <w:szCs w:val="22"/>
        </w:rPr>
        <w:t xml:space="preserve">prouzrokuje </w:t>
      </w:r>
      <w:r w:rsidRPr="008016F4">
        <w:rPr>
          <w:b w:val="0"/>
          <w:sz w:val="22"/>
          <w:szCs w:val="22"/>
        </w:rPr>
        <w:t xml:space="preserve">promjene ugovornog odnosa između ugovornih strana, </w:t>
      </w:r>
      <w:r w:rsidR="00E736A5" w:rsidRPr="008016F4">
        <w:rPr>
          <w:b w:val="0"/>
          <w:sz w:val="22"/>
          <w:szCs w:val="22"/>
        </w:rPr>
        <w:t>U</w:t>
      </w:r>
      <w:r w:rsidRPr="008016F4">
        <w:rPr>
          <w:b w:val="0"/>
          <w:sz w:val="22"/>
          <w:szCs w:val="22"/>
        </w:rPr>
        <w:t xml:space="preserve">govorni organ i </w:t>
      </w:r>
      <w:r w:rsidR="002D3BED" w:rsidRPr="008016F4">
        <w:rPr>
          <w:b w:val="0"/>
          <w:sz w:val="22"/>
          <w:szCs w:val="22"/>
        </w:rPr>
        <w:t>Izvođač</w:t>
      </w:r>
      <w:r w:rsidR="00E736A5" w:rsidRPr="008016F4">
        <w:rPr>
          <w:b w:val="0"/>
          <w:sz w:val="22"/>
          <w:szCs w:val="22"/>
        </w:rPr>
        <w:t xml:space="preserve"> </w:t>
      </w:r>
      <w:r w:rsidRPr="008016F4">
        <w:rPr>
          <w:b w:val="0"/>
          <w:sz w:val="22"/>
          <w:szCs w:val="22"/>
        </w:rPr>
        <w:t xml:space="preserve">će se konsultovati o najboljem načinu dalje realizacije ugovora, i </w:t>
      </w:r>
      <w:r w:rsidR="00E736A5" w:rsidRPr="008016F4">
        <w:rPr>
          <w:b w:val="0"/>
          <w:sz w:val="22"/>
          <w:szCs w:val="22"/>
        </w:rPr>
        <w:t xml:space="preserve">kao rezultat takvih konsultacija </w:t>
      </w:r>
      <w:r w:rsidRPr="008016F4">
        <w:rPr>
          <w:b w:val="0"/>
          <w:sz w:val="22"/>
          <w:szCs w:val="22"/>
        </w:rPr>
        <w:t>mogu odlučiti slijedeće:</w:t>
      </w:r>
    </w:p>
    <w:p w:rsidR="009A2756" w:rsidRPr="008016F4" w:rsidRDefault="009A2756" w:rsidP="007F10BA">
      <w:pPr>
        <w:pStyle w:val="BodyText"/>
        <w:numPr>
          <w:ilvl w:val="0"/>
          <w:numId w:val="84"/>
        </w:numPr>
        <w:spacing w:before="120"/>
        <w:jc w:val="both"/>
        <w:rPr>
          <w:b w:val="0"/>
          <w:sz w:val="22"/>
          <w:szCs w:val="22"/>
        </w:rPr>
      </w:pPr>
      <w:r w:rsidRPr="008016F4">
        <w:rPr>
          <w:b w:val="0"/>
          <w:sz w:val="22"/>
          <w:szCs w:val="22"/>
        </w:rPr>
        <w:t>da dopune ugovor; ili</w:t>
      </w:r>
    </w:p>
    <w:p w:rsidR="009A2756" w:rsidRPr="008016F4" w:rsidRDefault="009A2756" w:rsidP="007F10BA">
      <w:pPr>
        <w:pStyle w:val="BodyText"/>
        <w:numPr>
          <w:ilvl w:val="0"/>
          <w:numId w:val="84"/>
        </w:numPr>
        <w:spacing w:before="120"/>
        <w:jc w:val="both"/>
        <w:rPr>
          <w:b w:val="0"/>
          <w:sz w:val="22"/>
          <w:szCs w:val="22"/>
        </w:rPr>
      </w:pPr>
      <w:r w:rsidRPr="008016F4">
        <w:rPr>
          <w:b w:val="0"/>
          <w:sz w:val="22"/>
          <w:szCs w:val="22"/>
        </w:rPr>
        <w:t>o plaćanju kompenzacije za nastal</w:t>
      </w:r>
      <w:r w:rsidR="00E736A5" w:rsidRPr="008016F4">
        <w:rPr>
          <w:b w:val="0"/>
          <w:sz w:val="22"/>
          <w:szCs w:val="22"/>
        </w:rPr>
        <w:t xml:space="preserve">e nejednakosti </w:t>
      </w:r>
      <w:r w:rsidRPr="008016F4">
        <w:rPr>
          <w:b w:val="0"/>
          <w:sz w:val="22"/>
          <w:szCs w:val="22"/>
        </w:rPr>
        <w:t xml:space="preserve">od </w:t>
      </w:r>
      <w:r w:rsidR="001B0AB1" w:rsidRPr="008016F4">
        <w:rPr>
          <w:b w:val="0"/>
          <w:sz w:val="22"/>
          <w:szCs w:val="22"/>
        </w:rPr>
        <w:t xml:space="preserve">jedne </w:t>
      </w:r>
      <w:r w:rsidRPr="008016F4">
        <w:rPr>
          <w:b w:val="0"/>
          <w:sz w:val="22"/>
          <w:szCs w:val="22"/>
        </w:rPr>
        <w:t>strane dr</w:t>
      </w:r>
      <w:r w:rsidR="001B0AB1" w:rsidRPr="008016F4">
        <w:rPr>
          <w:b w:val="0"/>
          <w:sz w:val="22"/>
          <w:szCs w:val="22"/>
        </w:rPr>
        <w:t>u</w:t>
      </w:r>
      <w:r w:rsidRPr="008016F4">
        <w:rPr>
          <w:b w:val="0"/>
          <w:sz w:val="22"/>
          <w:szCs w:val="22"/>
        </w:rPr>
        <w:t>goj</w:t>
      </w:r>
      <w:r w:rsidR="00796A0E" w:rsidRPr="008016F4">
        <w:rPr>
          <w:b w:val="0"/>
          <w:sz w:val="22"/>
          <w:szCs w:val="22"/>
        </w:rPr>
        <w:t>; ili</w:t>
      </w:r>
    </w:p>
    <w:p w:rsidR="009A2756" w:rsidRPr="008016F4" w:rsidRDefault="009A2756" w:rsidP="007F10BA">
      <w:pPr>
        <w:pStyle w:val="BodyText"/>
        <w:numPr>
          <w:ilvl w:val="0"/>
          <w:numId w:val="84"/>
        </w:numPr>
        <w:spacing w:before="120"/>
        <w:jc w:val="both"/>
        <w:rPr>
          <w:b w:val="0"/>
          <w:sz w:val="22"/>
          <w:szCs w:val="22"/>
        </w:rPr>
      </w:pPr>
      <w:r w:rsidRPr="008016F4">
        <w:rPr>
          <w:b w:val="0"/>
          <w:sz w:val="22"/>
          <w:szCs w:val="22"/>
        </w:rPr>
        <w:t>da prekinu ugovor međusobnim sporazumom.</w:t>
      </w:r>
    </w:p>
    <w:p w:rsidR="009A2756" w:rsidRPr="008016F4" w:rsidRDefault="00A84803" w:rsidP="007F10BA">
      <w:pPr>
        <w:pStyle w:val="BodyText"/>
        <w:numPr>
          <w:ilvl w:val="1"/>
          <w:numId w:val="82"/>
        </w:numPr>
        <w:spacing w:before="120"/>
        <w:jc w:val="both"/>
        <w:rPr>
          <w:b w:val="0"/>
          <w:sz w:val="22"/>
          <w:szCs w:val="22"/>
        </w:rPr>
      </w:pPr>
      <w:r w:rsidRPr="008016F4">
        <w:rPr>
          <w:b w:val="0"/>
          <w:sz w:val="22"/>
          <w:szCs w:val="22"/>
        </w:rPr>
        <w:t xml:space="preserve">U slučaju kašnjenja u realizaciji zadataka za koje je odgovoran </w:t>
      </w:r>
      <w:r w:rsidR="002D3BED" w:rsidRPr="008016F4">
        <w:rPr>
          <w:b w:val="0"/>
          <w:sz w:val="22"/>
          <w:szCs w:val="22"/>
        </w:rPr>
        <w:t>Izvođač</w:t>
      </w:r>
      <w:r w:rsidRPr="008016F4">
        <w:rPr>
          <w:b w:val="0"/>
          <w:sz w:val="22"/>
          <w:szCs w:val="22"/>
        </w:rPr>
        <w:t xml:space="preserve">, </w:t>
      </w:r>
      <w:r w:rsidR="00E50F72" w:rsidRPr="008016F4">
        <w:rPr>
          <w:b w:val="0"/>
          <w:sz w:val="22"/>
          <w:szCs w:val="22"/>
        </w:rPr>
        <w:t>ind</w:t>
      </w:r>
      <w:r w:rsidR="00E736A5" w:rsidRPr="008016F4">
        <w:rPr>
          <w:b w:val="0"/>
          <w:sz w:val="22"/>
          <w:szCs w:val="22"/>
        </w:rPr>
        <w:t xml:space="preserve">eksi </w:t>
      </w:r>
      <w:r w:rsidR="00E50F72" w:rsidRPr="008016F4">
        <w:rPr>
          <w:b w:val="0"/>
          <w:sz w:val="22"/>
          <w:szCs w:val="22"/>
        </w:rPr>
        <w:t xml:space="preserve">koje treba uzeti u obzir za reviziju cijene tokom perioda kašnjenja će biti </w:t>
      </w:r>
      <w:r w:rsidR="00E736A5" w:rsidRPr="008016F4">
        <w:rPr>
          <w:b w:val="0"/>
          <w:sz w:val="22"/>
          <w:szCs w:val="22"/>
        </w:rPr>
        <w:t>oni koji su najpovoljniji za U</w:t>
      </w:r>
      <w:r w:rsidR="00E50F72" w:rsidRPr="008016F4">
        <w:rPr>
          <w:b w:val="0"/>
          <w:sz w:val="22"/>
          <w:szCs w:val="22"/>
        </w:rPr>
        <w:t>govorn</w:t>
      </w:r>
      <w:r w:rsidR="00E736A5" w:rsidRPr="008016F4">
        <w:rPr>
          <w:b w:val="0"/>
          <w:sz w:val="22"/>
          <w:szCs w:val="22"/>
        </w:rPr>
        <w:t>og</w:t>
      </w:r>
      <w:r w:rsidR="00E50F72" w:rsidRPr="008016F4">
        <w:rPr>
          <w:b w:val="0"/>
          <w:sz w:val="22"/>
          <w:szCs w:val="22"/>
        </w:rPr>
        <w:t xml:space="preserve"> organ</w:t>
      </w:r>
      <w:r w:rsidR="00E736A5" w:rsidRPr="008016F4">
        <w:rPr>
          <w:b w:val="0"/>
          <w:sz w:val="22"/>
          <w:szCs w:val="22"/>
        </w:rPr>
        <w:t xml:space="preserve">a između </w:t>
      </w:r>
      <w:r w:rsidR="00E736A5" w:rsidRPr="008016F4">
        <w:rPr>
          <w:b w:val="0"/>
          <w:sz w:val="22"/>
          <w:szCs w:val="22"/>
        </w:rPr>
        <w:lastRenderedPageBreak/>
        <w:t xml:space="preserve">onih </w:t>
      </w:r>
      <w:proofErr w:type="spellStart"/>
      <w:r w:rsidR="00E50F72" w:rsidRPr="008016F4">
        <w:rPr>
          <w:b w:val="0"/>
          <w:sz w:val="22"/>
          <w:szCs w:val="22"/>
        </w:rPr>
        <w:t>primjenjenih</w:t>
      </w:r>
      <w:proofErr w:type="spellEnd"/>
      <w:r w:rsidR="00E50F72" w:rsidRPr="008016F4">
        <w:rPr>
          <w:b w:val="0"/>
          <w:sz w:val="22"/>
          <w:szCs w:val="22"/>
        </w:rPr>
        <w:t xml:space="preserve"> </w:t>
      </w:r>
      <w:r w:rsidR="00E736A5" w:rsidRPr="008016F4">
        <w:rPr>
          <w:b w:val="0"/>
          <w:sz w:val="22"/>
          <w:szCs w:val="22"/>
        </w:rPr>
        <w:t xml:space="preserve">kod izdavanja posljednjeg privremenog mjesečnog obračuna </w:t>
      </w:r>
      <w:proofErr w:type="spellStart"/>
      <w:r w:rsidR="00E50F72" w:rsidRPr="008016F4">
        <w:rPr>
          <w:b w:val="0"/>
          <w:sz w:val="22"/>
          <w:szCs w:val="22"/>
        </w:rPr>
        <w:t>izdat</w:t>
      </w:r>
      <w:r w:rsidR="00E736A5" w:rsidRPr="008016F4">
        <w:rPr>
          <w:b w:val="0"/>
          <w:sz w:val="22"/>
          <w:szCs w:val="22"/>
        </w:rPr>
        <w:t>og</w:t>
      </w:r>
      <w:proofErr w:type="spellEnd"/>
      <w:r w:rsidR="00E736A5" w:rsidRPr="008016F4">
        <w:rPr>
          <w:b w:val="0"/>
          <w:sz w:val="22"/>
          <w:szCs w:val="22"/>
        </w:rPr>
        <w:t xml:space="preserve"> za </w:t>
      </w:r>
      <w:r w:rsidR="00E50F72" w:rsidRPr="008016F4">
        <w:rPr>
          <w:b w:val="0"/>
          <w:sz w:val="22"/>
          <w:szCs w:val="22"/>
        </w:rPr>
        <w:t>realizirane zadatke tokom perioda implementacije zadataka</w:t>
      </w:r>
      <w:r w:rsidR="00E736A5" w:rsidRPr="008016F4">
        <w:rPr>
          <w:b w:val="0"/>
          <w:sz w:val="22"/>
          <w:szCs w:val="22"/>
        </w:rPr>
        <w:t>,</w:t>
      </w:r>
      <w:r w:rsidR="00E50F72" w:rsidRPr="008016F4">
        <w:rPr>
          <w:b w:val="0"/>
          <w:sz w:val="22"/>
          <w:szCs w:val="22"/>
        </w:rPr>
        <w:t xml:space="preserve"> i </w:t>
      </w:r>
      <w:r w:rsidR="00E736A5" w:rsidRPr="008016F4">
        <w:rPr>
          <w:b w:val="0"/>
          <w:sz w:val="22"/>
          <w:szCs w:val="22"/>
        </w:rPr>
        <w:t xml:space="preserve">onih koji su revidirani do preliminarnog </w:t>
      </w:r>
      <w:r w:rsidR="00E50F72" w:rsidRPr="008016F4">
        <w:rPr>
          <w:b w:val="0"/>
          <w:sz w:val="22"/>
          <w:szCs w:val="22"/>
        </w:rPr>
        <w:t xml:space="preserve">prijema radova. </w:t>
      </w:r>
    </w:p>
    <w:p w:rsidR="00DD07BB" w:rsidRPr="008016F4" w:rsidRDefault="00220BF7" w:rsidP="00822296">
      <w:pPr>
        <w:pStyle w:val="Heading2"/>
        <w:rPr>
          <w:rFonts w:ascii="Times New Roman" w:hAnsi="Times New Roman" w:cs="Times New Roman"/>
          <w:color w:val="auto"/>
        </w:rPr>
      </w:pPr>
      <w:bookmarkStart w:id="59" w:name="_Toc181175644"/>
      <w:r w:rsidRPr="008016F4">
        <w:rPr>
          <w:rFonts w:ascii="Times New Roman" w:hAnsi="Times New Roman" w:cs="Times New Roman"/>
          <w:color w:val="auto"/>
        </w:rPr>
        <w:t>Član</w:t>
      </w:r>
      <w:r w:rsidR="00E50F72" w:rsidRPr="008016F4">
        <w:rPr>
          <w:rFonts w:ascii="Times New Roman" w:hAnsi="Times New Roman" w:cs="Times New Roman"/>
          <w:color w:val="auto"/>
        </w:rPr>
        <w:t xml:space="preserve"> 49 - </w:t>
      </w:r>
      <w:r w:rsidR="00DD07BB" w:rsidRPr="008016F4">
        <w:rPr>
          <w:rFonts w:ascii="Times New Roman" w:hAnsi="Times New Roman" w:cs="Times New Roman"/>
          <w:color w:val="auto"/>
        </w:rPr>
        <w:t>Mjerenje</w:t>
      </w:r>
      <w:bookmarkEnd w:id="59"/>
      <w:r w:rsidR="00DD07BB" w:rsidRPr="008016F4">
        <w:rPr>
          <w:rFonts w:ascii="Times New Roman" w:hAnsi="Times New Roman" w:cs="Times New Roman"/>
          <w:color w:val="auto"/>
        </w:rPr>
        <w:t xml:space="preserve"> </w:t>
      </w:r>
    </w:p>
    <w:p w:rsidR="00DD07BB" w:rsidRPr="008016F4" w:rsidRDefault="00047A7A" w:rsidP="007F10BA">
      <w:pPr>
        <w:pStyle w:val="BodyText"/>
        <w:numPr>
          <w:ilvl w:val="1"/>
          <w:numId w:val="85"/>
        </w:numPr>
        <w:spacing w:before="120"/>
        <w:jc w:val="both"/>
        <w:rPr>
          <w:b w:val="0"/>
          <w:sz w:val="22"/>
          <w:szCs w:val="22"/>
        </w:rPr>
      </w:pPr>
      <w:r w:rsidRPr="008016F4">
        <w:rPr>
          <w:b w:val="0"/>
          <w:sz w:val="22"/>
          <w:szCs w:val="22"/>
        </w:rPr>
        <w:t>Z</w:t>
      </w:r>
      <w:r w:rsidR="00AE2044" w:rsidRPr="008016F4">
        <w:rPr>
          <w:b w:val="0"/>
          <w:sz w:val="22"/>
          <w:szCs w:val="22"/>
        </w:rPr>
        <w:t>a</w:t>
      </w:r>
      <w:r w:rsidR="00D51950" w:rsidRPr="008016F4">
        <w:rPr>
          <w:b w:val="0"/>
          <w:sz w:val="22"/>
          <w:szCs w:val="22"/>
        </w:rPr>
        <w:t xml:space="preserve"> </w:t>
      </w:r>
      <w:r w:rsidR="00E736A5" w:rsidRPr="008016F4">
        <w:rPr>
          <w:b w:val="0"/>
          <w:sz w:val="22"/>
          <w:szCs w:val="22"/>
        </w:rPr>
        <w:t>procjenu ugo</w:t>
      </w:r>
      <w:r w:rsidR="00D51950" w:rsidRPr="008016F4">
        <w:rPr>
          <w:b w:val="0"/>
          <w:sz w:val="22"/>
          <w:szCs w:val="22"/>
        </w:rPr>
        <w:t>vora o izvođenju radova</w:t>
      </w:r>
      <w:r w:rsidRPr="008016F4">
        <w:rPr>
          <w:b w:val="0"/>
          <w:sz w:val="22"/>
          <w:szCs w:val="22"/>
        </w:rPr>
        <w:t xml:space="preserve"> </w:t>
      </w:r>
      <w:proofErr w:type="spellStart"/>
      <w:r w:rsidRPr="008016F4">
        <w:rPr>
          <w:b w:val="0"/>
          <w:sz w:val="22"/>
          <w:szCs w:val="22"/>
        </w:rPr>
        <w:t>primjenjivaće</w:t>
      </w:r>
      <w:proofErr w:type="spellEnd"/>
      <w:r w:rsidRPr="008016F4">
        <w:rPr>
          <w:b w:val="0"/>
          <w:sz w:val="22"/>
          <w:szCs w:val="22"/>
        </w:rPr>
        <w:t xml:space="preserve"> se sljedeće metode</w:t>
      </w:r>
      <w:r w:rsidR="00DD07BB" w:rsidRPr="008016F4">
        <w:rPr>
          <w:b w:val="0"/>
          <w:sz w:val="22"/>
          <w:szCs w:val="22"/>
        </w:rPr>
        <w:t>:</w:t>
      </w:r>
    </w:p>
    <w:p w:rsidR="00D51950" w:rsidRPr="008016F4" w:rsidRDefault="00E736A5" w:rsidP="007F10BA">
      <w:pPr>
        <w:pStyle w:val="BodyText"/>
        <w:numPr>
          <w:ilvl w:val="0"/>
          <w:numId w:val="28"/>
        </w:numPr>
        <w:spacing w:before="120"/>
        <w:jc w:val="both"/>
        <w:rPr>
          <w:b w:val="0"/>
          <w:sz w:val="22"/>
          <w:szCs w:val="22"/>
        </w:rPr>
      </w:pPr>
      <w:r w:rsidRPr="008016F4">
        <w:rPr>
          <w:b w:val="0"/>
          <w:sz w:val="22"/>
          <w:szCs w:val="22"/>
        </w:rPr>
        <w:t>Z</w:t>
      </w:r>
      <w:r w:rsidR="00DD07BB" w:rsidRPr="008016F4">
        <w:rPr>
          <w:b w:val="0"/>
          <w:sz w:val="22"/>
          <w:szCs w:val="22"/>
        </w:rPr>
        <w:t xml:space="preserve">a </w:t>
      </w:r>
      <w:r w:rsidRPr="008016F4">
        <w:rPr>
          <w:b w:val="0"/>
          <w:sz w:val="22"/>
          <w:szCs w:val="22"/>
        </w:rPr>
        <w:t xml:space="preserve">ugovore s fiksnom </w:t>
      </w:r>
      <w:r w:rsidR="00047A7A" w:rsidRPr="008016F4">
        <w:rPr>
          <w:b w:val="0"/>
          <w:sz w:val="22"/>
          <w:szCs w:val="22"/>
        </w:rPr>
        <w:t xml:space="preserve">ugovorenom </w:t>
      </w:r>
      <w:r w:rsidRPr="008016F4">
        <w:rPr>
          <w:b w:val="0"/>
          <w:sz w:val="22"/>
          <w:szCs w:val="22"/>
        </w:rPr>
        <w:t xml:space="preserve">cijenom, </w:t>
      </w:r>
      <w:r w:rsidR="00DD07BB" w:rsidRPr="008016F4">
        <w:rPr>
          <w:b w:val="0"/>
          <w:sz w:val="22"/>
          <w:szCs w:val="22"/>
        </w:rPr>
        <w:t xml:space="preserve">iznos koji </w:t>
      </w:r>
      <w:r w:rsidR="00D51950" w:rsidRPr="008016F4">
        <w:rPr>
          <w:b w:val="0"/>
          <w:sz w:val="22"/>
          <w:szCs w:val="22"/>
        </w:rPr>
        <w:t xml:space="preserve">prispije po ugovoru će </w:t>
      </w:r>
      <w:r w:rsidRPr="008016F4">
        <w:rPr>
          <w:b w:val="0"/>
          <w:sz w:val="22"/>
          <w:szCs w:val="22"/>
        </w:rPr>
        <w:t xml:space="preserve">se odrediti </w:t>
      </w:r>
      <w:r w:rsidR="00D51950" w:rsidRPr="008016F4">
        <w:rPr>
          <w:b w:val="0"/>
          <w:sz w:val="22"/>
          <w:szCs w:val="22"/>
        </w:rPr>
        <w:t xml:space="preserve">na osnovu presjeka </w:t>
      </w:r>
      <w:r w:rsidR="00047A7A" w:rsidRPr="008016F4">
        <w:rPr>
          <w:b w:val="0"/>
          <w:sz w:val="22"/>
          <w:szCs w:val="22"/>
        </w:rPr>
        <w:t xml:space="preserve">ukupne </w:t>
      </w:r>
      <w:r w:rsidR="00D51950" w:rsidRPr="008016F4">
        <w:rPr>
          <w:b w:val="0"/>
          <w:sz w:val="22"/>
          <w:szCs w:val="22"/>
        </w:rPr>
        <w:t>ugovorne cijene</w:t>
      </w:r>
      <w:r w:rsidRPr="008016F4">
        <w:rPr>
          <w:b w:val="0"/>
          <w:sz w:val="22"/>
          <w:szCs w:val="22"/>
        </w:rPr>
        <w:t xml:space="preserve"> po stavkama</w:t>
      </w:r>
      <w:r w:rsidR="00D51950" w:rsidRPr="008016F4">
        <w:rPr>
          <w:b w:val="0"/>
          <w:sz w:val="22"/>
          <w:szCs w:val="22"/>
        </w:rPr>
        <w:t xml:space="preserve">, ili na osnovu presjeka izraženog u procentu ugovorne cijene </w:t>
      </w:r>
      <w:r w:rsidRPr="008016F4">
        <w:rPr>
          <w:b w:val="0"/>
          <w:sz w:val="22"/>
          <w:szCs w:val="22"/>
        </w:rPr>
        <w:t xml:space="preserve">koji </w:t>
      </w:r>
      <w:r w:rsidR="00D51950" w:rsidRPr="008016F4">
        <w:rPr>
          <w:b w:val="0"/>
          <w:sz w:val="22"/>
          <w:szCs w:val="22"/>
        </w:rPr>
        <w:t xml:space="preserve">odgovara završenim fazama radova. </w:t>
      </w:r>
      <w:r w:rsidRPr="008016F4">
        <w:rPr>
          <w:b w:val="0"/>
          <w:sz w:val="22"/>
          <w:szCs w:val="22"/>
        </w:rPr>
        <w:t xml:space="preserve">Kada su stavke propraćene </w:t>
      </w:r>
      <w:r w:rsidR="00D51950" w:rsidRPr="008016F4">
        <w:rPr>
          <w:b w:val="0"/>
          <w:sz w:val="22"/>
          <w:szCs w:val="22"/>
        </w:rPr>
        <w:t>količin</w:t>
      </w:r>
      <w:r w:rsidRPr="008016F4">
        <w:rPr>
          <w:b w:val="0"/>
          <w:sz w:val="22"/>
          <w:szCs w:val="22"/>
        </w:rPr>
        <w:t>ama</w:t>
      </w:r>
      <w:r w:rsidR="00D51950" w:rsidRPr="008016F4">
        <w:rPr>
          <w:b w:val="0"/>
          <w:sz w:val="22"/>
          <w:szCs w:val="22"/>
        </w:rPr>
        <w:t xml:space="preserve">, to će biti fiksne količine za koje je izvođač dostavio svoju </w:t>
      </w:r>
      <w:r w:rsidRPr="008016F4">
        <w:rPr>
          <w:b w:val="0"/>
          <w:sz w:val="22"/>
          <w:szCs w:val="22"/>
        </w:rPr>
        <w:t xml:space="preserve">sveobuhvatnu </w:t>
      </w:r>
      <w:r w:rsidR="00D51950" w:rsidRPr="008016F4">
        <w:rPr>
          <w:b w:val="0"/>
          <w:sz w:val="22"/>
          <w:szCs w:val="22"/>
        </w:rPr>
        <w:t xml:space="preserve">cijenu, i biće </w:t>
      </w:r>
      <w:r w:rsidR="00CE59A0" w:rsidRPr="008016F4">
        <w:rPr>
          <w:b w:val="0"/>
          <w:sz w:val="22"/>
          <w:szCs w:val="22"/>
        </w:rPr>
        <w:t>is</w:t>
      </w:r>
      <w:r w:rsidR="00D51950" w:rsidRPr="008016F4">
        <w:rPr>
          <w:b w:val="0"/>
          <w:sz w:val="22"/>
          <w:szCs w:val="22"/>
        </w:rPr>
        <w:t xml:space="preserve">plaćene </w:t>
      </w:r>
      <w:r w:rsidR="00CE59A0" w:rsidRPr="008016F4">
        <w:rPr>
          <w:b w:val="0"/>
          <w:sz w:val="22"/>
          <w:szCs w:val="22"/>
        </w:rPr>
        <w:t xml:space="preserve">bez obzira na </w:t>
      </w:r>
      <w:r w:rsidR="00D51950" w:rsidRPr="008016F4">
        <w:rPr>
          <w:b w:val="0"/>
          <w:sz w:val="22"/>
          <w:szCs w:val="22"/>
        </w:rPr>
        <w:t xml:space="preserve">količine stvarno obavljenih radova. </w:t>
      </w:r>
    </w:p>
    <w:p w:rsidR="00D51950" w:rsidRPr="008016F4" w:rsidRDefault="00CE59A0" w:rsidP="007F10BA">
      <w:pPr>
        <w:pStyle w:val="BodyText"/>
        <w:numPr>
          <w:ilvl w:val="0"/>
          <w:numId w:val="28"/>
        </w:numPr>
        <w:spacing w:before="120"/>
        <w:jc w:val="both"/>
        <w:rPr>
          <w:b w:val="0"/>
          <w:sz w:val="22"/>
          <w:szCs w:val="22"/>
        </w:rPr>
      </w:pPr>
      <w:r w:rsidRPr="008016F4">
        <w:rPr>
          <w:b w:val="0"/>
          <w:sz w:val="22"/>
          <w:szCs w:val="22"/>
        </w:rPr>
        <w:t>Z</w:t>
      </w:r>
      <w:r w:rsidR="00D51950" w:rsidRPr="008016F4">
        <w:rPr>
          <w:b w:val="0"/>
          <w:sz w:val="22"/>
          <w:szCs w:val="22"/>
        </w:rPr>
        <w:t>a ugovore s</w:t>
      </w:r>
      <w:r w:rsidR="00A07CC5" w:rsidRPr="008016F4">
        <w:rPr>
          <w:b w:val="0"/>
          <w:sz w:val="22"/>
          <w:szCs w:val="22"/>
        </w:rPr>
        <w:t>a</w:t>
      </w:r>
      <w:r w:rsidR="00D51950" w:rsidRPr="008016F4">
        <w:rPr>
          <w:b w:val="0"/>
          <w:sz w:val="22"/>
          <w:szCs w:val="22"/>
        </w:rPr>
        <w:t xml:space="preserve"> jediničnim cijenama:</w:t>
      </w:r>
    </w:p>
    <w:p w:rsidR="00D51950" w:rsidRPr="008016F4" w:rsidRDefault="00D51950" w:rsidP="007F10BA">
      <w:pPr>
        <w:pStyle w:val="BodyText"/>
        <w:spacing w:before="120"/>
        <w:ind w:left="1440"/>
        <w:jc w:val="both"/>
        <w:rPr>
          <w:b w:val="0"/>
          <w:sz w:val="22"/>
          <w:szCs w:val="22"/>
        </w:rPr>
      </w:pPr>
      <w:r w:rsidRPr="008016F4">
        <w:rPr>
          <w:b w:val="0"/>
          <w:sz w:val="22"/>
          <w:szCs w:val="22"/>
        </w:rPr>
        <w:t>i)</w:t>
      </w:r>
      <w:r w:rsidR="00CE59A0" w:rsidRPr="008016F4">
        <w:rPr>
          <w:b w:val="0"/>
          <w:sz w:val="22"/>
          <w:szCs w:val="22"/>
        </w:rPr>
        <w:t xml:space="preserve"> I</w:t>
      </w:r>
      <w:r w:rsidRPr="008016F4">
        <w:rPr>
          <w:b w:val="0"/>
          <w:sz w:val="22"/>
          <w:szCs w:val="22"/>
        </w:rPr>
        <w:t>znos koji treba platiti po ugovoru će biti izračunat primjenom jediničnih cijena na količinu stvarno obav</w:t>
      </w:r>
      <w:r w:rsidR="00A07CC5" w:rsidRPr="008016F4">
        <w:rPr>
          <w:b w:val="0"/>
          <w:sz w:val="22"/>
          <w:szCs w:val="22"/>
        </w:rPr>
        <w:t>l</w:t>
      </w:r>
      <w:r w:rsidRPr="008016F4">
        <w:rPr>
          <w:b w:val="0"/>
          <w:sz w:val="22"/>
          <w:szCs w:val="22"/>
        </w:rPr>
        <w:t>jenih radova za relevantne stavke, u skladu sa ugovorom;</w:t>
      </w:r>
    </w:p>
    <w:p w:rsidR="00D51950" w:rsidRPr="008016F4" w:rsidRDefault="00D51950" w:rsidP="007F10BA">
      <w:pPr>
        <w:pStyle w:val="BodyText"/>
        <w:spacing w:before="120"/>
        <w:ind w:left="1440"/>
        <w:jc w:val="both"/>
        <w:rPr>
          <w:b w:val="0"/>
          <w:sz w:val="22"/>
          <w:szCs w:val="22"/>
        </w:rPr>
      </w:pPr>
      <w:r w:rsidRPr="008016F4">
        <w:rPr>
          <w:b w:val="0"/>
          <w:sz w:val="22"/>
          <w:szCs w:val="22"/>
        </w:rPr>
        <w:t xml:space="preserve">ii) </w:t>
      </w:r>
      <w:r w:rsidR="00CE59A0" w:rsidRPr="008016F4">
        <w:rPr>
          <w:b w:val="0"/>
          <w:sz w:val="22"/>
          <w:szCs w:val="22"/>
        </w:rPr>
        <w:t>K</w:t>
      </w:r>
      <w:r w:rsidRPr="008016F4">
        <w:rPr>
          <w:b w:val="0"/>
          <w:sz w:val="22"/>
          <w:szCs w:val="22"/>
        </w:rPr>
        <w:t xml:space="preserve">oličine </w:t>
      </w:r>
      <w:r w:rsidR="00CE59A0" w:rsidRPr="008016F4">
        <w:rPr>
          <w:b w:val="0"/>
          <w:sz w:val="22"/>
          <w:szCs w:val="22"/>
        </w:rPr>
        <w:t xml:space="preserve">određene u predmjeru i predračunu radova </w:t>
      </w:r>
      <w:r w:rsidRPr="008016F4">
        <w:rPr>
          <w:b w:val="0"/>
          <w:sz w:val="22"/>
          <w:szCs w:val="22"/>
        </w:rPr>
        <w:t xml:space="preserve">će biti procijenjene količine radova, koje neće biti uzete kao stvarne i </w:t>
      </w:r>
      <w:proofErr w:type="spellStart"/>
      <w:r w:rsidRPr="008016F4">
        <w:rPr>
          <w:b w:val="0"/>
          <w:sz w:val="22"/>
          <w:szCs w:val="22"/>
        </w:rPr>
        <w:t>tačne</w:t>
      </w:r>
      <w:proofErr w:type="spellEnd"/>
      <w:r w:rsidRPr="008016F4">
        <w:rPr>
          <w:b w:val="0"/>
          <w:sz w:val="22"/>
          <w:szCs w:val="22"/>
        </w:rPr>
        <w:t xml:space="preserve"> količine radova koje treba obaviti izvođač pri realizaciji svojih obaveza po ugovoru;</w:t>
      </w:r>
    </w:p>
    <w:p w:rsidR="00D51950" w:rsidRPr="008016F4" w:rsidRDefault="00D51950" w:rsidP="007F10BA">
      <w:pPr>
        <w:pStyle w:val="BodyText"/>
        <w:spacing w:before="120"/>
        <w:ind w:left="1440"/>
        <w:jc w:val="both"/>
        <w:rPr>
          <w:b w:val="0"/>
          <w:sz w:val="22"/>
          <w:szCs w:val="22"/>
        </w:rPr>
      </w:pPr>
      <w:r w:rsidRPr="008016F4">
        <w:rPr>
          <w:b w:val="0"/>
          <w:sz w:val="22"/>
          <w:szCs w:val="22"/>
        </w:rPr>
        <w:t xml:space="preserve">iii) </w:t>
      </w:r>
      <w:r w:rsidR="00CE59A0" w:rsidRPr="008016F4">
        <w:rPr>
          <w:b w:val="0"/>
          <w:sz w:val="22"/>
          <w:szCs w:val="22"/>
        </w:rPr>
        <w:t xml:space="preserve">Nadzorni organ </w:t>
      </w:r>
      <w:r w:rsidRPr="008016F4">
        <w:rPr>
          <w:b w:val="0"/>
          <w:sz w:val="22"/>
          <w:szCs w:val="22"/>
        </w:rPr>
        <w:t xml:space="preserve">će </w:t>
      </w:r>
      <w:r w:rsidR="00CE59A0" w:rsidRPr="008016F4">
        <w:rPr>
          <w:b w:val="0"/>
          <w:sz w:val="22"/>
          <w:szCs w:val="22"/>
        </w:rPr>
        <w:t xml:space="preserve">mjerenjem odrediti stvarne </w:t>
      </w:r>
      <w:r w:rsidRPr="008016F4">
        <w:rPr>
          <w:b w:val="0"/>
          <w:sz w:val="22"/>
          <w:szCs w:val="22"/>
        </w:rPr>
        <w:t xml:space="preserve">količina radova koje </w:t>
      </w:r>
      <w:r w:rsidR="00CE59A0" w:rsidRPr="008016F4">
        <w:rPr>
          <w:b w:val="0"/>
          <w:sz w:val="22"/>
          <w:szCs w:val="22"/>
        </w:rPr>
        <w:t xml:space="preserve">je izveo </w:t>
      </w:r>
      <w:r w:rsidR="002D3BED" w:rsidRPr="008016F4">
        <w:rPr>
          <w:b w:val="0"/>
          <w:sz w:val="22"/>
          <w:szCs w:val="22"/>
        </w:rPr>
        <w:t>Izvođač</w:t>
      </w:r>
      <w:r w:rsidR="00CE59A0" w:rsidRPr="008016F4">
        <w:rPr>
          <w:b w:val="0"/>
          <w:sz w:val="22"/>
          <w:szCs w:val="22"/>
        </w:rPr>
        <w:t xml:space="preserve">, </w:t>
      </w:r>
      <w:r w:rsidRPr="008016F4">
        <w:rPr>
          <w:b w:val="0"/>
          <w:sz w:val="22"/>
          <w:szCs w:val="22"/>
        </w:rPr>
        <w:t>i on</w:t>
      </w:r>
      <w:r w:rsidR="00A07CC5" w:rsidRPr="008016F4">
        <w:rPr>
          <w:b w:val="0"/>
          <w:sz w:val="22"/>
          <w:szCs w:val="22"/>
        </w:rPr>
        <w:t>e</w:t>
      </w:r>
      <w:r w:rsidRPr="008016F4">
        <w:rPr>
          <w:b w:val="0"/>
          <w:sz w:val="22"/>
          <w:szCs w:val="22"/>
        </w:rPr>
        <w:t xml:space="preserve"> će biti plaćen</w:t>
      </w:r>
      <w:r w:rsidR="00A07CC5" w:rsidRPr="008016F4">
        <w:rPr>
          <w:b w:val="0"/>
          <w:sz w:val="22"/>
          <w:szCs w:val="22"/>
        </w:rPr>
        <w:t>e</w:t>
      </w:r>
      <w:r w:rsidRPr="008016F4">
        <w:rPr>
          <w:b w:val="0"/>
          <w:sz w:val="22"/>
          <w:szCs w:val="22"/>
        </w:rPr>
        <w:t xml:space="preserve"> u skladu sa </w:t>
      </w:r>
      <w:r w:rsidR="00220BF7" w:rsidRPr="008016F4">
        <w:rPr>
          <w:b w:val="0"/>
          <w:sz w:val="22"/>
          <w:szCs w:val="22"/>
        </w:rPr>
        <w:t>član</w:t>
      </w:r>
      <w:r w:rsidRPr="008016F4">
        <w:rPr>
          <w:b w:val="0"/>
          <w:sz w:val="22"/>
          <w:szCs w:val="22"/>
        </w:rPr>
        <w:t xml:space="preserve">om 50. </w:t>
      </w:r>
      <w:r w:rsidR="00CE59A0" w:rsidRPr="008016F4">
        <w:rPr>
          <w:b w:val="0"/>
          <w:sz w:val="22"/>
          <w:szCs w:val="22"/>
        </w:rPr>
        <w:t>Osim u</w:t>
      </w:r>
      <w:r w:rsidRPr="008016F4">
        <w:rPr>
          <w:b w:val="0"/>
          <w:sz w:val="22"/>
          <w:szCs w:val="22"/>
        </w:rPr>
        <w:t xml:space="preserve">koliko nije drugačije </w:t>
      </w:r>
      <w:proofErr w:type="spellStart"/>
      <w:r w:rsidRPr="008016F4">
        <w:rPr>
          <w:b w:val="0"/>
          <w:sz w:val="22"/>
          <w:szCs w:val="22"/>
        </w:rPr>
        <w:t>defini</w:t>
      </w:r>
      <w:r w:rsidR="00822296" w:rsidRPr="008016F4">
        <w:rPr>
          <w:b w:val="0"/>
          <w:sz w:val="22"/>
          <w:szCs w:val="22"/>
        </w:rPr>
        <w:t>s</w:t>
      </w:r>
      <w:r w:rsidRPr="008016F4">
        <w:rPr>
          <w:b w:val="0"/>
          <w:sz w:val="22"/>
          <w:szCs w:val="22"/>
        </w:rPr>
        <w:t>ano</w:t>
      </w:r>
      <w:proofErr w:type="spellEnd"/>
      <w:r w:rsidRPr="008016F4">
        <w:rPr>
          <w:b w:val="0"/>
          <w:sz w:val="22"/>
          <w:szCs w:val="22"/>
        </w:rPr>
        <w:t xml:space="preserve"> u </w:t>
      </w:r>
      <w:r w:rsidR="00CE59A0" w:rsidRPr="008016F4">
        <w:rPr>
          <w:b w:val="0"/>
          <w:i/>
          <w:sz w:val="22"/>
          <w:szCs w:val="22"/>
        </w:rPr>
        <w:t xml:space="preserve">Specijalnim </w:t>
      </w:r>
      <w:r w:rsidR="00220BF7" w:rsidRPr="008016F4">
        <w:rPr>
          <w:b w:val="0"/>
          <w:i/>
          <w:sz w:val="22"/>
          <w:szCs w:val="22"/>
        </w:rPr>
        <w:t>uslov</w:t>
      </w:r>
      <w:r w:rsidR="000956CF" w:rsidRPr="008016F4">
        <w:rPr>
          <w:b w:val="0"/>
          <w:i/>
          <w:sz w:val="22"/>
          <w:szCs w:val="22"/>
        </w:rPr>
        <w:t>ima</w:t>
      </w:r>
      <w:r w:rsidR="00CE59A0" w:rsidRPr="008016F4">
        <w:rPr>
          <w:b w:val="0"/>
          <w:sz w:val="22"/>
          <w:szCs w:val="22"/>
        </w:rPr>
        <w:t xml:space="preserve">, nikakvo dodavanje stavkama u predmjeru i predračunu neće biti izvršeno, </w:t>
      </w:r>
      <w:r w:rsidRPr="008016F4">
        <w:rPr>
          <w:b w:val="0"/>
          <w:sz w:val="22"/>
          <w:szCs w:val="22"/>
        </w:rPr>
        <w:t xml:space="preserve">osim </w:t>
      </w:r>
      <w:r w:rsidR="00CE59A0" w:rsidRPr="008016F4">
        <w:rPr>
          <w:b w:val="0"/>
          <w:sz w:val="22"/>
          <w:szCs w:val="22"/>
        </w:rPr>
        <w:t xml:space="preserve">ako to bude </w:t>
      </w:r>
      <w:r w:rsidRPr="008016F4">
        <w:rPr>
          <w:b w:val="0"/>
          <w:sz w:val="22"/>
          <w:szCs w:val="22"/>
        </w:rPr>
        <w:t xml:space="preserve">rezultat </w:t>
      </w:r>
      <w:r w:rsidR="00CE59A0" w:rsidRPr="008016F4">
        <w:rPr>
          <w:b w:val="0"/>
          <w:sz w:val="22"/>
          <w:szCs w:val="22"/>
        </w:rPr>
        <w:t xml:space="preserve">izmjena i dopuna u </w:t>
      </w:r>
      <w:r w:rsidRPr="008016F4">
        <w:rPr>
          <w:b w:val="0"/>
          <w:sz w:val="22"/>
          <w:szCs w:val="22"/>
        </w:rPr>
        <w:t xml:space="preserve">skladu sa </w:t>
      </w:r>
      <w:r w:rsidR="00220BF7" w:rsidRPr="008016F4">
        <w:rPr>
          <w:b w:val="0"/>
          <w:sz w:val="22"/>
          <w:szCs w:val="22"/>
        </w:rPr>
        <w:t>član</w:t>
      </w:r>
      <w:r w:rsidRPr="008016F4">
        <w:rPr>
          <w:b w:val="0"/>
          <w:sz w:val="22"/>
          <w:szCs w:val="22"/>
        </w:rPr>
        <w:t xml:space="preserve">om 37 ili </w:t>
      </w:r>
      <w:r w:rsidR="00CE59A0" w:rsidRPr="008016F4">
        <w:rPr>
          <w:b w:val="0"/>
          <w:sz w:val="22"/>
          <w:szCs w:val="22"/>
        </w:rPr>
        <w:t xml:space="preserve">u skladu sa </w:t>
      </w:r>
      <w:r w:rsidRPr="008016F4">
        <w:rPr>
          <w:b w:val="0"/>
          <w:sz w:val="22"/>
          <w:szCs w:val="22"/>
        </w:rPr>
        <w:t xml:space="preserve">drugom odredbom ugovora </w:t>
      </w:r>
      <w:r w:rsidR="00CE59A0" w:rsidRPr="008016F4">
        <w:rPr>
          <w:b w:val="0"/>
          <w:sz w:val="22"/>
          <w:szCs w:val="22"/>
        </w:rPr>
        <w:t xml:space="preserve">koja daje pravo </w:t>
      </w:r>
      <w:r w:rsidR="002D3BED" w:rsidRPr="008016F4">
        <w:rPr>
          <w:b w:val="0"/>
          <w:sz w:val="22"/>
          <w:szCs w:val="22"/>
        </w:rPr>
        <w:t>Izvođaču</w:t>
      </w:r>
      <w:r w:rsidRPr="008016F4">
        <w:rPr>
          <w:b w:val="0"/>
          <w:sz w:val="22"/>
          <w:szCs w:val="22"/>
        </w:rPr>
        <w:t xml:space="preserve"> na dodatno plaćanje;</w:t>
      </w:r>
    </w:p>
    <w:p w:rsidR="00D51950" w:rsidRPr="008016F4" w:rsidRDefault="00D51950" w:rsidP="007F10BA">
      <w:pPr>
        <w:pStyle w:val="BodyText"/>
        <w:spacing w:before="120"/>
        <w:ind w:left="1440"/>
        <w:jc w:val="both"/>
        <w:rPr>
          <w:b w:val="0"/>
          <w:sz w:val="22"/>
          <w:szCs w:val="22"/>
        </w:rPr>
      </w:pPr>
      <w:r w:rsidRPr="008016F4">
        <w:rPr>
          <w:b w:val="0"/>
          <w:sz w:val="22"/>
          <w:szCs w:val="22"/>
        </w:rPr>
        <w:t xml:space="preserve">iv) </w:t>
      </w:r>
      <w:r w:rsidR="00CE59A0" w:rsidRPr="008016F4">
        <w:rPr>
          <w:b w:val="0"/>
          <w:sz w:val="22"/>
          <w:szCs w:val="22"/>
        </w:rPr>
        <w:t xml:space="preserve">Nadzorni organ će, </w:t>
      </w:r>
      <w:r w:rsidR="004C4C88" w:rsidRPr="008016F4">
        <w:rPr>
          <w:b w:val="0"/>
          <w:sz w:val="22"/>
          <w:szCs w:val="22"/>
        </w:rPr>
        <w:t xml:space="preserve">kada </w:t>
      </w:r>
      <w:r w:rsidR="00CE59A0" w:rsidRPr="008016F4">
        <w:rPr>
          <w:b w:val="0"/>
          <w:sz w:val="22"/>
          <w:szCs w:val="22"/>
        </w:rPr>
        <w:t>bude zahtijevao mjerenje bilo kojeg dijela radova, poslati odgovarajuću razumnu o</w:t>
      </w:r>
      <w:r w:rsidR="004C4C88" w:rsidRPr="008016F4">
        <w:rPr>
          <w:b w:val="0"/>
          <w:sz w:val="22"/>
          <w:szCs w:val="22"/>
        </w:rPr>
        <w:t xml:space="preserve">bavijest </w:t>
      </w:r>
      <w:r w:rsidR="002D3BED" w:rsidRPr="008016F4">
        <w:rPr>
          <w:b w:val="0"/>
          <w:sz w:val="22"/>
          <w:szCs w:val="22"/>
        </w:rPr>
        <w:t>Izvođaču</w:t>
      </w:r>
      <w:r w:rsidR="00CE59A0" w:rsidRPr="008016F4">
        <w:rPr>
          <w:b w:val="0"/>
          <w:sz w:val="22"/>
          <w:szCs w:val="22"/>
        </w:rPr>
        <w:t xml:space="preserve"> </w:t>
      </w:r>
      <w:r w:rsidR="004C4C88" w:rsidRPr="008016F4">
        <w:rPr>
          <w:b w:val="0"/>
          <w:sz w:val="22"/>
          <w:szCs w:val="22"/>
        </w:rPr>
        <w:t>da prisustvuje</w:t>
      </w:r>
      <w:r w:rsidR="00047A7A" w:rsidRPr="008016F4">
        <w:rPr>
          <w:b w:val="0"/>
          <w:sz w:val="22"/>
          <w:szCs w:val="22"/>
        </w:rPr>
        <w:t xml:space="preserve"> mjerenju</w:t>
      </w:r>
      <w:r w:rsidR="004C4C88" w:rsidRPr="008016F4">
        <w:rPr>
          <w:b w:val="0"/>
          <w:sz w:val="22"/>
          <w:szCs w:val="22"/>
        </w:rPr>
        <w:t>, ili</w:t>
      </w:r>
      <w:r w:rsidR="00047A7A" w:rsidRPr="008016F4">
        <w:rPr>
          <w:b w:val="0"/>
          <w:sz w:val="22"/>
          <w:szCs w:val="22"/>
        </w:rPr>
        <w:t xml:space="preserve"> da</w:t>
      </w:r>
      <w:r w:rsidR="004C4C88" w:rsidRPr="008016F4">
        <w:rPr>
          <w:b w:val="0"/>
          <w:sz w:val="22"/>
          <w:szCs w:val="22"/>
        </w:rPr>
        <w:t xml:space="preserve"> pošalje kvalificiranog agenta da ga predstavlja. </w:t>
      </w:r>
      <w:r w:rsidR="002D3BED" w:rsidRPr="008016F4">
        <w:rPr>
          <w:b w:val="0"/>
          <w:sz w:val="22"/>
          <w:szCs w:val="22"/>
        </w:rPr>
        <w:t>Izvođač</w:t>
      </w:r>
      <w:r w:rsidR="00CE59A0" w:rsidRPr="008016F4">
        <w:rPr>
          <w:b w:val="0"/>
          <w:sz w:val="22"/>
          <w:szCs w:val="22"/>
        </w:rPr>
        <w:t xml:space="preserve"> </w:t>
      </w:r>
      <w:r w:rsidR="004C4C88" w:rsidRPr="008016F4">
        <w:rPr>
          <w:b w:val="0"/>
          <w:sz w:val="22"/>
          <w:szCs w:val="22"/>
        </w:rPr>
        <w:t xml:space="preserve">ili agent </w:t>
      </w:r>
      <w:r w:rsidR="00662501" w:rsidRPr="008016F4">
        <w:rPr>
          <w:b w:val="0"/>
          <w:sz w:val="22"/>
          <w:szCs w:val="22"/>
        </w:rPr>
        <w:t xml:space="preserve">je dužan asistirati </w:t>
      </w:r>
      <w:r w:rsidR="00CE59A0" w:rsidRPr="008016F4">
        <w:rPr>
          <w:b w:val="0"/>
          <w:sz w:val="22"/>
          <w:szCs w:val="22"/>
        </w:rPr>
        <w:t xml:space="preserve">Nadzornom organu </w:t>
      </w:r>
      <w:r w:rsidR="004C4C88" w:rsidRPr="008016F4">
        <w:rPr>
          <w:b w:val="0"/>
          <w:sz w:val="22"/>
          <w:szCs w:val="22"/>
        </w:rPr>
        <w:t xml:space="preserve">pri takvim mjerenjima i </w:t>
      </w:r>
      <w:r w:rsidR="00662501" w:rsidRPr="008016F4">
        <w:rPr>
          <w:b w:val="0"/>
          <w:sz w:val="22"/>
          <w:szCs w:val="22"/>
        </w:rPr>
        <w:t xml:space="preserve">dužan je obezbijediti </w:t>
      </w:r>
      <w:r w:rsidR="00CE59A0" w:rsidRPr="008016F4">
        <w:rPr>
          <w:b w:val="0"/>
          <w:sz w:val="22"/>
          <w:szCs w:val="22"/>
        </w:rPr>
        <w:t>sve</w:t>
      </w:r>
      <w:r w:rsidR="004C4C88" w:rsidRPr="008016F4">
        <w:rPr>
          <w:b w:val="0"/>
          <w:sz w:val="22"/>
          <w:szCs w:val="22"/>
        </w:rPr>
        <w:t xml:space="preserve"> detalje</w:t>
      </w:r>
      <w:r w:rsidR="00CE59A0" w:rsidRPr="008016F4">
        <w:rPr>
          <w:b w:val="0"/>
          <w:sz w:val="22"/>
          <w:szCs w:val="22"/>
        </w:rPr>
        <w:t xml:space="preserve"> i podatke</w:t>
      </w:r>
      <w:r w:rsidR="004C4C88" w:rsidRPr="008016F4">
        <w:rPr>
          <w:b w:val="0"/>
          <w:sz w:val="22"/>
          <w:szCs w:val="22"/>
        </w:rPr>
        <w:t xml:space="preserve"> koje </w:t>
      </w:r>
      <w:r w:rsidR="00662501" w:rsidRPr="008016F4">
        <w:rPr>
          <w:b w:val="0"/>
          <w:sz w:val="22"/>
          <w:szCs w:val="22"/>
        </w:rPr>
        <w:t xml:space="preserve">zahtijeva </w:t>
      </w:r>
      <w:r w:rsidR="00CE59A0" w:rsidRPr="008016F4">
        <w:rPr>
          <w:b w:val="0"/>
          <w:sz w:val="22"/>
          <w:szCs w:val="22"/>
        </w:rPr>
        <w:t>Nadzorni organ</w:t>
      </w:r>
      <w:r w:rsidR="004C4C88" w:rsidRPr="008016F4">
        <w:rPr>
          <w:b w:val="0"/>
          <w:sz w:val="22"/>
          <w:szCs w:val="22"/>
        </w:rPr>
        <w:t xml:space="preserve">. Ukoliko </w:t>
      </w:r>
      <w:r w:rsidR="002D3BED" w:rsidRPr="008016F4">
        <w:rPr>
          <w:b w:val="0"/>
          <w:sz w:val="22"/>
          <w:szCs w:val="22"/>
        </w:rPr>
        <w:t>Izvođač</w:t>
      </w:r>
      <w:r w:rsidR="00CE59A0" w:rsidRPr="008016F4">
        <w:rPr>
          <w:b w:val="0"/>
          <w:sz w:val="22"/>
          <w:szCs w:val="22"/>
        </w:rPr>
        <w:t xml:space="preserve"> </w:t>
      </w:r>
      <w:r w:rsidR="004C4C88" w:rsidRPr="008016F4">
        <w:rPr>
          <w:b w:val="0"/>
          <w:sz w:val="22"/>
          <w:szCs w:val="22"/>
        </w:rPr>
        <w:t>ne prisustvuje mjerenju ili ne pošalje svog agenta, mjerenje koje uradi</w:t>
      </w:r>
      <w:r w:rsidR="00CE59A0" w:rsidRPr="008016F4">
        <w:rPr>
          <w:b w:val="0"/>
          <w:sz w:val="22"/>
          <w:szCs w:val="22"/>
        </w:rPr>
        <w:t xml:space="preserve"> ili odobri</w:t>
      </w:r>
      <w:r w:rsidR="00662501" w:rsidRPr="008016F4">
        <w:rPr>
          <w:b w:val="0"/>
          <w:sz w:val="22"/>
          <w:szCs w:val="22"/>
        </w:rPr>
        <w:t xml:space="preserve"> </w:t>
      </w:r>
      <w:r w:rsidR="00CE59A0" w:rsidRPr="008016F4">
        <w:rPr>
          <w:b w:val="0"/>
          <w:sz w:val="22"/>
          <w:szCs w:val="22"/>
        </w:rPr>
        <w:t xml:space="preserve">Nadzorni organ će biti obavezujuće za </w:t>
      </w:r>
      <w:r w:rsidR="002D3BED" w:rsidRPr="008016F4">
        <w:rPr>
          <w:b w:val="0"/>
          <w:sz w:val="22"/>
          <w:szCs w:val="22"/>
        </w:rPr>
        <w:t>Izvođača</w:t>
      </w:r>
      <w:r w:rsidR="004C4C88" w:rsidRPr="008016F4">
        <w:rPr>
          <w:b w:val="0"/>
          <w:sz w:val="22"/>
          <w:szCs w:val="22"/>
        </w:rPr>
        <w:t>;</w:t>
      </w:r>
    </w:p>
    <w:p w:rsidR="00DD07BB" w:rsidRPr="008016F4" w:rsidRDefault="004C4C88" w:rsidP="007F10BA">
      <w:pPr>
        <w:pStyle w:val="BodyText"/>
        <w:spacing w:before="120"/>
        <w:ind w:left="1440"/>
        <w:jc w:val="both"/>
        <w:rPr>
          <w:b w:val="0"/>
          <w:sz w:val="22"/>
          <w:szCs w:val="22"/>
        </w:rPr>
      </w:pPr>
      <w:r w:rsidRPr="008016F4">
        <w:rPr>
          <w:b w:val="0"/>
          <w:sz w:val="22"/>
          <w:szCs w:val="22"/>
        </w:rPr>
        <w:t xml:space="preserve">v) </w:t>
      </w:r>
      <w:r w:rsidR="00CE59A0" w:rsidRPr="008016F4">
        <w:rPr>
          <w:b w:val="0"/>
          <w:sz w:val="22"/>
          <w:szCs w:val="22"/>
        </w:rPr>
        <w:t>Radovi će se mjeriti neto, ne zadirući ni u kakve l</w:t>
      </w:r>
      <w:r w:rsidRPr="008016F4">
        <w:rPr>
          <w:b w:val="0"/>
          <w:sz w:val="22"/>
          <w:szCs w:val="22"/>
        </w:rPr>
        <w:t>okaln</w:t>
      </w:r>
      <w:r w:rsidR="00CE59A0" w:rsidRPr="008016F4">
        <w:rPr>
          <w:b w:val="0"/>
          <w:sz w:val="22"/>
          <w:szCs w:val="22"/>
        </w:rPr>
        <w:t>e</w:t>
      </w:r>
      <w:r w:rsidRPr="008016F4">
        <w:rPr>
          <w:b w:val="0"/>
          <w:sz w:val="22"/>
          <w:szCs w:val="22"/>
        </w:rPr>
        <w:t xml:space="preserve"> ili generaln</w:t>
      </w:r>
      <w:r w:rsidR="00CE59A0" w:rsidRPr="008016F4">
        <w:rPr>
          <w:b w:val="0"/>
          <w:sz w:val="22"/>
          <w:szCs w:val="22"/>
        </w:rPr>
        <w:t xml:space="preserve">e običaje, </w:t>
      </w:r>
      <w:r w:rsidRPr="008016F4">
        <w:rPr>
          <w:b w:val="0"/>
          <w:sz w:val="22"/>
          <w:szCs w:val="22"/>
        </w:rPr>
        <w:t>osim ukoliko nije</w:t>
      </w:r>
      <w:r w:rsidR="00A07CC5" w:rsidRPr="008016F4">
        <w:rPr>
          <w:b w:val="0"/>
          <w:sz w:val="22"/>
          <w:szCs w:val="22"/>
        </w:rPr>
        <w:t xml:space="preserve"> </w:t>
      </w:r>
      <w:r w:rsidRPr="008016F4">
        <w:rPr>
          <w:b w:val="0"/>
          <w:sz w:val="22"/>
          <w:szCs w:val="22"/>
        </w:rPr>
        <w:t xml:space="preserve">drugačije </w:t>
      </w:r>
      <w:proofErr w:type="spellStart"/>
      <w:r w:rsidRPr="008016F4">
        <w:rPr>
          <w:b w:val="0"/>
          <w:sz w:val="22"/>
          <w:szCs w:val="22"/>
        </w:rPr>
        <w:t>defini</w:t>
      </w:r>
      <w:r w:rsidR="00822296" w:rsidRPr="008016F4">
        <w:rPr>
          <w:b w:val="0"/>
          <w:sz w:val="22"/>
          <w:szCs w:val="22"/>
        </w:rPr>
        <w:t>s</w:t>
      </w:r>
      <w:r w:rsidRPr="008016F4">
        <w:rPr>
          <w:b w:val="0"/>
          <w:sz w:val="22"/>
          <w:szCs w:val="22"/>
        </w:rPr>
        <w:t>ano</w:t>
      </w:r>
      <w:proofErr w:type="spellEnd"/>
      <w:r w:rsidRPr="008016F4">
        <w:rPr>
          <w:b w:val="0"/>
          <w:sz w:val="22"/>
          <w:szCs w:val="22"/>
        </w:rPr>
        <w:t xml:space="preserve"> ugovorom.</w:t>
      </w:r>
    </w:p>
    <w:p w:rsidR="00CE59A0" w:rsidRPr="008016F4" w:rsidRDefault="002D5D30" w:rsidP="007F10BA">
      <w:pPr>
        <w:pStyle w:val="BodyText"/>
        <w:numPr>
          <w:ilvl w:val="0"/>
          <w:numId w:val="28"/>
        </w:numPr>
        <w:spacing w:before="120"/>
        <w:jc w:val="both"/>
        <w:rPr>
          <w:b w:val="0"/>
          <w:sz w:val="22"/>
          <w:szCs w:val="22"/>
        </w:rPr>
      </w:pPr>
      <w:r w:rsidRPr="008016F4">
        <w:rPr>
          <w:b w:val="0"/>
          <w:sz w:val="22"/>
          <w:szCs w:val="22"/>
        </w:rPr>
        <w:t xml:space="preserve">Za </w:t>
      </w:r>
      <w:r w:rsidR="00994DAE" w:rsidRPr="008016F4">
        <w:rPr>
          <w:b w:val="0"/>
          <w:sz w:val="22"/>
          <w:szCs w:val="22"/>
        </w:rPr>
        <w:t>troškov</w:t>
      </w:r>
      <w:r w:rsidR="000956CF" w:rsidRPr="008016F4">
        <w:rPr>
          <w:b w:val="0"/>
          <w:sz w:val="22"/>
          <w:szCs w:val="22"/>
        </w:rPr>
        <w:t>e</w:t>
      </w:r>
      <w:r w:rsidRPr="008016F4">
        <w:rPr>
          <w:b w:val="0"/>
          <w:sz w:val="22"/>
          <w:szCs w:val="22"/>
        </w:rPr>
        <w:t>-plus ugovore, iznos koji dospijeva po ugovoru</w:t>
      </w:r>
      <w:r w:rsidR="00662501" w:rsidRPr="008016F4">
        <w:rPr>
          <w:b w:val="0"/>
          <w:sz w:val="22"/>
          <w:szCs w:val="22"/>
        </w:rPr>
        <w:t xml:space="preserve"> se o</w:t>
      </w:r>
      <w:r w:rsidRPr="008016F4">
        <w:rPr>
          <w:b w:val="0"/>
          <w:sz w:val="22"/>
          <w:szCs w:val="22"/>
        </w:rPr>
        <w:t xml:space="preserve">dređuje na osnovu stvarnih troškova uz dogovoreni dodatak za režijske troškove i dobit. </w:t>
      </w:r>
      <w:r w:rsidRPr="008016F4">
        <w:rPr>
          <w:b w:val="0"/>
          <w:i/>
          <w:iCs/>
          <w:sz w:val="22"/>
          <w:szCs w:val="22"/>
        </w:rPr>
        <w:t xml:space="preserve">Specijalni </w:t>
      </w:r>
      <w:r w:rsidR="00220BF7" w:rsidRPr="008016F4">
        <w:rPr>
          <w:b w:val="0"/>
          <w:i/>
          <w:iCs/>
          <w:sz w:val="22"/>
          <w:szCs w:val="22"/>
        </w:rPr>
        <w:t>uslov</w:t>
      </w:r>
      <w:r w:rsidR="000956CF" w:rsidRPr="008016F4">
        <w:rPr>
          <w:b w:val="0"/>
          <w:i/>
          <w:iCs/>
          <w:sz w:val="22"/>
          <w:szCs w:val="22"/>
        </w:rPr>
        <w:t xml:space="preserve">i </w:t>
      </w:r>
      <w:r w:rsidRPr="008016F4">
        <w:rPr>
          <w:b w:val="0"/>
          <w:sz w:val="22"/>
          <w:szCs w:val="22"/>
        </w:rPr>
        <w:t xml:space="preserve">moraju odrediti informacije koje </w:t>
      </w:r>
      <w:r w:rsidR="002D3BED" w:rsidRPr="008016F4">
        <w:rPr>
          <w:b w:val="0"/>
          <w:sz w:val="22"/>
          <w:szCs w:val="22"/>
        </w:rPr>
        <w:t xml:space="preserve">Izvođač </w:t>
      </w:r>
      <w:r w:rsidRPr="008016F4">
        <w:rPr>
          <w:b w:val="0"/>
          <w:sz w:val="22"/>
          <w:szCs w:val="22"/>
        </w:rPr>
        <w:t xml:space="preserve">mora dostaviti Nadzornom organu za svrhu </w:t>
      </w:r>
      <w:r w:rsidR="00220BF7" w:rsidRPr="008016F4">
        <w:rPr>
          <w:b w:val="0"/>
          <w:sz w:val="22"/>
          <w:szCs w:val="22"/>
        </w:rPr>
        <w:t>člana</w:t>
      </w:r>
      <w:r w:rsidRPr="008016F4">
        <w:rPr>
          <w:b w:val="0"/>
          <w:sz w:val="22"/>
          <w:szCs w:val="22"/>
        </w:rPr>
        <w:t xml:space="preserve"> 49.1(c), te način na koji ove informacije moraju biti dostavljene.</w:t>
      </w:r>
    </w:p>
    <w:p w:rsidR="00DD07BB" w:rsidRPr="008016F4" w:rsidRDefault="00CE59A0" w:rsidP="007F10BA">
      <w:pPr>
        <w:pStyle w:val="BodyText"/>
        <w:numPr>
          <w:ilvl w:val="1"/>
          <w:numId w:val="85"/>
        </w:numPr>
        <w:spacing w:before="120"/>
        <w:jc w:val="both"/>
        <w:rPr>
          <w:b w:val="0"/>
          <w:sz w:val="22"/>
          <w:szCs w:val="22"/>
        </w:rPr>
      </w:pPr>
      <w:r w:rsidRPr="008016F4">
        <w:rPr>
          <w:b w:val="0"/>
          <w:sz w:val="22"/>
          <w:szCs w:val="22"/>
        </w:rPr>
        <w:t xml:space="preserve">Kada </w:t>
      </w:r>
      <w:r w:rsidR="004C4C88" w:rsidRPr="008016F4">
        <w:rPr>
          <w:b w:val="0"/>
          <w:sz w:val="22"/>
          <w:szCs w:val="22"/>
        </w:rPr>
        <w:t xml:space="preserve">je </w:t>
      </w:r>
      <w:r w:rsidR="002D5D30" w:rsidRPr="008016F4">
        <w:rPr>
          <w:b w:val="0"/>
          <w:sz w:val="22"/>
          <w:szCs w:val="22"/>
        </w:rPr>
        <w:t xml:space="preserve">neka </w:t>
      </w:r>
      <w:r w:rsidR="004C4C88" w:rsidRPr="008016F4">
        <w:rPr>
          <w:b w:val="0"/>
          <w:sz w:val="22"/>
          <w:szCs w:val="22"/>
        </w:rPr>
        <w:t xml:space="preserve">stavka u ugovoru </w:t>
      </w:r>
      <w:r w:rsidR="002D5D30" w:rsidRPr="008016F4">
        <w:rPr>
          <w:b w:val="0"/>
          <w:sz w:val="22"/>
          <w:szCs w:val="22"/>
        </w:rPr>
        <w:t xml:space="preserve">navedena kao </w:t>
      </w:r>
      <w:r w:rsidR="004C4C88" w:rsidRPr="008016F4">
        <w:rPr>
          <w:b w:val="0"/>
          <w:sz w:val="22"/>
          <w:szCs w:val="22"/>
        </w:rPr>
        <w:t>„</w:t>
      </w:r>
      <w:r w:rsidR="002D5D30" w:rsidRPr="008016F4">
        <w:rPr>
          <w:b w:val="0"/>
          <w:sz w:val="22"/>
          <w:szCs w:val="22"/>
        </w:rPr>
        <w:t>okvirna</w:t>
      </w:r>
      <w:r w:rsidR="004C4C88" w:rsidRPr="008016F4">
        <w:rPr>
          <w:b w:val="0"/>
          <w:sz w:val="22"/>
          <w:szCs w:val="22"/>
        </w:rPr>
        <w:t>“</w:t>
      </w:r>
      <w:r w:rsidR="0099464C" w:rsidRPr="008016F4">
        <w:rPr>
          <w:b w:val="0"/>
          <w:sz w:val="22"/>
          <w:szCs w:val="22"/>
        </w:rPr>
        <w:t>,</w:t>
      </w:r>
      <w:r w:rsidR="004C4C88" w:rsidRPr="008016F4">
        <w:rPr>
          <w:b w:val="0"/>
          <w:sz w:val="22"/>
          <w:szCs w:val="22"/>
        </w:rPr>
        <w:t xml:space="preserve"> </w:t>
      </w:r>
      <w:r w:rsidR="002D5D30" w:rsidRPr="008016F4">
        <w:rPr>
          <w:b w:val="0"/>
          <w:sz w:val="22"/>
          <w:szCs w:val="22"/>
        </w:rPr>
        <w:t xml:space="preserve">okvirni </w:t>
      </w:r>
      <w:r w:rsidR="004C4C88" w:rsidRPr="008016F4">
        <w:rPr>
          <w:b w:val="0"/>
          <w:sz w:val="22"/>
          <w:szCs w:val="22"/>
        </w:rPr>
        <w:t xml:space="preserve">iznos utvrđen za istu neće biti uzeti u obzir prilikom izračunavanja procenta iz </w:t>
      </w:r>
      <w:r w:rsidR="00220BF7" w:rsidRPr="008016F4">
        <w:rPr>
          <w:b w:val="0"/>
          <w:sz w:val="22"/>
          <w:szCs w:val="22"/>
        </w:rPr>
        <w:t>člana</w:t>
      </w:r>
      <w:r w:rsidR="004C4C88" w:rsidRPr="008016F4">
        <w:rPr>
          <w:b w:val="0"/>
          <w:sz w:val="22"/>
          <w:szCs w:val="22"/>
        </w:rPr>
        <w:t xml:space="preserve"> 37. </w:t>
      </w:r>
    </w:p>
    <w:p w:rsidR="00DD07BB" w:rsidRPr="008016F4" w:rsidRDefault="00220BF7" w:rsidP="00822296">
      <w:pPr>
        <w:pStyle w:val="Heading2"/>
        <w:rPr>
          <w:rFonts w:ascii="Times New Roman" w:hAnsi="Times New Roman" w:cs="Times New Roman"/>
          <w:color w:val="auto"/>
        </w:rPr>
      </w:pPr>
      <w:bookmarkStart w:id="60" w:name="_Toc181175645"/>
      <w:r w:rsidRPr="008016F4">
        <w:rPr>
          <w:rFonts w:ascii="Times New Roman" w:hAnsi="Times New Roman" w:cs="Times New Roman"/>
          <w:color w:val="auto"/>
        </w:rPr>
        <w:t>Član</w:t>
      </w:r>
      <w:r w:rsidR="004C4C88" w:rsidRPr="008016F4">
        <w:rPr>
          <w:rFonts w:ascii="Times New Roman" w:hAnsi="Times New Roman" w:cs="Times New Roman"/>
          <w:color w:val="auto"/>
        </w:rPr>
        <w:t xml:space="preserve"> 50 – Periodična plaćanja</w:t>
      </w:r>
      <w:bookmarkEnd w:id="60"/>
      <w:r w:rsidR="004C4C88" w:rsidRPr="008016F4">
        <w:rPr>
          <w:rFonts w:ascii="Times New Roman" w:hAnsi="Times New Roman" w:cs="Times New Roman"/>
          <w:color w:val="auto"/>
        </w:rPr>
        <w:t xml:space="preserve"> </w:t>
      </w:r>
    </w:p>
    <w:p w:rsidR="00DD07BB" w:rsidRPr="008016F4" w:rsidRDefault="002D3BED" w:rsidP="007F10BA">
      <w:pPr>
        <w:pStyle w:val="BodyText"/>
        <w:numPr>
          <w:ilvl w:val="1"/>
          <w:numId w:val="86"/>
        </w:numPr>
        <w:spacing w:before="120"/>
        <w:jc w:val="both"/>
        <w:rPr>
          <w:b w:val="0"/>
          <w:sz w:val="22"/>
          <w:szCs w:val="22"/>
        </w:rPr>
      </w:pPr>
      <w:r w:rsidRPr="008016F4">
        <w:rPr>
          <w:b w:val="0"/>
          <w:sz w:val="22"/>
          <w:szCs w:val="22"/>
        </w:rPr>
        <w:t xml:space="preserve">Izvođač </w:t>
      </w:r>
      <w:r w:rsidR="001306C8" w:rsidRPr="008016F4">
        <w:rPr>
          <w:b w:val="0"/>
          <w:sz w:val="22"/>
          <w:szCs w:val="22"/>
        </w:rPr>
        <w:t>ć</w:t>
      </w:r>
      <w:r w:rsidR="00DD07BB" w:rsidRPr="008016F4">
        <w:rPr>
          <w:b w:val="0"/>
          <w:sz w:val="22"/>
          <w:szCs w:val="22"/>
        </w:rPr>
        <w:t xml:space="preserve">e </w:t>
      </w:r>
      <w:r w:rsidR="002D5D30" w:rsidRPr="008016F4">
        <w:rPr>
          <w:b w:val="0"/>
          <w:sz w:val="22"/>
          <w:szCs w:val="22"/>
        </w:rPr>
        <w:t>Nadzornom organu dos</w:t>
      </w:r>
      <w:r w:rsidR="00DD07BB" w:rsidRPr="008016F4">
        <w:rPr>
          <w:b w:val="0"/>
          <w:sz w:val="22"/>
          <w:szCs w:val="22"/>
        </w:rPr>
        <w:t xml:space="preserve">taviti </w:t>
      </w:r>
      <w:r w:rsidR="001306C8" w:rsidRPr="008016F4">
        <w:rPr>
          <w:b w:val="0"/>
          <w:sz w:val="22"/>
          <w:szCs w:val="22"/>
        </w:rPr>
        <w:t xml:space="preserve">fakturu za periodično </w:t>
      </w:r>
      <w:r w:rsidR="00DD07BB" w:rsidRPr="008016F4">
        <w:rPr>
          <w:b w:val="0"/>
          <w:sz w:val="22"/>
          <w:szCs w:val="22"/>
        </w:rPr>
        <w:t>pla</w:t>
      </w:r>
      <w:r w:rsidR="001306C8" w:rsidRPr="008016F4">
        <w:rPr>
          <w:b w:val="0"/>
          <w:sz w:val="22"/>
          <w:szCs w:val="22"/>
        </w:rPr>
        <w:t>ć</w:t>
      </w:r>
      <w:r w:rsidR="00DD07BB" w:rsidRPr="008016F4">
        <w:rPr>
          <w:b w:val="0"/>
          <w:sz w:val="22"/>
          <w:szCs w:val="22"/>
        </w:rPr>
        <w:t>anje</w:t>
      </w:r>
      <w:r w:rsidR="001306C8" w:rsidRPr="008016F4">
        <w:rPr>
          <w:b w:val="0"/>
          <w:sz w:val="22"/>
          <w:szCs w:val="22"/>
        </w:rPr>
        <w:t xml:space="preserve"> na kraju svakog perioda navedenog u </w:t>
      </w:r>
      <w:r w:rsidR="007362B6" w:rsidRPr="008016F4">
        <w:rPr>
          <w:b w:val="0"/>
          <w:sz w:val="22"/>
          <w:szCs w:val="22"/>
        </w:rPr>
        <w:t>članu</w:t>
      </w:r>
      <w:r w:rsidR="001306C8" w:rsidRPr="008016F4">
        <w:rPr>
          <w:b w:val="0"/>
          <w:sz w:val="22"/>
          <w:szCs w:val="22"/>
        </w:rPr>
        <w:t xml:space="preserve"> 50.7 </w:t>
      </w:r>
      <w:r w:rsidR="00662501" w:rsidRPr="008016F4">
        <w:rPr>
          <w:b w:val="0"/>
          <w:sz w:val="22"/>
          <w:szCs w:val="22"/>
        </w:rPr>
        <w:t xml:space="preserve">i </w:t>
      </w:r>
      <w:r w:rsidR="001306C8" w:rsidRPr="008016F4">
        <w:rPr>
          <w:b w:val="0"/>
          <w:sz w:val="22"/>
          <w:szCs w:val="22"/>
        </w:rPr>
        <w:t xml:space="preserve">u obliku odobrenom od strane </w:t>
      </w:r>
      <w:r w:rsidR="002D5D30" w:rsidRPr="008016F4">
        <w:rPr>
          <w:b w:val="0"/>
          <w:sz w:val="22"/>
          <w:szCs w:val="22"/>
        </w:rPr>
        <w:t>Nadzornog organa</w:t>
      </w:r>
      <w:r w:rsidR="001306C8" w:rsidRPr="008016F4">
        <w:rPr>
          <w:b w:val="0"/>
          <w:sz w:val="22"/>
          <w:szCs w:val="22"/>
        </w:rPr>
        <w:t>. Faktura će obuhvatati sljedeće stavke, kako je relevantno</w:t>
      </w:r>
      <w:r w:rsidR="00DD07BB" w:rsidRPr="008016F4">
        <w:rPr>
          <w:b w:val="0"/>
          <w:sz w:val="22"/>
          <w:szCs w:val="22"/>
        </w:rPr>
        <w:t>:</w:t>
      </w:r>
    </w:p>
    <w:p w:rsidR="00DD07BB" w:rsidRPr="008016F4" w:rsidRDefault="00DD07BB" w:rsidP="007F10BA">
      <w:pPr>
        <w:pStyle w:val="BodyText"/>
        <w:numPr>
          <w:ilvl w:val="0"/>
          <w:numId w:val="29"/>
        </w:numPr>
        <w:spacing w:before="120"/>
        <w:jc w:val="both"/>
        <w:rPr>
          <w:b w:val="0"/>
          <w:sz w:val="22"/>
          <w:szCs w:val="22"/>
        </w:rPr>
      </w:pPr>
      <w:r w:rsidRPr="008016F4">
        <w:rPr>
          <w:b w:val="0"/>
          <w:sz w:val="22"/>
          <w:szCs w:val="22"/>
        </w:rPr>
        <w:t>procijenjen</w:t>
      </w:r>
      <w:r w:rsidR="001306C8" w:rsidRPr="008016F4">
        <w:rPr>
          <w:b w:val="0"/>
          <w:sz w:val="22"/>
          <w:szCs w:val="22"/>
        </w:rPr>
        <w:t xml:space="preserve">u vrijednost ugovora za stalne radove </w:t>
      </w:r>
      <w:r w:rsidR="000956CF" w:rsidRPr="008016F4">
        <w:rPr>
          <w:b w:val="0"/>
          <w:sz w:val="22"/>
          <w:szCs w:val="22"/>
        </w:rPr>
        <w:t>izvršene</w:t>
      </w:r>
      <w:r w:rsidR="001306C8" w:rsidRPr="008016F4">
        <w:rPr>
          <w:b w:val="0"/>
          <w:sz w:val="22"/>
          <w:szCs w:val="22"/>
        </w:rPr>
        <w:t xml:space="preserve"> do kraja perioda</w:t>
      </w:r>
      <w:r w:rsidR="002D5D30" w:rsidRPr="008016F4">
        <w:rPr>
          <w:b w:val="0"/>
          <w:sz w:val="22"/>
          <w:szCs w:val="22"/>
        </w:rPr>
        <w:t xml:space="preserve"> koji je u pitanju</w:t>
      </w:r>
      <w:r w:rsidRPr="008016F4">
        <w:rPr>
          <w:b w:val="0"/>
          <w:sz w:val="22"/>
          <w:szCs w:val="22"/>
        </w:rPr>
        <w:t>;</w:t>
      </w:r>
    </w:p>
    <w:p w:rsidR="00DD07BB" w:rsidRPr="008016F4" w:rsidRDefault="00DD07BB" w:rsidP="007F10BA">
      <w:pPr>
        <w:pStyle w:val="BodyText"/>
        <w:numPr>
          <w:ilvl w:val="0"/>
          <w:numId w:val="29"/>
        </w:numPr>
        <w:spacing w:before="120"/>
        <w:jc w:val="both"/>
        <w:rPr>
          <w:b w:val="0"/>
          <w:sz w:val="22"/>
          <w:szCs w:val="22"/>
        </w:rPr>
      </w:pPr>
      <w:r w:rsidRPr="008016F4">
        <w:rPr>
          <w:b w:val="0"/>
          <w:sz w:val="22"/>
          <w:szCs w:val="22"/>
        </w:rPr>
        <w:lastRenderedPageBreak/>
        <w:t>iznos koji odra</w:t>
      </w:r>
      <w:r w:rsidR="001306C8" w:rsidRPr="008016F4">
        <w:rPr>
          <w:b w:val="0"/>
          <w:sz w:val="22"/>
          <w:szCs w:val="22"/>
        </w:rPr>
        <w:t>ž</w:t>
      </w:r>
      <w:r w:rsidRPr="008016F4">
        <w:rPr>
          <w:b w:val="0"/>
          <w:sz w:val="22"/>
          <w:szCs w:val="22"/>
        </w:rPr>
        <w:t xml:space="preserve">ava </w:t>
      </w:r>
      <w:r w:rsidR="002D5D30" w:rsidRPr="008016F4">
        <w:rPr>
          <w:b w:val="0"/>
          <w:sz w:val="22"/>
          <w:szCs w:val="22"/>
        </w:rPr>
        <w:t xml:space="preserve">bilo koju </w:t>
      </w:r>
      <w:r w:rsidRPr="008016F4">
        <w:rPr>
          <w:b w:val="0"/>
          <w:sz w:val="22"/>
          <w:szCs w:val="22"/>
        </w:rPr>
        <w:t>revizij</w:t>
      </w:r>
      <w:r w:rsidR="002D5D30" w:rsidRPr="008016F4">
        <w:rPr>
          <w:b w:val="0"/>
          <w:sz w:val="22"/>
          <w:szCs w:val="22"/>
        </w:rPr>
        <w:t>u</w:t>
      </w:r>
      <w:r w:rsidRPr="008016F4">
        <w:rPr>
          <w:b w:val="0"/>
          <w:sz w:val="22"/>
          <w:szCs w:val="22"/>
        </w:rPr>
        <w:t xml:space="preserve"> cijena u skladu sa </w:t>
      </w:r>
      <w:r w:rsidR="00220BF7" w:rsidRPr="008016F4">
        <w:rPr>
          <w:b w:val="0"/>
          <w:sz w:val="22"/>
          <w:szCs w:val="22"/>
        </w:rPr>
        <w:t>član</w:t>
      </w:r>
      <w:r w:rsidRPr="008016F4">
        <w:rPr>
          <w:b w:val="0"/>
          <w:sz w:val="22"/>
          <w:szCs w:val="22"/>
        </w:rPr>
        <w:t>om 4</w:t>
      </w:r>
      <w:r w:rsidR="001306C8" w:rsidRPr="008016F4">
        <w:rPr>
          <w:b w:val="0"/>
          <w:sz w:val="22"/>
          <w:szCs w:val="22"/>
        </w:rPr>
        <w:t>8</w:t>
      </w:r>
      <w:r w:rsidRPr="008016F4">
        <w:rPr>
          <w:b w:val="0"/>
          <w:sz w:val="22"/>
          <w:szCs w:val="22"/>
        </w:rPr>
        <w:t>;</w:t>
      </w:r>
    </w:p>
    <w:p w:rsidR="00DD07BB" w:rsidRPr="008016F4" w:rsidRDefault="00DD07BB" w:rsidP="007F10BA">
      <w:pPr>
        <w:pStyle w:val="BodyText"/>
        <w:numPr>
          <w:ilvl w:val="0"/>
          <w:numId w:val="29"/>
        </w:numPr>
        <w:spacing w:before="120"/>
        <w:jc w:val="both"/>
        <w:rPr>
          <w:b w:val="0"/>
          <w:sz w:val="22"/>
          <w:szCs w:val="22"/>
        </w:rPr>
      </w:pPr>
      <w:r w:rsidRPr="008016F4">
        <w:rPr>
          <w:b w:val="0"/>
          <w:sz w:val="22"/>
          <w:szCs w:val="22"/>
        </w:rPr>
        <w:t xml:space="preserve">iznos koji se </w:t>
      </w:r>
      <w:r w:rsidR="002D5D30" w:rsidRPr="008016F4">
        <w:rPr>
          <w:b w:val="0"/>
          <w:sz w:val="22"/>
          <w:szCs w:val="22"/>
        </w:rPr>
        <w:t xml:space="preserve">zadržava kao </w:t>
      </w:r>
      <w:r w:rsidR="001E32EA" w:rsidRPr="008016F4">
        <w:rPr>
          <w:b w:val="0"/>
          <w:sz w:val="22"/>
          <w:szCs w:val="22"/>
        </w:rPr>
        <w:t>zadržani iznos</w:t>
      </w:r>
      <w:r w:rsidR="002D5D30" w:rsidRPr="008016F4">
        <w:rPr>
          <w:b w:val="0"/>
          <w:sz w:val="22"/>
          <w:szCs w:val="22"/>
        </w:rPr>
        <w:t xml:space="preserve"> </w:t>
      </w:r>
      <w:r w:rsidR="001306C8" w:rsidRPr="008016F4">
        <w:rPr>
          <w:b w:val="0"/>
          <w:sz w:val="22"/>
          <w:szCs w:val="22"/>
        </w:rPr>
        <w:t xml:space="preserve">u skladu sa </w:t>
      </w:r>
      <w:r w:rsidR="00220BF7" w:rsidRPr="008016F4">
        <w:rPr>
          <w:b w:val="0"/>
          <w:sz w:val="22"/>
          <w:szCs w:val="22"/>
        </w:rPr>
        <w:t>član</w:t>
      </w:r>
      <w:r w:rsidR="001306C8" w:rsidRPr="008016F4">
        <w:rPr>
          <w:b w:val="0"/>
          <w:sz w:val="22"/>
          <w:szCs w:val="22"/>
        </w:rPr>
        <w:t>om</w:t>
      </w:r>
      <w:r w:rsidRPr="008016F4">
        <w:rPr>
          <w:b w:val="0"/>
          <w:sz w:val="22"/>
          <w:szCs w:val="22"/>
        </w:rPr>
        <w:t xml:space="preserve"> 4</w:t>
      </w:r>
      <w:r w:rsidR="001306C8" w:rsidRPr="008016F4">
        <w:rPr>
          <w:b w:val="0"/>
          <w:sz w:val="22"/>
          <w:szCs w:val="22"/>
        </w:rPr>
        <w:t>7</w:t>
      </w:r>
      <w:r w:rsidRPr="008016F4">
        <w:rPr>
          <w:b w:val="0"/>
          <w:sz w:val="22"/>
          <w:szCs w:val="22"/>
        </w:rPr>
        <w:t>;</w:t>
      </w:r>
    </w:p>
    <w:p w:rsidR="00DD07BB" w:rsidRPr="008016F4" w:rsidRDefault="00DD07BB" w:rsidP="007F10BA">
      <w:pPr>
        <w:pStyle w:val="BodyText"/>
        <w:numPr>
          <w:ilvl w:val="0"/>
          <w:numId w:val="29"/>
        </w:numPr>
        <w:spacing w:before="120"/>
        <w:jc w:val="both"/>
        <w:rPr>
          <w:b w:val="0"/>
          <w:sz w:val="22"/>
          <w:szCs w:val="22"/>
        </w:rPr>
      </w:pPr>
      <w:r w:rsidRPr="008016F4">
        <w:rPr>
          <w:b w:val="0"/>
          <w:sz w:val="22"/>
          <w:szCs w:val="22"/>
        </w:rPr>
        <w:t>bilo koji kredit i/ili dug</w:t>
      </w:r>
      <w:r w:rsidR="002D5D30" w:rsidRPr="008016F4">
        <w:rPr>
          <w:b w:val="0"/>
          <w:sz w:val="22"/>
          <w:szCs w:val="22"/>
        </w:rPr>
        <w:t>ovanje za</w:t>
      </w:r>
      <w:r w:rsidRPr="008016F4">
        <w:rPr>
          <w:b w:val="0"/>
          <w:sz w:val="22"/>
          <w:szCs w:val="22"/>
        </w:rPr>
        <w:t xml:space="preserve"> </w:t>
      </w:r>
      <w:proofErr w:type="spellStart"/>
      <w:r w:rsidRPr="008016F4">
        <w:rPr>
          <w:b w:val="0"/>
          <w:sz w:val="22"/>
          <w:szCs w:val="22"/>
        </w:rPr>
        <w:t>pomenuti</w:t>
      </w:r>
      <w:proofErr w:type="spellEnd"/>
      <w:r w:rsidRPr="008016F4">
        <w:rPr>
          <w:b w:val="0"/>
          <w:sz w:val="22"/>
          <w:szCs w:val="22"/>
        </w:rPr>
        <w:t xml:space="preserve"> period, a vezano za </w:t>
      </w:r>
      <w:r w:rsidR="00F32659" w:rsidRPr="008016F4">
        <w:rPr>
          <w:b w:val="0"/>
          <w:sz w:val="22"/>
          <w:szCs w:val="22"/>
        </w:rPr>
        <w:t xml:space="preserve">opremu </w:t>
      </w:r>
      <w:r w:rsidRPr="008016F4">
        <w:rPr>
          <w:b w:val="0"/>
          <w:sz w:val="22"/>
          <w:szCs w:val="22"/>
        </w:rPr>
        <w:t xml:space="preserve">ili materijale na </w:t>
      </w:r>
      <w:r w:rsidR="00422BFC" w:rsidRPr="008016F4">
        <w:rPr>
          <w:b w:val="0"/>
          <w:sz w:val="22"/>
          <w:szCs w:val="22"/>
        </w:rPr>
        <w:t xml:space="preserve">gradilištu koji su namijenjeni </w:t>
      </w:r>
      <w:r w:rsidR="00662501" w:rsidRPr="008016F4">
        <w:rPr>
          <w:b w:val="0"/>
          <w:sz w:val="22"/>
          <w:szCs w:val="22"/>
        </w:rPr>
        <w:t xml:space="preserve">za ugradnju </w:t>
      </w:r>
      <w:r w:rsidR="00422BFC" w:rsidRPr="008016F4">
        <w:rPr>
          <w:b w:val="0"/>
          <w:sz w:val="22"/>
          <w:szCs w:val="22"/>
        </w:rPr>
        <w:t xml:space="preserve">ali nisu još ugrađeni </w:t>
      </w:r>
      <w:r w:rsidR="000956CF" w:rsidRPr="008016F4">
        <w:rPr>
          <w:b w:val="0"/>
          <w:sz w:val="22"/>
          <w:szCs w:val="22"/>
        </w:rPr>
        <w:t xml:space="preserve">u stalne radove u iznosu i po </w:t>
      </w:r>
      <w:r w:rsidR="00220BF7" w:rsidRPr="008016F4">
        <w:rPr>
          <w:b w:val="0"/>
          <w:sz w:val="22"/>
          <w:szCs w:val="22"/>
        </w:rPr>
        <w:t>uslov</w:t>
      </w:r>
      <w:r w:rsidR="000956CF" w:rsidRPr="008016F4">
        <w:rPr>
          <w:b w:val="0"/>
          <w:sz w:val="22"/>
          <w:szCs w:val="22"/>
        </w:rPr>
        <w:t>ima</w:t>
      </w:r>
      <w:r w:rsidR="00422BFC" w:rsidRPr="008016F4">
        <w:rPr>
          <w:b w:val="0"/>
          <w:sz w:val="22"/>
          <w:szCs w:val="22"/>
        </w:rPr>
        <w:t xml:space="preserve"> defini</w:t>
      </w:r>
      <w:r w:rsidR="00C3400A" w:rsidRPr="008016F4">
        <w:rPr>
          <w:b w:val="0"/>
          <w:sz w:val="22"/>
          <w:szCs w:val="22"/>
        </w:rPr>
        <w:t>s</w:t>
      </w:r>
      <w:r w:rsidR="00422BFC" w:rsidRPr="008016F4">
        <w:rPr>
          <w:b w:val="0"/>
          <w:sz w:val="22"/>
          <w:szCs w:val="22"/>
        </w:rPr>
        <w:t xml:space="preserve">anim u </w:t>
      </w:r>
      <w:r w:rsidR="007362B6" w:rsidRPr="008016F4">
        <w:rPr>
          <w:b w:val="0"/>
          <w:sz w:val="22"/>
          <w:szCs w:val="22"/>
        </w:rPr>
        <w:t>članu</w:t>
      </w:r>
      <w:r w:rsidR="00422BFC" w:rsidRPr="008016F4">
        <w:rPr>
          <w:b w:val="0"/>
          <w:sz w:val="22"/>
          <w:szCs w:val="22"/>
        </w:rPr>
        <w:t xml:space="preserve"> 50.</w:t>
      </w:r>
      <w:r w:rsidRPr="008016F4">
        <w:rPr>
          <w:b w:val="0"/>
          <w:sz w:val="22"/>
          <w:szCs w:val="22"/>
        </w:rPr>
        <w:t>2;</w:t>
      </w:r>
    </w:p>
    <w:p w:rsidR="00422BFC" w:rsidRPr="008016F4" w:rsidRDefault="00422BFC" w:rsidP="007F10BA">
      <w:pPr>
        <w:pStyle w:val="BodyText"/>
        <w:numPr>
          <w:ilvl w:val="0"/>
          <w:numId w:val="29"/>
        </w:numPr>
        <w:spacing w:before="120"/>
        <w:jc w:val="both"/>
        <w:rPr>
          <w:b w:val="0"/>
          <w:sz w:val="22"/>
          <w:szCs w:val="22"/>
        </w:rPr>
      </w:pPr>
      <w:r w:rsidRPr="008016F4">
        <w:rPr>
          <w:b w:val="0"/>
          <w:sz w:val="22"/>
          <w:szCs w:val="22"/>
        </w:rPr>
        <w:t xml:space="preserve">iznos koji treba umanjiti od avansa u skladu sa odredbama iz </w:t>
      </w:r>
      <w:r w:rsidR="00220BF7" w:rsidRPr="008016F4">
        <w:rPr>
          <w:b w:val="0"/>
          <w:sz w:val="22"/>
          <w:szCs w:val="22"/>
        </w:rPr>
        <w:t>člana</w:t>
      </w:r>
      <w:r w:rsidRPr="008016F4">
        <w:rPr>
          <w:b w:val="0"/>
          <w:sz w:val="22"/>
          <w:szCs w:val="22"/>
        </w:rPr>
        <w:t xml:space="preserve"> 46; i</w:t>
      </w:r>
    </w:p>
    <w:p w:rsidR="00DD07BB" w:rsidRPr="008016F4" w:rsidRDefault="002D5D30" w:rsidP="007F10BA">
      <w:pPr>
        <w:pStyle w:val="BodyText"/>
        <w:numPr>
          <w:ilvl w:val="0"/>
          <w:numId w:val="29"/>
        </w:numPr>
        <w:spacing w:before="120"/>
        <w:jc w:val="both"/>
        <w:rPr>
          <w:b w:val="0"/>
          <w:sz w:val="22"/>
          <w:szCs w:val="22"/>
        </w:rPr>
      </w:pPr>
      <w:r w:rsidRPr="008016F4">
        <w:rPr>
          <w:b w:val="0"/>
          <w:sz w:val="22"/>
          <w:szCs w:val="22"/>
        </w:rPr>
        <w:t xml:space="preserve">bilo koji drugi iznos na koji </w:t>
      </w:r>
      <w:r w:rsidR="002D3BED" w:rsidRPr="008016F4">
        <w:rPr>
          <w:b w:val="0"/>
          <w:sz w:val="22"/>
          <w:szCs w:val="22"/>
        </w:rPr>
        <w:t xml:space="preserve">Izvođač </w:t>
      </w:r>
      <w:r w:rsidR="00DD07BB" w:rsidRPr="008016F4">
        <w:rPr>
          <w:b w:val="0"/>
          <w:sz w:val="22"/>
          <w:szCs w:val="22"/>
        </w:rPr>
        <w:t>ima pravo po ugovoru.</w:t>
      </w:r>
    </w:p>
    <w:p w:rsidR="00DD07BB" w:rsidRPr="008016F4" w:rsidRDefault="002D5D30" w:rsidP="007F10BA">
      <w:pPr>
        <w:pStyle w:val="BodyText"/>
        <w:numPr>
          <w:ilvl w:val="1"/>
          <w:numId w:val="86"/>
        </w:numPr>
        <w:spacing w:before="120"/>
        <w:jc w:val="both"/>
        <w:rPr>
          <w:b w:val="0"/>
          <w:sz w:val="22"/>
          <w:szCs w:val="22"/>
        </w:rPr>
      </w:pPr>
      <w:r w:rsidRPr="008016F4">
        <w:rPr>
          <w:b w:val="0"/>
          <w:sz w:val="22"/>
          <w:szCs w:val="22"/>
        </w:rPr>
        <w:t xml:space="preserve">Ugovarač </w:t>
      </w:r>
      <w:r w:rsidR="00422BFC" w:rsidRPr="008016F4">
        <w:rPr>
          <w:b w:val="0"/>
          <w:sz w:val="22"/>
          <w:szCs w:val="22"/>
        </w:rPr>
        <w:t>ć</w:t>
      </w:r>
      <w:r w:rsidR="00DD07BB" w:rsidRPr="008016F4">
        <w:rPr>
          <w:b w:val="0"/>
          <w:sz w:val="22"/>
          <w:szCs w:val="22"/>
        </w:rPr>
        <w:t xml:space="preserve">e imati pravo na </w:t>
      </w:r>
      <w:r w:rsidR="00A9592F" w:rsidRPr="008016F4">
        <w:rPr>
          <w:b w:val="0"/>
          <w:sz w:val="22"/>
          <w:szCs w:val="22"/>
        </w:rPr>
        <w:t xml:space="preserve">one </w:t>
      </w:r>
      <w:r w:rsidRPr="008016F4">
        <w:rPr>
          <w:b w:val="0"/>
          <w:sz w:val="22"/>
          <w:szCs w:val="22"/>
        </w:rPr>
        <w:t xml:space="preserve">iznose koje nadzorni organ </w:t>
      </w:r>
      <w:r w:rsidR="00DD07BB" w:rsidRPr="008016F4">
        <w:rPr>
          <w:b w:val="0"/>
          <w:sz w:val="22"/>
          <w:szCs w:val="22"/>
        </w:rPr>
        <w:t>bude smatrao ispravnim</w:t>
      </w:r>
      <w:r w:rsidR="00114832" w:rsidRPr="008016F4">
        <w:rPr>
          <w:b w:val="0"/>
          <w:sz w:val="22"/>
          <w:szCs w:val="22"/>
        </w:rPr>
        <w:t xml:space="preserve"> u pogledu mehanizacije, postrojenja</w:t>
      </w:r>
      <w:r w:rsidR="00780DA4" w:rsidRPr="008016F4">
        <w:rPr>
          <w:b w:val="0"/>
          <w:sz w:val="22"/>
          <w:szCs w:val="22"/>
        </w:rPr>
        <w:t xml:space="preserve"> </w:t>
      </w:r>
      <w:r w:rsidR="00DD07BB" w:rsidRPr="008016F4">
        <w:rPr>
          <w:b w:val="0"/>
          <w:sz w:val="22"/>
          <w:szCs w:val="22"/>
        </w:rPr>
        <w:t>i materijal</w:t>
      </w:r>
      <w:r w:rsidR="00114832" w:rsidRPr="008016F4">
        <w:rPr>
          <w:b w:val="0"/>
          <w:sz w:val="22"/>
          <w:szCs w:val="22"/>
        </w:rPr>
        <w:t>a</w:t>
      </w:r>
      <w:r w:rsidR="00DD07BB" w:rsidRPr="008016F4">
        <w:rPr>
          <w:b w:val="0"/>
          <w:sz w:val="22"/>
          <w:szCs w:val="22"/>
        </w:rPr>
        <w:t xml:space="preserve"> koji </w:t>
      </w:r>
      <w:r w:rsidR="00A9592F" w:rsidRPr="008016F4">
        <w:rPr>
          <w:b w:val="0"/>
          <w:sz w:val="22"/>
          <w:szCs w:val="22"/>
        </w:rPr>
        <w:t xml:space="preserve">su namijenjeni ali još uvijek nisu ugrađeni u stalne radove, </w:t>
      </w:r>
      <w:r w:rsidR="00DD07BB" w:rsidRPr="008016F4">
        <w:rPr>
          <w:b w:val="0"/>
          <w:sz w:val="22"/>
          <w:szCs w:val="22"/>
        </w:rPr>
        <w:t xml:space="preserve">pod </w:t>
      </w:r>
      <w:proofErr w:type="spellStart"/>
      <w:r w:rsidR="00220BF7" w:rsidRPr="008016F4">
        <w:rPr>
          <w:b w:val="0"/>
          <w:sz w:val="22"/>
          <w:szCs w:val="22"/>
        </w:rPr>
        <w:t>uslov</w:t>
      </w:r>
      <w:r w:rsidR="000956CF" w:rsidRPr="008016F4">
        <w:rPr>
          <w:b w:val="0"/>
          <w:sz w:val="22"/>
          <w:szCs w:val="22"/>
        </w:rPr>
        <w:t>om</w:t>
      </w:r>
      <w:proofErr w:type="spellEnd"/>
      <w:r w:rsidR="00DD07BB" w:rsidRPr="008016F4">
        <w:rPr>
          <w:b w:val="0"/>
          <w:sz w:val="22"/>
          <w:szCs w:val="22"/>
        </w:rPr>
        <w:t>:</w:t>
      </w:r>
    </w:p>
    <w:p w:rsidR="00DD07BB" w:rsidRPr="008016F4" w:rsidRDefault="00906D38" w:rsidP="007F10BA">
      <w:pPr>
        <w:pStyle w:val="BodyText"/>
        <w:numPr>
          <w:ilvl w:val="0"/>
          <w:numId w:val="30"/>
        </w:numPr>
        <w:spacing w:before="120"/>
        <w:jc w:val="both"/>
        <w:rPr>
          <w:b w:val="0"/>
          <w:sz w:val="22"/>
          <w:szCs w:val="22"/>
        </w:rPr>
      </w:pPr>
      <w:r w:rsidRPr="008016F4">
        <w:rPr>
          <w:b w:val="0"/>
          <w:sz w:val="22"/>
          <w:szCs w:val="22"/>
        </w:rPr>
        <w:t>d</w:t>
      </w:r>
      <w:r w:rsidR="00114832" w:rsidRPr="008016F4">
        <w:rPr>
          <w:b w:val="0"/>
          <w:sz w:val="22"/>
          <w:szCs w:val="22"/>
        </w:rPr>
        <w:t xml:space="preserve">a su mehanizacija, postrojenja </w:t>
      </w:r>
      <w:r w:rsidR="00DD07BB" w:rsidRPr="008016F4">
        <w:rPr>
          <w:b w:val="0"/>
          <w:sz w:val="22"/>
          <w:szCs w:val="22"/>
        </w:rPr>
        <w:t xml:space="preserve">i materijali </w:t>
      </w:r>
      <w:r w:rsidR="00114832" w:rsidRPr="008016F4">
        <w:rPr>
          <w:b w:val="0"/>
          <w:sz w:val="22"/>
          <w:szCs w:val="22"/>
        </w:rPr>
        <w:t>usklađeni sa</w:t>
      </w:r>
      <w:r w:rsidR="00DD07BB" w:rsidRPr="008016F4">
        <w:rPr>
          <w:b w:val="0"/>
          <w:sz w:val="22"/>
          <w:szCs w:val="22"/>
        </w:rPr>
        <w:t xml:space="preserve"> specifikacij</w:t>
      </w:r>
      <w:r w:rsidR="00114832" w:rsidRPr="008016F4">
        <w:rPr>
          <w:b w:val="0"/>
          <w:sz w:val="22"/>
          <w:szCs w:val="22"/>
        </w:rPr>
        <w:t xml:space="preserve">ama </w:t>
      </w:r>
      <w:r w:rsidR="00DD07BB" w:rsidRPr="008016F4">
        <w:rPr>
          <w:b w:val="0"/>
          <w:sz w:val="22"/>
          <w:szCs w:val="22"/>
        </w:rPr>
        <w:t>za trajne radove</w:t>
      </w:r>
      <w:r w:rsidR="00114832" w:rsidRPr="008016F4">
        <w:rPr>
          <w:b w:val="0"/>
          <w:sz w:val="22"/>
          <w:szCs w:val="22"/>
        </w:rPr>
        <w:t>,</w:t>
      </w:r>
      <w:r w:rsidR="00DD07BB" w:rsidRPr="008016F4">
        <w:rPr>
          <w:b w:val="0"/>
          <w:sz w:val="22"/>
          <w:szCs w:val="22"/>
        </w:rPr>
        <w:t xml:space="preserve"> i </w:t>
      </w:r>
      <w:r w:rsidR="00662501" w:rsidRPr="008016F4">
        <w:rPr>
          <w:b w:val="0"/>
          <w:sz w:val="22"/>
          <w:szCs w:val="22"/>
        </w:rPr>
        <w:t xml:space="preserve">da se </w:t>
      </w:r>
      <w:r w:rsidR="00DD07BB" w:rsidRPr="008016F4">
        <w:rPr>
          <w:b w:val="0"/>
          <w:sz w:val="22"/>
          <w:szCs w:val="22"/>
        </w:rPr>
        <w:t>pos</w:t>
      </w:r>
      <w:r w:rsidR="00114832" w:rsidRPr="008016F4">
        <w:rPr>
          <w:b w:val="0"/>
          <w:sz w:val="22"/>
          <w:szCs w:val="22"/>
        </w:rPr>
        <w:t xml:space="preserve">tavljaju u serijama na takav </w:t>
      </w:r>
      <w:r w:rsidR="00DD07BB" w:rsidRPr="008016F4">
        <w:rPr>
          <w:b w:val="0"/>
          <w:sz w:val="22"/>
          <w:szCs w:val="22"/>
        </w:rPr>
        <w:t>na</w:t>
      </w:r>
      <w:r w:rsidR="00A9592F" w:rsidRPr="008016F4">
        <w:rPr>
          <w:b w:val="0"/>
          <w:sz w:val="22"/>
          <w:szCs w:val="22"/>
        </w:rPr>
        <w:t>č</w:t>
      </w:r>
      <w:r w:rsidR="00DD07BB" w:rsidRPr="008016F4">
        <w:rPr>
          <w:b w:val="0"/>
          <w:sz w:val="22"/>
          <w:szCs w:val="22"/>
        </w:rPr>
        <w:t xml:space="preserve">in da </w:t>
      </w:r>
      <w:r w:rsidR="00A9592F" w:rsidRPr="008016F4">
        <w:rPr>
          <w:b w:val="0"/>
          <w:sz w:val="22"/>
          <w:szCs w:val="22"/>
        </w:rPr>
        <w:t xml:space="preserve">ih </w:t>
      </w:r>
      <w:r w:rsidR="00114832" w:rsidRPr="008016F4">
        <w:rPr>
          <w:b w:val="0"/>
          <w:sz w:val="22"/>
          <w:szCs w:val="22"/>
        </w:rPr>
        <w:t xml:space="preserve">Nadzorni organ </w:t>
      </w:r>
      <w:r w:rsidR="00A9592F" w:rsidRPr="008016F4">
        <w:rPr>
          <w:b w:val="0"/>
          <w:sz w:val="22"/>
          <w:szCs w:val="22"/>
        </w:rPr>
        <w:t xml:space="preserve">može </w:t>
      </w:r>
      <w:r w:rsidR="00DD07BB" w:rsidRPr="008016F4">
        <w:rPr>
          <w:b w:val="0"/>
          <w:sz w:val="22"/>
          <w:szCs w:val="22"/>
        </w:rPr>
        <w:t>prepoznati;</w:t>
      </w:r>
    </w:p>
    <w:p w:rsidR="00DD07BB" w:rsidRPr="008016F4" w:rsidRDefault="00906D38" w:rsidP="007F10BA">
      <w:pPr>
        <w:pStyle w:val="BodyText"/>
        <w:numPr>
          <w:ilvl w:val="0"/>
          <w:numId w:val="30"/>
        </w:numPr>
        <w:spacing w:before="120"/>
        <w:jc w:val="both"/>
        <w:rPr>
          <w:b w:val="0"/>
          <w:sz w:val="22"/>
          <w:szCs w:val="22"/>
        </w:rPr>
      </w:pPr>
      <w:r w:rsidRPr="008016F4">
        <w:rPr>
          <w:b w:val="0"/>
          <w:sz w:val="22"/>
          <w:szCs w:val="22"/>
        </w:rPr>
        <w:t>d</w:t>
      </w:r>
      <w:r w:rsidR="00114832" w:rsidRPr="008016F4">
        <w:rPr>
          <w:b w:val="0"/>
          <w:sz w:val="22"/>
          <w:szCs w:val="22"/>
        </w:rPr>
        <w:t xml:space="preserve">a su mehanizacija, postrojenja i </w:t>
      </w:r>
      <w:r w:rsidR="00DD07BB" w:rsidRPr="008016F4">
        <w:rPr>
          <w:b w:val="0"/>
          <w:sz w:val="22"/>
          <w:szCs w:val="22"/>
        </w:rPr>
        <w:t>materijali</w:t>
      </w:r>
      <w:r w:rsidR="00114832" w:rsidRPr="008016F4">
        <w:rPr>
          <w:b w:val="0"/>
          <w:sz w:val="22"/>
          <w:szCs w:val="22"/>
        </w:rPr>
        <w:t xml:space="preserve"> </w:t>
      </w:r>
      <w:r w:rsidR="00DD07BB" w:rsidRPr="008016F4">
        <w:rPr>
          <w:b w:val="0"/>
          <w:sz w:val="22"/>
          <w:szCs w:val="22"/>
        </w:rPr>
        <w:t>isporu</w:t>
      </w:r>
      <w:r w:rsidR="001547BC" w:rsidRPr="008016F4">
        <w:rPr>
          <w:b w:val="0"/>
          <w:sz w:val="22"/>
          <w:szCs w:val="22"/>
        </w:rPr>
        <w:t>č</w:t>
      </w:r>
      <w:r w:rsidR="00DD07BB" w:rsidRPr="008016F4">
        <w:rPr>
          <w:b w:val="0"/>
          <w:sz w:val="22"/>
          <w:szCs w:val="22"/>
        </w:rPr>
        <w:t xml:space="preserve">eni na </w:t>
      </w:r>
      <w:r w:rsidR="001547BC" w:rsidRPr="008016F4">
        <w:rPr>
          <w:b w:val="0"/>
          <w:sz w:val="22"/>
          <w:szCs w:val="22"/>
        </w:rPr>
        <w:t xml:space="preserve">gradilište, i </w:t>
      </w:r>
      <w:r w:rsidR="00114832" w:rsidRPr="008016F4">
        <w:rPr>
          <w:b w:val="0"/>
          <w:sz w:val="22"/>
          <w:szCs w:val="22"/>
        </w:rPr>
        <w:t xml:space="preserve">da su </w:t>
      </w:r>
      <w:r w:rsidR="00DD07BB" w:rsidRPr="008016F4">
        <w:rPr>
          <w:b w:val="0"/>
          <w:sz w:val="22"/>
          <w:szCs w:val="22"/>
        </w:rPr>
        <w:t>pravilno uskladi</w:t>
      </w:r>
      <w:r w:rsidR="001547BC" w:rsidRPr="008016F4">
        <w:rPr>
          <w:b w:val="0"/>
          <w:sz w:val="22"/>
          <w:szCs w:val="22"/>
        </w:rPr>
        <w:t>š</w:t>
      </w:r>
      <w:r w:rsidR="00DD07BB" w:rsidRPr="008016F4">
        <w:rPr>
          <w:b w:val="0"/>
          <w:sz w:val="22"/>
          <w:szCs w:val="22"/>
        </w:rPr>
        <w:t>teni i za</w:t>
      </w:r>
      <w:r w:rsidR="00F32659" w:rsidRPr="008016F4">
        <w:rPr>
          <w:b w:val="0"/>
          <w:sz w:val="22"/>
          <w:szCs w:val="22"/>
        </w:rPr>
        <w:t>š</w:t>
      </w:r>
      <w:r w:rsidR="00DD07BB" w:rsidRPr="008016F4">
        <w:rPr>
          <w:b w:val="0"/>
          <w:sz w:val="22"/>
          <w:szCs w:val="22"/>
        </w:rPr>
        <w:t>ti</w:t>
      </w:r>
      <w:r w:rsidR="001547BC" w:rsidRPr="008016F4">
        <w:rPr>
          <w:b w:val="0"/>
          <w:sz w:val="22"/>
          <w:szCs w:val="22"/>
        </w:rPr>
        <w:t>ć</w:t>
      </w:r>
      <w:r w:rsidR="00DD07BB" w:rsidRPr="008016F4">
        <w:rPr>
          <w:b w:val="0"/>
          <w:sz w:val="22"/>
          <w:szCs w:val="22"/>
        </w:rPr>
        <w:t xml:space="preserve">eni od </w:t>
      </w:r>
      <w:r w:rsidR="001547BC" w:rsidRPr="008016F4">
        <w:rPr>
          <w:b w:val="0"/>
          <w:sz w:val="22"/>
          <w:szCs w:val="22"/>
        </w:rPr>
        <w:t xml:space="preserve">gubitka i </w:t>
      </w:r>
      <w:r w:rsidR="00114832" w:rsidRPr="008016F4">
        <w:rPr>
          <w:b w:val="0"/>
          <w:sz w:val="22"/>
          <w:szCs w:val="22"/>
        </w:rPr>
        <w:t xml:space="preserve">propadanja, </w:t>
      </w:r>
      <w:r w:rsidR="001547BC" w:rsidRPr="008016F4">
        <w:rPr>
          <w:b w:val="0"/>
          <w:sz w:val="22"/>
          <w:szCs w:val="22"/>
        </w:rPr>
        <w:t>n</w:t>
      </w:r>
      <w:r w:rsidR="00DD07BB" w:rsidRPr="008016F4">
        <w:rPr>
          <w:b w:val="0"/>
          <w:sz w:val="22"/>
          <w:szCs w:val="22"/>
        </w:rPr>
        <w:t xml:space="preserve">a </w:t>
      </w:r>
      <w:r w:rsidR="001547BC" w:rsidRPr="008016F4">
        <w:rPr>
          <w:b w:val="0"/>
          <w:sz w:val="22"/>
          <w:szCs w:val="22"/>
        </w:rPr>
        <w:t xml:space="preserve">zadovoljstvo </w:t>
      </w:r>
      <w:r w:rsidR="00114832" w:rsidRPr="008016F4">
        <w:rPr>
          <w:b w:val="0"/>
          <w:sz w:val="22"/>
          <w:szCs w:val="22"/>
        </w:rPr>
        <w:t>Nadzornog organa</w:t>
      </w:r>
      <w:r w:rsidR="00DD07BB" w:rsidRPr="008016F4">
        <w:rPr>
          <w:b w:val="0"/>
          <w:sz w:val="22"/>
          <w:szCs w:val="22"/>
        </w:rPr>
        <w:t>;</w:t>
      </w:r>
    </w:p>
    <w:p w:rsidR="00DD07BB" w:rsidRPr="008016F4" w:rsidRDefault="00906D38" w:rsidP="007F10BA">
      <w:pPr>
        <w:pStyle w:val="BodyText"/>
        <w:numPr>
          <w:ilvl w:val="0"/>
          <w:numId w:val="30"/>
        </w:numPr>
        <w:spacing w:before="120"/>
        <w:jc w:val="both"/>
        <w:rPr>
          <w:b w:val="0"/>
          <w:sz w:val="22"/>
          <w:szCs w:val="22"/>
        </w:rPr>
      </w:pPr>
      <w:r w:rsidRPr="008016F4">
        <w:rPr>
          <w:b w:val="0"/>
          <w:sz w:val="22"/>
          <w:szCs w:val="22"/>
        </w:rPr>
        <w:t>d</w:t>
      </w:r>
      <w:r w:rsidR="00114832" w:rsidRPr="008016F4">
        <w:rPr>
          <w:b w:val="0"/>
          <w:sz w:val="22"/>
          <w:szCs w:val="22"/>
        </w:rPr>
        <w:t xml:space="preserve">a se zapisi </w:t>
      </w:r>
      <w:r w:rsidR="002D3BED" w:rsidRPr="008016F4">
        <w:rPr>
          <w:b w:val="0"/>
          <w:sz w:val="22"/>
          <w:szCs w:val="22"/>
        </w:rPr>
        <w:t xml:space="preserve">Izvođačevih </w:t>
      </w:r>
      <w:r w:rsidR="00DD07BB" w:rsidRPr="008016F4">
        <w:rPr>
          <w:b w:val="0"/>
          <w:sz w:val="22"/>
          <w:szCs w:val="22"/>
        </w:rPr>
        <w:t>zahtjeva, narud</w:t>
      </w:r>
      <w:r w:rsidR="001547BC" w:rsidRPr="008016F4">
        <w:rPr>
          <w:b w:val="0"/>
          <w:sz w:val="22"/>
          <w:szCs w:val="22"/>
        </w:rPr>
        <w:t>ž</w:t>
      </w:r>
      <w:r w:rsidR="00DD07BB" w:rsidRPr="008016F4">
        <w:rPr>
          <w:b w:val="0"/>
          <w:sz w:val="22"/>
          <w:szCs w:val="22"/>
        </w:rPr>
        <w:t xml:space="preserve">bi, </w:t>
      </w:r>
      <w:r w:rsidR="00114832" w:rsidRPr="008016F4">
        <w:rPr>
          <w:b w:val="0"/>
          <w:sz w:val="22"/>
          <w:szCs w:val="22"/>
        </w:rPr>
        <w:t xml:space="preserve">potvrda i </w:t>
      </w:r>
      <w:r w:rsidR="001547BC" w:rsidRPr="008016F4">
        <w:rPr>
          <w:b w:val="0"/>
          <w:sz w:val="22"/>
          <w:szCs w:val="22"/>
        </w:rPr>
        <w:t xml:space="preserve">korištenja </w:t>
      </w:r>
      <w:r w:rsidR="00114832" w:rsidRPr="008016F4">
        <w:rPr>
          <w:b w:val="0"/>
          <w:sz w:val="22"/>
          <w:szCs w:val="22"/>
        </w:rPr>
        <w:t xml:space="preserve">mehanizacije, postrojenja i </w:t>
      </w:r>
      <w:r w:rsidR="00DD07BB" w:rsidRPr="008016F4">
        <w:rPr>
          <w:b w:val="0"/>
          <w:sz w:val="22"/>
          <w:szCs w:val="22"/>
        </w:rPr>
        <w:t xml:space="preserve">materijala u </w:t>
      </w:r>
      <w:r w:rsidR="00114832" w:rsidRPr="008016F4">
        <w:rPr>
          <w:b w:val="0"/>
          <w:sz w:val="22"/>
          <w:szCs w:val="22"/>
        </w:rPr>
        <w:t xml:space="preserve">okviru ugovora čuvaju </w:t>
      </w:r>
      <w:r w:rsidR="001547BC" w:rsidRPr="008016F4">
        <w:rPr>
          <w:b w:val="0"/>
          <w:sz w:val="22"/>
          <w:szCs w:val="22"/>
        </w:rPr>
        <w:t xml:space="preserve">u obliku kojeg je odobrio </w:t>
      </w:r>
      <w:r w:rsidR="00114832" w:rsidRPr="008016F4">
        <w:rPr>
          <w:b w:val="0"/>
          <w:sz w:val="22"/>
          <w:szCs w:val="22"/>
        </w:rPr>
        <w:t xml:space="preserve">Nadzorni organ, i da su ti zapisi raspoloživi za </w:t>
      </w:r>
      <w:r w:rsidR="000956CF" w:rsidRPr="008016F4">
        <w:rPr>
          <w:b w:val="0"/>
          <w:sz w:val="22"/>
          <w:szCs w:val="22"/>
        </w:rPr>
        <w:t xml:space="preserve">provjere </w:t>
      </w:r>
      <w:r w:rsidR="00114832" w:rsidRPr="008016F4">
        <w:rPr>
          <w:b w:val="0"/>
          <w:sz w:val="22"/>
          <w:szCs w:val="22"/>
        </w:rPr>
        <w:t xml:space="preserve">od strane Nadzornog organa; </w:t>
      </w:r>
    </w:p>
    <w:p w:rsidR="00DD07BB" w:rsidRPr="008016F4" w:rsidRDefault="00906D38" w:rsidP="007F10BA">
      <w:pPr>
        <w:pStyle w:val="BodyText"/>
        <w:numPr>
          <w:ilvl w:val="0"/>
          <w:numId w:val="30"/>
        </w:numPr>
        <w:spacing w:before="120"/>
        <w:jc w:val="both"/>
        <w:rPr>
          <w:b w:val="0"/>
          <w:sz w:val="22"/>
          <w:szCs w:val="22"/>
        </w:rPr>
      </w:pPr>
      <w:r w:rsidRPr="008016F4">
        <w:rPr>
          <w:b w:val="0"/>
          <w:sz w:val="22"/>
          <w:szCs w:val="22"/>
        </w:rPr>
        <w:t>d</w:t>
      </w:r>
      <w:r w:rsidR="00114832" w:rsidRPr="008016F4">
        <w:rPr>
          <w:b w:val="0"/>
          <w:sz w:val="22"/>
          <w:szCs w:val="22"/>
        </w:rPr>
        <w:t xml:space="preserve">a </w:t>
      </w:r>
      <w:r w:rsidR="002D3BED" w:rsidRPr="008016F4">
        <w:rPr>
          <w:b w:val="0"/>
          <w:sz w:val="22"/>
          <w:szCs w:val="22"/>
        </w:rPr>
        <w:t xml:space="preserve">Izvođač </w:t>
      </w:r>
      <w:r w:rsidR="00114832" w:rsidRPr="008016F4">
        <w:rPr>
          <w:b w:val="0"/>
          <w:sz w:val="22"/>
          <w:szCs w:val="22"/>
        </w:rPr>
        <w:t xml:space="preserve">uz svoju izjavu dostavi </w:t>
      </w:r>
      <w:r w:rsidR="00DD07BB" w:rsidRPr="008016F4">
        <w:rPr>
          <w:b w:val="0"/>
          <w:sz w:val="22"/>
          <w:szCs w:val="22"/>
        </w:rPr>
        <w:t xml:space="preserve">procijenjenu vrijednost </w:t>
      </w:r>
      <w:r w:rsidR="00114832" w:rsidRPr="008016F4">
        <w:rPr>
          <w:b w:val="0"/>
          <w:sz w:val="22"/>
          <w:szCs w:val="22"/>
        </w:rPr>
        <w:t xml:space="preserve">mehanizacije, postrojenja i </w:t>
      </w:r>
      <w:r w:rsidR="00DD07BB" w:rsidRPr="008016F4">
        <w:rPr>
          <w:b w:val="0"/>
          <w:sz w:val="22"/>
          <w:szCs w:val="22"/>
        </w:rPr>
        <w:t xml:space="preserve">materijala na </w:t>
      </w:r>
      <w:r w:rsidR="001547BC" w:rsidRPr="008016F4">
        <w:rPr>
          <w:b w:val="0"/>
          <w:sz w:val="22"/>
          <w:szCs w:val="22"/>
        </w:rPr>
        <w:t>gradilištu</w:t>
      </w:r>
      <w:r w:rsidR="00114832" w:rsidRPr="008016F4">
        <w:rPr>
          <w:b w:val="0"/>
          <w:sz w:val="22"/>
          <w:szCs w:val="22"/>
        </w:rPr>
        <w:t>,</w:t>
      </w:r>
      <w:r w:rsidR="001547BC" w:rsidRPr="008016F4">
        <w:rPr>
          <w:b w:val="0"/>
          <w:sz w:val="22"/>
          <w:szCs w:val="22"/>
        </w:rPr>
        <w:t xml:space="preserve"> zajedno sa dokumentima koje </w:t>
      </w:r>
      <w:r w:rsidR="00114832" w:rsidRPr="008016F4">
        <w:rPr>
          <w:b w:val="0"/>
          <w:sz w:val="22"/>
          <w:szCs w:val="22"/>
        </w:rPr>
        <w:t xml:space="preserve">Nadzorni organ može tražiti </w:t>
      </w:r>
      <w:r w:rsidR="001547BC" w:rsidRPr="008016F4">
        <w:rPr>
          <w:b w:val="0"/>
          <w:sz w:val="22"/>
          <w:szCs w:val="22"/>
        </w:rPr>
        <w:t xml:space="preserve">u svrhu </w:t>
      </w:r>
      <w:r w:rsidR="00DD07BB" w:rsidRPr="008016F4">
        <w:rPr>
          <w:b w:val="0"/>
          <w:sz w:val="22"/>
          <w:szCs w:val="22"/>
        </w:rPr>
        <w:t>v</w:t>
      </w:r>
      <w:r w:rsidR="001547BC" w:rsidRPr="008016F4">
        <w:rPr>
          <w:b w:val="0"/>
          <w:sz w:val="22"/>
          <w:szCs w:val="22"/>
        </w:rPr>
        <w:t xml:space="preserve">alorizacije </w:t>
      </w:r>
      <w:r w:rsidR="00114832" w:rsidRPr="008016F4">
        <w:rPr>
          <w:b w:val="0"/>
          <w:sz w:val="22"/>
          <w:szCs w:val="22"/>
        </w:rPr>
        <w:t xml:space="preserve">mehanizacije, postrojenja </w:t>
      </w:r>
      <w:r w:rsidR="001547BC" w:rsidRPr="008016F4">
        <w:rPr>
          <w:b w:val="0"/>
          <w:sz w:val="22"/>
          <w:szCs w:val="22"/>
        </w:rPr>
        <w:t>i materijala i kao dokaz o vlasništvu i plaćanju</w:t>
      </w:r>
      <w:r w:rsidR="00DD07BB" w:rsidRPr="008016F4">
        <w:rPr>
          <w:b w:val="0"/>
          <w:sz w:val="22"/>
          <w:szCs w:val="22"/>
        </w:rPr>
        <w:t>;</w:t>
      </w:r>
      <w:r w:rsidR="001547BC" w:rsidRPr="008016F4">
        <w:rPr>
          <w:b w:val="0"/>
          <w:sz w:val="22"/>
          <w:szCs w:val="22"/>
        </w:rPr>
        <w:t xml:space="preserve"> i </w:t>
      </w:r>
    </w:p>
    <w:p w:rsidR="00DD07BB" w:rsidRPr="008016F4" w:rsidRDefault="00DD07BB" w:rsidP="007F10BA">
      <w:pPr>
        <w:pStyle w:val="BodyText"/>
        <w:numPr>
          <w:ilvl w:val="0"/>
          <w:numId w:val="30"/>
        </w:numPr>
        <w:spacing w:before="120"/>
        <w:jc w:val="both"/>
        <w:rPr>
          <w:b w:val="0"/>
          <w:sz w:val="22"/>
          <w:szCs w:val="22"/>
        </w:rPr>
      </w:pPr>
      <w:r w:rsidRPr="008016F4">
        <w:rPr>
          <w:b w:val="0"/>
          <w:sz w:val="22"/>
          <w:szCs w:val="22"/>
        </w:rPr>
        <w:t xml:space="preserve">gdje </w:t>
      </w:r>
      <w:r w:rsidR="00811D57" w:rsidRPr="008016F4">
        <w:rPr>
          <w:b w:val="0"/>
          <w:sz w:val="22"/>
          <w:szCs w:val="22"/>
        </w:rPr>
        <w:t xml:space="preserve">se </w:t>
      </w:r>
      <w:r w:rsidRPr="008016F4">
        <w:rPr>
          <w:b w:val="0"/>
          <w:sz w:val="22"/>
          <w:szCs w:val="22"/>
        </w:rPr>
        <w:t xml:space="preserve">u skladu </w:t>
      </w:r>
      <w:r w:rsidR="00780DA4" w:rsidRPr="008016F4">
        <w:rPr>
          <w:b w:val="0"/>
          <w:sz w:val="22"/>
          <w:szCs w:val="22"/>
        </w:rPr>
        <w:t xml:space="preserve">sa </w:t>
      </w:r>
      <w:r w:rsidR="00811D57" w:rsidRPr="008016F4">
        <w:rPr>
          <w:b w:val="0"/>
          <w:i/>
          <w:iCs/>
          <w:sz w:val="22"/>
          <w:szCs w:val="22"/>
        </w:rPr>
        <w:t>S</w:t>
      </w:r>
      <w:r w:rsidR="00780DA4" w:rsidRPr="008016F4">
        <w:rPr>
          <w:b w:val="0"/>
          <w:i/>
          <w:iCs/>
          <w:sz w:val="22"/>
          <w:szCs w:val="22"/>
        </w:rPr>
        <w:t xml:space="preserve">pecijalnim </w:t>
      </w:r>
      <w:r w:rsidR="00220BF7" w:rsidRPr="008016F4">
        <w:rPr>
          <w:b w:val="0"/>
          <w:i/>
          <w:iCs/>
          <w:sz w:val="22"/>
          <w:szCs w:val="22"/>
        </w:rPr>
        <w:t>uslov</w:t>
      </w:r>
      <w:r w:rsidR="000956CF" w:rsidRPr="008016F4">
        <w:rPr>
          <w:b w:val="0"/>
          <w:i/>
          <w:iCs/>
          <w:sz w:val="22"/>
          <w:szCs w:val="22"/>
        </w:rPr>
        <w:t xml:space="preserve">ima </w:t>
      </w:r>
      <w:r w:rsidR="00780DA4" w:rsidRPr="008016F4">
        <w:rPr>
          <w:b w:val="0"/>
          <w:sz w:val="22"/>
          <w:szCs w:val="22"/>
        </w:rPr>
        <w:t>smatra da vlasniš</w:t>
      </w:r>
      <w:r w:rsidRPr="008016F4">
        <w:rPr>
          <w:b w:val="0"/>
          <w:sz w:val="22"/>
          <w:szCs w:val="22"/>
        </w:rPr>
        <w:t>tvo</w:t>
      </w:r>
      <w:r w:rsidR="00780DA4" w:rsidRPr="008016F4">
        <w:rPr>
          <w:b w:val="0"/>
          <w:sz w:val="22"/>
          <w:szCs w:val="22"/>
        </w:rPr>
        <w:t xml:space="preserve"> nad opremom i materijalom, navedeno u </w:t>
      </w:r>
      <w:r w:rsidR="007362B6" w:rsidRPr="008016F4">
        <w:rPr>
          <w:b w:val="0"/>
          <w:sz w:val="22"/>
          <w:szCs w:val="22"/>
        </w:rPr>
        <w:t>članu</w:t>
      </w:r>
      <w:r w:rsidR="00780DA4" w:rsidRPr="008016F4">
        <w:rPr>
          <w:b w:val="0"/>
          <w:sz w:val="22"/>
          <w:szCs w:val="22"/>
        </w:rPr>
        <w:t xml:space="preserve"> </w:t>
      </w:r>
      <w:r w:rsidRPr="008016F4">
        <w:rPr>
          <w:b w:val="0"/>
          <w:sz w:val="22"/>
          <w:szCs w:val="22"/>
        </w:rPr>
        <w:t>4</w:t>
      </w:r>
      <w:r w:rsidR="00780DA4" w:rsidRPr="008016F4">
        <w:rPr>
          <w:b w:val="0"/>
          <w:sz w:val="22"/>
          <w:szCs w:val="22"/>
        </w:rPr>
        <w:t xml:space="preserve">3, ima </w:t>
      </w:r>
      <w:r w:rsidR="00811D57" w:rsidRPr="008016F4">
        <w:rPr>
          <w:b w:val="0"/>
          <w:sz w:val="22"/>
          <w:szCs w:val="22"/>
        </w:rPr>
        <w:t>U</w:t>
      </w:r>
      <w:r w:rsidR="00780DA4" w:rsidRPr="008016F4">
        <w:rPr>
          <w:b w:val="0"/>
          <w:sz w:val="22"/>
          <w:szCs w:val="22"/>
        </w:rPr>
        <w:t>govorni organ</w:t>
      </w:r>
      <w:r w:rsidRPr="008016F4">
        <w:rPr>
          <w:b w:val="0"/>
          <w:sz w:val="22"/>
          <w:szCs w:val="22"/>
        </w:rPr>
        <w:t>.</w:t>
      </w:r>
    </w:p>
    <w:p w:rsidR="00DD07BB" w:rsidRPr="008016F4" w:rsidRDefault="00811D57" w:rsidP="007F10BA">
      <w:pPr>
        <w:pStyle w:val="BodyText"/>
        <w:numPr>
          <w:ilvl w:val="1"/>
          <w:numId w:val="86"/>
        </w:numPr>
        <w:spacing w:before="120"/>
        <w:jc w:val="both"/>
        <w:rPr>
          <w:b w:val="0"/>
          <w:sz w:val="22"/>
          <w:szCs w:val="22"/>
        </w:rPr>
      </w:pPr>
      <w:r w:rsidRPr="008016F4">
        <w:rPr>
          <w:b w:val="0"/>
          <w:sz w:val="22"/>
          <w:szCs w:val="22"/>
        </w:rPr>
        <w:t>Odobrenje bilo koje periodične isplate</w:t>
      </w:r>
      <w:r w:rsidR="00662501" w:rsidRPr="008016F4">
        <w:rPr>
          <w:b w:val="0"/>
          <w:sz w:val="22"/>
          <w:szCs w:val="22"/>
        </w:rPr>
        <w:t xml:space="preserve"> od strane Nadzornog organa</w:t>
      </w:r>
      <w:r w:rsidRPr="008016F4">
        <w:rPr>
          <w:b w:val="0"/>
          <w:sz w:val="22"/>
          <w:szCs w:val="22"/>
        </w:rPr>
        <w:t xml:space="preserve"> koju je on </w:t>
      </w:r>
      <w:r w:rsidR="00662501" w:rsidRPr="008016F4">
        <w:rPr>
          <w:b w:val="0"/>
          <w:sz w:val="22"/>
          <w:szCs w:val="22"/>
        </w:rPr>
        <w:t>certificirao</w:t>
      </w:r>
      <w:r w:rsidRPr="008016F4">
        <w:rPr>
          <w:b w:val="0"/>
          <w:sz w:val="22"/>
          <w:szCs w:val="22"/>
        </w:rPr>
        <w:t xml:space="preserve">, a koja je vezana za mehanizaciju, postrojenja i materijale u skladu sa </w:t>
      </w:r>
      <w:r w:rsidR="00220BF7" w:rsidRPr="008016F4">
        <w:rPr>
          <w:b w:val="0"/>
          <w:sz w:val="22"/>
          <w:szCs w:val="22"/>
        </w:rPr>
        <w:t>član</w:t>
      </w:r>
      <w:r w:rsidRPr="008016F4">
        <w:rPr>
          <w:b w:val="0"/>
          <w:sz w:val="22"/>
          <w:szCs w:val="22"/>
        </w:rPr>
        <w:t xml:space="preserve">om 50, neće dovoditi u pitanje bilo koje pravo Nadzornog organa </w:t>
      </w:r>
      <w:r w:rsidR="00DD07BB" w:rsidRPr="008016F4">
        <w:rPr>
          <w:b w:val="0"/>
          <w:sz w:val="22"/>
          <w:szCs w:val="22"/>
        </w:rPr>
        <w:t>po ugovoru da odbije</w:t>
      </w:r>
      <w:r w:rsidR="002D0EAA" w:rsidRPr="008016F4">
        <w:rPr>
          <w:b w:val="0"/>
          <w:sz w:val="22"/>
          <w:szCs w:val="22"/>
        </w:rPr>
        <w:t xml:space="preserve"> bilo koju </w:t>
      </w:r>
      <w:r w:rsidRPr="008016F4">
        <w:rPr>
          <w:b w:val="0"/>
          <w:sz w:val="22"/>
          <w:szCs w:val="22"/>
        </w:rPr>
        <w:t xml:space="preserve">mehanizaciju, postrojenja </w:t>
      </w:r>
      <w:r w:rsidR="00DD07BB" w:rsidRPr="008016F4">
        <w:rPr>
          <w:b w:val="0"/>
          <w:sz w:val="22"/>
          <w:szCs w:val="22"/>
        </w:rPr>
        <w:t>i</w:t>
      </w:r>
      <w:r w:rsidR="002D0EAA" w:rsidRPr="008016F4">
        <w:rPr>
          <w:b w:val="0"/>
          <w:sz w:val="22"/>
          <w:szCs w:val="22"/>
        </w:rPr>
        <w:t>li</w:t>
      </w:r>
      <w:r w:rsidR="00DD07BB" w:rsidRPr="008016F4">
        <w:rPr>
          <w:b w:val="0"/>
          <w:sz w:val="22"/>
          <w:szCs w:val="22"/>
        </w:rPr>
        <w:t xml:space="preserve"> materijale koji nisu u skladu sa odredbama ugovora.</w:t>
      </w:r>
    </w:p>
    <w:p w:rsidR="00DD07BB" w:rsidRPr="008016F4" w:rsidRDefault="002D3BED" w:rsidP="007F10BA">
      <w:pPr>
        <w:pStyle w:val="BodyText"/>
        <w:numPr>
          <w:ilvl w:val="1"/>
          <w:numId w:val="86"/>
        </w:numPr>
        <w:spacing w:before="120"/>
        <w:jc w:val="both"/>
        <w:rPr>
          <w:b w:val="0"/>
          <w:sz w:val="22"/>
          <w:szCs w:val="22"/>
        </w:rPr>
      </w:pPr>
      <w:r w:rsidRPr="008016F4">
        <w:rPr>
          <w:b w:val="0"/>
          <w:sz w:val="22"/>
          <w:szCs w:val="22"/>
        </w:rPr>
        <w:t xml:space="preserve">Izvođač </w:t>
      </w:r>
      <w:r w:rsidR="002D0EAA" w:rsidRPr="008016F4">
        <w:rPr>
          <w:b w:val="0"/>
          <w:sz w:val="22"/>
          <w:szCs w:val="22"/>
        </w:rPr>
        <w:t>ć</w:t>
      </w:r>
      <w:r w:rsidR="00DD07BB" w:rsidRPr="008016F4">
        <w:rPr>
          <w:b w:val="0"/>
          <w:sz w:val="22"/>
          <w:szCs w:val="22"/>
        </w:rPr>
        <w:t xml:space="preserve">e biti odgovoran za </w:t>
      </w:r>
      <w:r w:rsidR="000B2E4E" w:rsidRPr="008016F4">
        <w:rPr>
          <w:b w:val="0"/>
          <w:sz w:val="22"/>
          <w:szCs w:val="22"/>
        </w:rPr>
        <w:t xml:space="preserve">bilo kakav </w:t>
      </w:r>
      <w:r w:rsidR="00DD07BB" w:rsidRPr="008016F4">
        <w:rPr>
          <w:b w:val="0"/>
          <w:sz w:val="22"/>
          <w:szCs w:val="22"/>
        </w:rPr>
        <w:t xml:space="preserve">gubitak ili </w:t>
      </w:r>
      <w:r w:rsidR="000B2E4E" w:rsidRPr="008016F4">
        <w:rPr>
          <w:b w:val="0"/>
          <w:sz w:val="22"/>
          <w:szCs w:val="22"/>
        </w:rPr>
        <w:t>š</w:t>
      </w:r>
      <w:r w:rsidR="00DD07BB" w:rsidRPr="008016F4">
        <w:rPr>
          <w:b w:val="0"/>
          <w:sz w:val="22"/>
          <w:szCs w:val="22"/>
        </w:rPr>
        <w:t>tetu, kao i za tro</w:t>
      </w:r>
      <w:r w:rsidR="000B2E4E" w:rsidRPr="008016F4">
        <w:rPr>
          <w:b w:val="0"/>
          <w:sz w:val="22"/>
          <w:szCs w:val="22"/>
        </w:rPr>
        <w:t>š</w:t>
      </w:r>
      <w:r w:rsidR="00DD07BB" w:rsidRPr="008016F4">
        <w:rPr>
          <w:b w:val="0"/>
          <w:sz w:val="22"/>
          <w:szCs w:val="22"/>
        </w:rPr>
        <w:t>kove skladi</w:t>
      </w:r>
      <w:r w:rsidR="000B2E4E" w:rsidRPr="008016F4">
        <w:rPr>
          <w:b w:val="0"/>
          <w:sz w:val="22"/>
          <w:szCs w:val="22"/>
        </w:rPr>
        <w:t>š</w:t>
      </w:r>
      <w:r w:rsidR="00DD07BB" w:rsidRPr="008016F4">
        <w:rPr>
          <w:b w:val="0"/>
          <w:sz w:val="22"/>
          <w:szCs w:val="22"/>
        </w:rPr>
        <w:t xml:space="preserve">tenja i rukovanja </w:t>
      </w:r>
      <w:r w:rsidR="00811D57" w:rsidRPr="008016F4">
        <w:rPr>
          <w:b w:val="0"/>
          <w:sz w:val="22"/>
          <w:szCs w:val="22"/>
        </w:rPr>
        <w:t xml:space="preserve">mehanizacijom, postrojenjima i </w:t>
      </w:r>
      <w:r w:rsidR="00DD07BB" w:rsidRPr="008016F4">
        <w:rPr>
          <w:b w:val="0"/>
          <w:sz w:val="22"/>
          <w:szCs w:val="22"/>
        </w:rPr>
        <w:t xml:space="preserve">materijalima na </w:t>
      </w:r>
      <w:r w:rsidR="000B2E4E" w:rsidRPr="008016F4">
        <w:rPr>
          <w:b w:val="0"/>
          <w:sz w:val="22"/>
          <w:szCs w:val="22"/>
        </w:rPr>
        <w:t>gradilištu</w:t>
      </w:r>
      <w:r w:rsidR="00DD07BB" w:rsidRPr="008016F4">
        <w:rPr>
          <w:b w:val="0"/>
          <w:sz w:val="22"/>
          <w:szCs w:val="22"/>
        </w:rPr>
        <w:t xml:space="preserve">, i </w:t>
      </w:r>
      <w:r w:rsidR="00662501" w:rsidRPr="008016F4">
        <w:rPr>
          <w:b w:val="0"/>
          <w:sz w:val="22"/>
          <w:szCs w:val="22"/>
        </w:rPr>
        <w:t xml:space="preserve">dužan je </w:t>
      </w:r>
      <w:r w:rsidR="00DD07BB" w:rsidRPr="008016F4">
        <w:rPr>
          <w:b w:val="0"/>
          <w:sz w:val="22"/>
          <w:szCs w:val="22"/>
        </w:rPr>
        <w:t xml:space="preserve">obezbijediti neophodna dodatna osiguranja da pokrije rizik takvih gubitaka ili </w:t>
      </w:r>
      <w:r w:rsidR="003A4613" w:rsidRPr="008016F4">
        <w:rPr>
          <w:b w:val="0"/>
          <w:sz w:val="22"/>
          <w:szCs w:val="22"/>
        </w:rPr>
        <w:t>š</w:t>
      </w:r>
      <w:r w:rsidR="00DD07BB" w:rsidRPr="008016F4">
        <w:rPr>
          <w:b w:val="0"/>
          <w:sz w:val="22"/>
          <w:szCs w:val="22"/>
        </w:rPr>
        <w:t>tete</w:t>
      </w:r>
      <w:r w:rsidR="003A4613" w:rsidRPr="008016F4">
        <w:rPr>
          <w:b w:val="0"/>
          <w:sz w:val="22"/>
          <w:szCs w:val="22"/>
        </w:rPr>
        <w:t xml:space="preserve"> bilo koje vrste</w:t>
      </w:r>
      <w:r w:rsidR="00DD07BB" w:rsidRPr="008016F4">
        <w:rPr>
          <w:b w:val="0"/>
          <w:sz w:val="22"/>
          <w:szCs w:val="22"/>
        </w:rPr>
        <w:t>.</w:t>
      </w:r>
    </w:p>
    <w:p w:rsidR="003A4613" w:rsidRPr="008016F4" w:rsidRDefault="00DD07BB" w:rsidP="007F10BA">
      <w:pPr>
        <w:pStyle w:val="BodyText"/>
        <w:numPr>
          <w:ilvl w:val="1"/>
          <w:numId w:val="86"/>
        </w:numPr>
        <w:spacing w:before="120"/>
        <w:jc w:val="both"/>
        <w:rPr>
          <w:b w:val="0"/>
          <w:sz w:val="22"/>
          <w:szCs w:val="22"/>
        </w:rPr>
      </w:pPr>
      <w:r w:rsidRPr="008016F4">
        <w:rPr>
          <w:b w:val="0"/>
          <w:sz w:val="22"/>
          <w:szCs w:val="22"/>
        </w:rPr>
        <w:t xml:space="preserve">U roku od 30 dana po prijemu </w:t>
      </w:r>
      <w:proofErr w:type="spellStart"/>
      <w:r w:rsidRPr="008016F4">
        <w:rPr>
          <w:b w:val="0"/>
          <w:sz w:val="22"/>
          <w:szCs w:val="22"/>
        </w:rPr>
        <w:t>pomenute</w:t>
      </w:r>
      <w:proofErr w:type="spellEnd"/>
      <w:r w:rsidR="003A4613" w:rsidRPr="008016F4">
        <w:rPr>
          <w:b w:val="0"/>
          <w:sz w:val="22"/>
          <w:szCs w:val="22"/>
        </w:rPr>
        <w:t xml:space="preserve"> periodične fakture</w:t>
      </w:r>
      <w:r w:rsidRPr="008016F4">
        <w:rPr>
          <w:b w:val="0"/>
          <w:sz w:val="22"/>
          <w:szCs w:val="22"/>
        </w:rPr>
        <w:t xml:space="preserve">, </w:t>
      </w:r>
      <w:r w:rsidR="00811D57" w:rsidRPr="008016F4">
        <w:rPr>
          <w:b w:val="0"/>
          <w:sz w:val="22"/>
          <w:szCs w:val="22"/>
        </w:rPr>
        <w:t>Nadzorni organ je dužan:</w:t>
      </w:r>
    </w:p>
    <w:p w:rsidR="003A4613" w:rsidRPr="008016F4" w:rsidRDefault="00992CE4" w:rsidP="007F10BA">
      <w:pPr>
        <w:pStyle w:val="BodyText"/>
        <w:numPr>
          <w:ilvl w:val="0"/>
          <w:numId w:val="87"/>
        </w:numPr>
        <w:spacing w:before="120"/>
        <w:jc w:val="both"/>
        <w:rPr>
          <w:b w:val="0"/>
          <w:sz w:val="22"/>
          <w:szCs w:val="22"/>
        </w:rPr>
      </w:pPr>
      <w:r w:rsidRPr="008016F4">
        <w:rPr>
          <w:b w:val="0"/>
          <w:sz w:val="22"/>
          <w:szCs w:val="22"/>
        </w:rPr>
        <w:t>potvrditi</w:t>
      </w:r>
      <w:r w:rsidR="00701348" w:rsidRPr="008016F4">
        <w:rPr>
          <w:b w:val="0"/>
          <w:sz w:val="22"/>
          <w:szCs w:val="22"/>
        </w:rPr>
        <w:t xml:space="preserve"> da, po mišlje</w:t>
      </w:r>
      <w:r w:rsidR="00811D57" w:rsidRPr="008016F4">
        <w:rPr>
          <w:b w:val="0"/>
          <w:sz w:val="22"/>
          <w:szCs w:val="22"/>
        </w:rPr>
        <w:t>nju Nadzornog organa</w:t>
      </w:r>
      <w:r w:rsidR="00701348" w:rsidRPr="008016F4">
        <w:rPr>
          <w:b w:val="0"/>
          <w:sz w:val="22"/>
          <w:szCs w:val="22"/>
        </w:rPr>
        <w:t xml:space="preserve">, faktura za periodično plaćanja odražava iznos koji treba platiti </w:t>
      </w:r>
      <w:r w:rsidR="002D3BED" w:rsidRPr="008016F4">
        <w:rPr>
          <w:b w:val="0"/>
          <w:sz w:val="22"/>
          <w:szCs w:val="22"/>
        </w:rPr>
        <w:t>Izvođaču</w:t>
      </w:r>
      <w:r w:rsidR="00811D57" w:rsidRPr="008016F4">
        <w:rPr>
          <w:b w:val="0"/>
          <w:sz w:val="22"/>
          <w:szCs w:val="22"/>
        </w:rPr>
        <w:t xml:space="preserve"> </w:t>
      </w:r>
      <w:r w:rsidR="00701348" w:rsidRPr="008016F4">
        <w:rPr>
          <w:b w:val="0"/>
          <w:sz w:val="22"/>
          <w:szCs w:val="22"/>
        </w:rPr>
        <w:t>u skladu sa ugovorom. U slučajevima gdje postoji razlika u mišljenju vezano za vrijednost stavke, mišljenje</w:t>
      </w:r>
      <w:r w:rsidR="00811D57" w:rsidRPr="008016F4">
        <w:rPr>
          <w:b w:val="0"/>
          <w:sz w:val="22"/>
          <w:szCs w:val="22"/>
        </w:rPr>
        <w:t xml:space="preserve"> Nadzornog organa</w:t>
      </w:r>
      <w:r w:rsidR="00701348" w:rsidRPr="008016F4">
        <w:rPr>
          <w:b w:val="0"/>
          <w:sz w:val="22"/>
          <w:szCs w:val="22"/>
        </w:rPr>
        <w:t xml:space="preserve"> će se smatrati mjerodavnim.</w:t>
      </w:r>
    </w:p>
    <w:p w:rsidR="00701348" w:rsidRPr="008016F4" w:rsidRDefault="00701348" w:rsidP="007F10BA">
      <w:pPr>
        <w:pStyle w:val="BodyText"/>
        <w:numPr>
          <w:ilvl w:val="0"/>
          <w:numId w:val="87"/>
        </w:numPr>
        <w:spacing w:before="120"/>
        <w:jc w:val="both"/>
        <w:rPr>
          <w:b w:val="0"/>
          <w:sz w:val="22"/>
          <w:szCs w:val="22"/>
        </w:rPr>
      </w:pPr>
      <w:r w:rsidRPr="008016F4">
        <w:rPr>
          <w:b w:val="0"/>
          <w:sz w:val="22"/>
          <w:szCs w:val="22"/>
        </w:rPr>
        <w:t xml:space="preserve">pri utvrđivanju iznosa koji treba platiti </w:t>
      </w:r>
      <w:r w:rsidR="002D3BED" w:rsidRPr="008016F4">
        <w:rPr>
          <w:b w:val="0"/>
          <w:sz w:val="22"/>
          <w:szCs w:val="22"/>
        </w:rPr>
        <w:t>Izvođaču</w:t>
      </w:r>
      <w:r w:rsidR="00811D57" w:rsidRPr="008016F4">
        <w:rPr>
          <w:b w:val="0"/>
          <w:sz w:val="22"/>
          <w:szCs w:val="22"/>
        </w:rPr>
        <w:t xml:space="preserve">, </w:t>
      </w:r>
      <w:r w:rsidRPr="008016F4">
        <w:rPr>
          <w:b w:val="0"/>
          <w:sz w:val="22"/>
          <w:szCs w:val="22"/>
        </w:rPr>
        <w:t>izda</w:t>
      </w:r>
      <w:r w:rsidR="00811D57" w:rsidRPr="008016F4">
        <w:rPr>
          <w:b w:val="0"/>
          <w:sz w:val="22"/>
          <w:szCs w:val="22"/>
        </w:rPr>
        <w:t xml:space="preserve">ti </w:t>
      </w:r>
      <w:r w:rsidRPr="008016F4">
        <w:rPr>
          <w:b w:val="0"/>
          <w:sz w:val="22"/>
          <w:szCs w:val="22"/>
        </w:rPr>
        <w:t>i pr</w:t>
      </w:r>
      <w:r w:rsidR="00811D57" w:rsidRPr="008016F4">
        <w:rPr>
          <w:b w:val="0"/>
          <w:sz w:val="22"/>
          <w:szCs w:val="22"/>
        </w:rPr>
        <w:t>oslijediti U</w:t>
      </w:r>
      <w:r w:rsidRPr="008016F4">
        <w:rPr>
          <w:b w:val="0"/>
          <w:sz w:val="22"/>
          <w:szCs w:val="22"/>
        </w:rPr>
        <w:t>govorn</w:t>
      </w:r>
      <w:r w:rsidR="008A154D" w:rsidRPr="008016F4">
        <w:rPr>
          <w:b w:val="0"/>
          <w:sz w:val="22"/>
          <w:szCs w:val="22"/>
        </w:rPr>
        <w:t>om</w:t>
      </w:r>
      <w:r w:rsidRPr="008016F4">
        <w:rPr>
          <w:b w:val="0"/>
          <w:sz w:val="22"/>
          <w:szCs w:val="22"/>
        </w:rPr>
        <w:t xml:space="preserve"> organ</w:t>
      </w:r>
      <w:r w:rsidR="008A154D" w:rsidRPr="008016F4">
        <w:rPr>
          <w:b w:val="0"/>
          <w:sz w:val="22"/>
          <w:szCs w:val="22"/>
        </w:rPr>
        <w:t>u</w:t>
      </w:r>
      <w:r w:rsidRPr="008016F4">
        <w:rPr>
          <w:b w:val="0"/>
          <w:sz w:val="22"/>
          <w:szCs w:val="22"/>
        </w:rPr>
        <w:t xml:space="preserve"> za plaćanje i </w:t>
      </w:r>
      <w:r w:rsidR="002D3BED" w:rsidRPr="008016F4">
        <w:rPr>
          <w:b w:val="0"/>
          <w:sz w:val="22"/>
          <w:szCs w:val="22"/>
        </w:rPr>
        <w:t>Izvođaču</w:t>
      </w:r>
      <w:r w:rsidR="00811D57" w:rsidRPr="008016F4">
        <w:rPr>
          <w:b w:val="0"/>
          <w:sz w:val="22"/>
          <w:szCs w:val="22"/>
        </w:rPr>
        <w:t xml:space="preserve"> </w:t>
      </w:r>
      <w:r w:rsidR="008A154D" w:rsidRPr="008016F4">
        <w:rPr>
          <w:b w:val="0"/>
          <w:sz w:val="22"/>
          <w:szCs w:val="22"/>
        </w:rPr>
        <w:t xml:space="preserve">radi </w:t>
      </w:r>
      <w:r w:rsidRPr="008016F4">
        <w:rPr>
          <w:b w:val="0"/>
          <w:sz w:val="22"/>
          <w:szCs w:val="22"/>
        </w:rPr>
        <w:t>informacije, p</w:t>
      </w:r>
      <w:r w:rsidR="008A154D" w:rsidRPr="008016F4">
        <w:rPr>
          <w:b w:val="0"/>
          <w:sz w:val="22"/>
          <w:szCs w:val="22"/>
        </w:rPr>
        <w:t>o</w:t>
      </w:r>
      <w:r w:rsidRPr="008016F4">
        <w:rPr>
          <w:b w:val="0"/>
          <w:sz w:val="22"/>
          <w:szCs w:val="22"/>
        </w:rPr>
        <w:t>tvrdu o period</w:t>
      </w:r>
      <w:r w:rsidR="008A154D" w:rsidRPr="008016F4">
        <w:rPr>
          <w:b w:val="0"/>
          <w:sz w:val="22"/>
          <w:szCs w:val="22"/>
        </w:rPr>
        <w:t>i</w:t>
      </w:r>
      <w:r w:rsidRPr="008016F4">
        <w:rPr>
          <w:b w:val="0"/>
          <w:sz w:val="22"/>
          <w:szCs w:val="22"/>
        </w:rPr>
        <w:t xml:space="preserve">čnom plaćanju za iznos koji treba platiti </w:t>
      </w:r>
      <w:r w:rsidR="002D3BED" w:rsidRPr="008016F4">
        <w:rPr>
          <w:b w:val="0"/>
          <w:sz w:val="22"/>
          <w:szCs w:val="22"/>
        </w:rPr>
        <w:t>Izvođaču</w:t>
      </w:r>
      <w:r w:rsidR="00811D57" w:rsidRPr="008016F4">
        <w:rPr>
          <w:b w:val="0"/>
          <w:sz w:val="22"/>
          <w:szCs w:val="22"/>
        </w:rPr>
        <w:t>, i ob</w:t>
      </w:r>
      <w:r w:rsidRPr="008016F4">
        <w:rPr>
          <w:b w:val="0"/>
          <w:sz w:val="22"/>
          <w:szCs w:val="22"/>
        </w:rPr>
        <w:t xml:space="preserve">avijestiti </w:t>
      </w:r>
      <w:r w:rsidR="002D3BED" w:rsidRPr="008016F4">
        <w:rPr>
          <w:b w:val="0"/>
          <w:sz w:val="22"/>
          <w:szCs w:val="22"/>
        </w:rPr>
        <w:t xml:space="preserve">Izvođača </w:t>
      </w:r>
      <w:r w:rsidRPr="008016F4">
        <w:rPr>
          <w:b w:val="0"/>
          <w:sz w:val="22"/>
          <w:szCs w:val="22"/>
        </w:rPr>
        <w:t>o radovima za koje je izvršeno plaćanje.</w:t>
      </w:r>
    </w:p>
    <w:p w:rsidR="00DD07BB" w:rsidRPr="008016F4" w:rsidRDefault="00811D57" w:rsidP="007F10BA">
      <w:pPr>
        <w:pStyle w:val="BodyText"/>
        <w:numPr>
          <w:ilvl w:val="1"/>
          <w:numId w:val="86"/>
        </w:numPr>
        <w:spacing w:before="120"/>
        <w:jc w:val="both"/>
        <w:rPr>
          <w:b w:val="0"/>
          <w:sz w:val="22"/>
          <w:szCs w:val="22"/>
        </w:rPr>
      </w:pPr>
      <w:r w:rsidRPr="008016F4">
        <w:rPr>
          <w:b w:val="0"/>
          <w:sz w:val="22"/>
          <w:szCs w:val="22"/>
        </w:rPr>
        <w:t xml:space="preserve">Nadzorni organ </w:t>
      </w:r>
      <w:r w:rsidR="00DD07BB" w:rsidRPr="008016F4">
        <w:rPr>
          <w:b w:val="0"/>
          <w:sz w:val="22"/>
          <w:szCs w:val="22"/>
        </w:rPr>
        <w:t>mo</w:t>
      </w:r>
      <w:r w:rsidR="008A154D" w:rsidRPr="008016F4">
        <w:rPr>
          <w:b w:val="0"/>
          <w:sz w:val="22"/>
          <w:szCs w:val="22"/>
        </w:rPr>
        <w:t>ž</w:t>
      </w:r>
      <w:r w:rsidR="00904FE7" w:rsidRPr="008016F4">
        <w:rPr>
          <w:b w:val="0"/>
          <w:sz w:val="22"/>
          <w:szCs w:val="22"/>
        </w:rPr>
        <w:t xml:space="preserve">e, </w:t>
      </w:r>
      <w:r w:rsidRPr="008016F4">
        <w:rPr>
          <w:b w:val="0"/>
          <w:sz w:val="22"/>
          <w:szCs w:val="22"/>
        </w:rPr>
        <w:t xml:space="preserve">putem </w:t>
      </w:r>
      <w:r w:rsidR="00904FE7" w:rsidRPr="008016F4">
        <w:rPr>
          <w:b w:val="0"/>
          <w:sz w:val="22"/>
          <w:szCs w:val="22"/>
        </w:rPr>
        <w:t>potvrd</w:t>
      </w:r>
      <w:r w:rsidRPr="008016F4">
        <w:rPr>
          <w:b w:val="0"/>
          <w:sz w:val="22"/>
          <w:szCs w:val="22"/>
        </w:rPr>
        <w:t xml:space="preserve">e </w:t>
      </w:r>
      <w:r w:rsidR="00904FE7" w:rsidRPr="008016F4">
        <w:rPr>
          <w:b w:val="0"/>
          <w:sz w:val="22"/>
          <w:szCs w:val="22"/>
        </w:rPr>
        <w:t xml:space="preserve">o periodičnom plaćanju, </w:t>
      </w:r>
      <w:r w:rsidR="00CF7216" w:rsidRPr="008016F4">
        <w:rPr>
          <w:b w:val="0"/>
          <w:sz w:val="22"/>
          <w:szCs w:val="22"/>
        </w:rPr>
        <w:t xml:space="preserve">izvršiti </w:t>
      </w:r>
      <w:r w:rsidR="00904FE7" w:rsidRPr="008016F4">
        <w:rPr>
          <w:b w:val="0"/>
          <w:sz w:val="22"/>
          <w:szCs w:val="22"/>
        </w:rPr>
        <w:t xml:space="preserve">korekcije ili modifikacije </w:t>
      </w:r>
      <w:r w:rsidR="00CF7216" w:rsidRPr="008016F4">
        <w:rPr>
          <w:b w:val="0"/>
          <w:sz w:val="22"/>
          <w:szCs w:val="22"/>
        </w:rPr>
        <w:t xml:space="preserve">bilo koje </w:t>
      </w:r>
      <w:r w:rsidR="00904FE7" w:rsidRPr="008016F4">
        <w:rPr>
          <w:b w:val="0"/>
          <w:sz w:val="22"/>
          <w:szCs w:val="22"/>
        </w:rPr>
        <w:t>ranije potvrde koju je izdao, i ima pravo da modificira vrednovanje ili da se suzdrži od izdavanja potvrde o periodičnom plaćanju ukoliko radovi ili dio radova nisu obavljeni na njegovo zadovoljstvo</w:t>
      </w:r>
      <w:r w:rsidR="00DD07BB" w:rsidRPr="008016F4">
        <w:rPr>
          <w:b w:val="0"/>
          <w:sz w:val="22"/>
          <w:szCs w:val="22"/>
        </w:rPr>
        <w:t>.</w:t>
      </w:r>
    </w:p>
    <w:p w:rsidR="00904FE7" w:rsidRPr="008016F4" w:rsidRDefault="0085614D" w:rsidP="007F10BA">
      <w:pPr>
        <w:pStyle w:val="BodyText"/>
        <w:numPr>
          <w:ilvl w:val="1"/>
          <w:numId w:val="86"/>
        </w:numPr>
        <w:spacing w:before="120"/>
        <w:jc w:val="both"/>
        <w:rPr>
          <w:b w:val="0"/>
          <w:sz w:val="22"/>
          <w:szCs w:val="22"/>
        </w:rPr>
      </w:pPr>
      <w:r w:rsidRPr="008016F4">
        <w:rPr>
          <w:b w:val="0"/>
          <w:sz w:val="22"/>
          <w:szCs w:val="22"/>
        </w:rPr>
        <w:lastRenderedPageBreak/>
        <w:t xml:space="preserve">Osim ukoliko nije drugačije navedeno u </w:t>
      </w:r>
      <w:r w:rsidR="00CF7216" w:rsidRPr="008016F4">
        <w:rPr>
          <w:b w:val="0"/>
          <w:i/>
          <w:iCs/>
          <w:sz w:val="22"/>
          <w:szCs w:val="22"/>
        </w:rPr>
        <w:t xml:space="preserve">Specijalnim </w:t>
      </w:r>
      <w:r w:rsidR="00220BF7" w:rsidRPr="008016F4">
        <w:rPr>
          <w:b w:val="0"/>
          <w:i/>
          <w:iCs/>
          <w:sz w:val="22"/>
          <w:szCs w:val="22"/>
        </w:rPr>
        <w:t>uslov</w:t>
      </w:r>
      <w:r w:rsidR="009A7242" w:rsidRPr="008016F4">
        <w:rPr>
          <w:b w:val="0"/>
          <w:i/>
          <w:iCs/>
          <w:sz w:val="22"/>
          <w:szCs w:val="22"/>
        </w:rPr>
        <w:t>ima</w:t>
      </w:r>
      <w:r w:rsidR="00CF7216" w:rsidRPr="008016F4">
        <w:rPr>
          <w:b w:val="0"/>
          <w:sz w:val="22"/>
          <w:szCs w:val="22"/>
        </w:rPr>
        <w:t xml:space="preserve">, učestalost isplata mora </w:t>
      </w:r>
      <w:r w:rsidRPr="008016F4">
        <w:rPr>
          <w:b w:val="0"/>
          <w:sz w:val="22"/>
          <w:szCs w:val="22"/>
        </w:rPr>
        <w:t>biti jedno periodično plaćanje mjesečno.</w:t>
      </w:r>
    </w:p>
    <w:p w:rsidR="00DD07BB" w:rsidRPr="008016F4" w:rsidRDefault="00220BF7" w:rsidP="00C3400A">
      <w:pPr>
        <w:pStyle w:val="Heading2"/>
        <w:rPr>
          <w:rFonts w:ascii="Times New Roman" w:hAnsi="Times New Roman" w:cs="Times New Roman"/>
          <w:color w:val="auto"/>
        </w:rPr>
      </w:pPr>
      <w:bookmarkStart w:id="61" w:name="_Toc181175646"/>
      <w:r w:rsidRPr="008016F4">
        <w:rPr>
          <w:rFonts w:ascii="Times New Roman" w:hAnsi="Times New Roman" w:cs="Times New Roman"/>
          <w:color w:val="auto"/>
        </w:rPr>
        <w:t>Član</w:t>
      </w:r>
      <w:r w:rsidR="0085614D" w:rsidRPr="008016F4">
        <w:rPr>
          <w:rFonts w:ascii="Times New Roman" w:hAnsi="Times New Roman" w:cs="Times New Roman"/>
          <w:color w:val="auto"/>
        </w:rPr>
        <w:t xml:space="preserve"> 51 </w:t>
      </w:r>
      <w:r w:rsidR="00AF0C1C" w:rsidRPr="008016F4">
        <w:rPr>
          <w:rFonts w:ascii="Times New Roman" w:hAnsi="Times New Roman" w:cs="Times New Roman"/>
          <w:color w:val="auto"/>
        </w:rPr>
        <w:t>–</w:t>
      </w:r>
      <w:r w:rsidR="0085614D" w:rsidRPr="008016F4">
        <w:rPr>
          <w:rFonts w:ascii="Times New Roman" w:hAnsi="Times New Roman" w:cs="Times New Roman"/>
          <w:color w:val="auto"/>
        </w:rPr>
        <w:t xml:space="preserve"> </w:t>
      </w:r>
      <w:r w:rsidR="00A80A40">
        <w:rPr>
          <w:rFonts w:ascii="Times New Roman" w:hAnsi="Times New Roman" w:cs="Times New Roman"/>
          <w:color w:val="auto"/>
        </w:rPr>
        <w:t>Završni/</w:t>
      </w:r>
      <w:r w:rsidR="001F4192" w:rsidRPr="008016F4">
        <w:rPr>
          <w:rFonts w:ascii="Times New Roman" w:hAnsi="Times New Roman" w:cs="Times New Roman"/>
          <w:color w:val="auto"/>
        </w:rPr>
        <w:t>Okončani</w:t>
      </w:r>
      <w:r w:rsidR="00C23444" w:rsidRPr="008016F4">
        <w:rPr>
          <w:rFonts w:ascii="Times New Roman" w:hAnsi="Times New Roman" w:cs="Times New Roman"/>
          <w:color w:val="auto"/>
        </w:rPr>
        <w:t xml:space="preserve"> obračun</w:t>
      </w:r>
      <w:bookmarkEnd w:id="61"/>
    </w:p>
    <w:p w:rsidR="00D24908" w:rsidRPr="008016F4" w:rsidRDefault="00B04526" w:rsidP="007F10BA">
      <w:pPr>
        <w:pStyle w:val="BodyText"/>
        <w:numPr>
          <w:ilvl w:val="1"/>
          <w:numId w:val="88"/>
        </w:numPr>
        <w:spacing w:before="120"/>
        <w:jc w:val="both"/>
        <w:rPr>
          <w:b w:val="0"/>
          <w:sz w:val="22"/>
          <w:szCs w:val="22"/>
        </w:rPr>
      </w:pPr>
      <w:r w:rsidRPr="008016F4">
        <w:rPr>
          <w:b w:val="0"/>
          <w:sz w:val="22"/>
          <w:szCs w:val="22"/>
        </w:rPr>
        <w:t xml:space="preserve">Osim ukoliko nije drugačije definirano </w:t>
      </w:r>
      <w:r w:rsidR="00C23444"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E7523A" w:rsidRPr="008016F4">
        <w:rPr>
          <w:b w:val="0"/>
          <w:i/>
          <w:iCs/>
          <w:sz w:val="22"/>
          <w:szCs w:val="22"/>
        </w:rPr>
        <w:t>ima</w:t>
      </w:r>
      <w:r w:rsidRPr="008016F4">
        <w:rPr>
          <w:b w:val="0"/>
          <w:sz w:val="22"/>
          <w:szCs w:val="22"/>
        </w:rPr>
        <w:t xml:space="preserve">, </w:t>
      </w:r>
      <w:r w:rsidR="00725495" w:rsidRPr="008016F4">
        <w:rPr>
          <w:b w:val="0"/>
          <w:sz w:val="22"/>
          <w:szCs w:val="22"/>
        </w:rPr>
        <w:t xml:space="preserve">Izvođač </w:t>
      </w:r>
      <w:r w:rsidRPr="008016F4">
        <w:rPr>
          <w:b w:val="0"/>
          <w:sz w:val="22"/>
          <w:szCs w:val="22"/>
        </w:rPr>
        <w:t xml:space="preserve">će dostaviti </w:t>
      </w:r>
      <w:r w:rsidR="00C23444" w:rsidRPr="008016F4">
        <w:rPr>
          <w:b w:val="0"/>
          <w:sz w:val="22"/>
          <w:szCs w:val="22"/>
        </w:rPr>
        <w:t xml:space="preserve">Nadzornom organu </w:t>
      </w:r>
      <w:r w:rsidR="0037653A" w:rsidRPr="008016F4">
        <w:rPr>
          <w:b w:val="0"/>
          <w:sz w:val="22"/>
          <w:szCs w:val="22"/>
        </w:rPr>
        <w:t xml:space="preserve">nacrt </w:t>
      </w:r>
      <w:r w:rsidR="001F4192" w:rsidRPr="008016F4">
        <w:rPr>
          <w:b w:val="0"/>
          <w:sz w:val="22"/>
          <w:szCs w:val="22"/>
        </w:rPr>
        <w:t>okončan</w:t>
      </w:r>
      <w:r w:rsidR="0037653A" w:rsidRPr="008016F4">
        <w:rPr>
          <w:b w:val="0"/>
          <w:sz w:val="22"/>
          <w:szCs w:val="22"/>
        </w:rPr>
        <w:t>og</w:t>
      </w:r>
      <w:r w:rsidR="001F4192" w:rsidRPr="008016F4">
        <w:rPr>
          <w:b w:val="0"/>
          <w:sz w:val="22"/>
          <w:szCs w:val="22"/>
        </w:rPr>
        <w:t xml:space="preserve"> </w:t>
      </w:r>
      <w:r w:rsidR="00D72873" w:rsidRPr="008016F4">
        <w:rPr>
          <w:b w:val="0"/>
          <w:sz w:val="22"/>
          <w:szCs w:val="22"/>
        </w:rPr>
        <w:t>ob</w:t>
      </w:r>
      <w:r w:rsidRPr="008016F4">
        <w:rPr>
          <w:b w:val="0"/>
          <w:sz w:val="22"/>
          <w:szCs w:val="22"/>
        </w:rPr>
        <w:t>račun</w:t>
      </w:r>
      <w:r w:rsidR="0037653A" w:rsidRPr="008016F4">
        <w:rPr>
          <w:b w:val="0"/>
          <w:sz w:val="22"/>
          <w:szCs w:val="22"/>
        </w:rPr>
        <w:t>a</w:t>
      </w:r>
      <w:r w:rsidRPr="008016F4">
        <w:rPr>
          <w:b w:val="0"/>
          <w:sz w:val="22"/>
          <w:szCs w:val="22"/>
        </w:rPr>
        <w:t xml:space="preserve"> n</w:t>
      </w:r>
      <w:r w:rsidR="00D72873" w:rsidRPr="008016F4">
        <w:rPr>
          <w:b w:val="0"/>
          <w:sz w:val="22"/>
          <w:szCs w:val="22"/>
        </w:rPr>
        <w:t xml:space="preserve">ajkasnije </w:t>
      </w:r>
      <w:r w:rsidRPr="008016F4">
        <w:rPr>
          <w:b w:val="0"/>
          <w:sz w:val="22"/>
          <w:szCs w:val="22"/>
        </w:rPr>
        <w:t xml:space="preserve">90 dana </w:t>
      </w:r>
      <w:r w:rsidR="00DD07BB" w:rsidRPr="008016F4">
        <w:rPr>
          <w:b w:val="0"/>
          <w:sz w:val="22"/>
          <w:szCs w:val="22"/>
        </w:rPr>
        <w:t xml:space="preserve">nakon izdavanja </w:t>
      </w:r>
      <w:r w:rsidR="00B35936">
        <w:rPr>
          <w:b w:val="0"/>
          <w:sz w:val="22"/>
          <w:szCs w:val="22"/>
        </w:rPr>
        <w:t xml:space="preserve">certifikata </w:t>
      </w:r>
      <w:r w:rsidR="00D24908" w:rsidRPr="008016F4">
        <w:rPr>
          <w:b w:val="0"/>
          <w:sz w:val="22"/>
          <w:szCs w:val="22"/>
        </w:rPr>
        <w:t xml:space="preserve">o finalnom prijemu </w:t>
      </w:r>
      <w:r w:rsidR="00D72873" w:rsidRPr="008016F4">
        <w:rPr>
          <w:b w:val="0"/>
          <w:sz w:val="22"/>
          <w:szCs w:val="22"/>
        </w:rPr>
        <w:t xml:space="preserve">radova </w:t>
      </w:r>
      <w:r w:rsidR="00D24908" w:rsidRPr="008016F4">
        <w:rPr>
          <w:b w:val="0"/>
          <w:sz w:val="22"/>
          <w:szCs w:val="22"/>
        </w:rPr>
        <w:t xml:space="preserve">iz </w:t>
      </w:r>
      <w:r w:rsidR="00220BF7" w:rsidRPr="008016F4">
        <w:rPr>
          <w:b w:val="0"/>
          <w:sz w:val="22"/>
          <w:szCs w:val="22"/>
        </w:rPr>
        <w:t>člana</w:t>
      </w:r>
      <w:r w:rsidR="00D24908" w:rsidRPr="008016F4">
        <w:rPr>
          <w:b w:val="0"/>
          <w:sz w:val="22"/>
          <w:szCs w:val="22"/>
        </w:rPr>
        <w:t xml:space="preserve"> 62. Da bi omogućio</w:t>
      </w:r>
      <w:r w:rsidR="00C23444" w:rsidRPr="008016F4">
        <w:rPr>
          <w:b w:val="0"/>
          <w:sz w:val="22"/>
          <w:szCs w:val="22"/>
        </w:rPr>
        <w:t xml:space="preserve"> Nadzornom organu </w:t>
      </w:r>
      <w:r w:rsidR="00D24908" w:rsidRPr="008016F4">
        <w:rPr>
          <w:b w:val="0"/>
          <w:sz w:val="22"/>
          <w:szCs w:val="22"/>
        </w:rPr>
        <w:t xml:space="preserve">da pripremi </w:t>
      </w:r>
      <w:r w:rsidR="001F4192" w:rsidRPr="008016F4">
        <w:rPr>
          <w:b w:val="0"/>
          <w:sz w:val="22"/>
          <w:szCs w:val="22"/>
        </w:rPr>
        <w:t xml:space="preserve">okončani </w:t>
      </w:r>
      <w:r w:rsidR="00C23444" w:rsidRPr="008016F4">
        <w:rPr>
          <w:b w:val="0"/>
          <w:sz w:val="22"/>
          <w:szCs w:val="22"/>
        </w:rPr>
        <w:t>ob</w:t>
      </w:r>
      <w:r w:rsidR="00D24908" w:rsidRPr="008016F4">
        <w:rPr>
          <w:b w:val="0"/>
          <w:sz w:val="22"/>
          <w:szCs w:val="22"/>
        </w:rPr>
        <w:t xml:space="preserve">račun, </w:t>
      </w:r>
      <w:r w:rsidR="00C23444" w:rsidRPr="008016F4">
        <w:rPr>
          <w:b w:val="0"/>
          <w:sz w:val="22"/>
          <w:szCs w:val="22"/>
        </w:rPr>
        <w:t xml:space="preserve">nacrt </w:t>
      </w:r>
      <w:r w:rsidR="001F4192" w:rsidRPr="008016F4">
        <w:rPr>
          <w:b w:val="0"/>
          <w:sz w:val="22"/>
          <w:szCs w:val="22"/>
        </w:rPr>
        <w:t xml:space="preserve">okončanog </w:t>
      </w:r>
      <w:r w:rsidR="00C23444" w:rsidRPr="008016F4">
        <w:rPr>
          <w:b w:val="0"/>
          <w:sz w:val="22"/>
          <w:szCs w:val="22"/>
        </w:rPr>
        <w:t>ob</w:t>
      </w:r>
      <w:r w:rsidR="00D24908" w:rsidRPr="008016F4">
        <w:rPr>
          <w:b w:val="0"/>
          <w:sz w:val="22"/>
          <w:szCs w:val="22"/>
        </w:rPr>
        <w:t xml:space="preserve">računa se dostavlja </w:t>
      </w:r>
      <w:r w:rsidR="00D72873" w:rsidRPr="008016F4">
        <w:rPr>
          <w:b w:val="0"/>
          <w:sz w:val="22"/>
          <w:szCs w:val="22"/>
        </w:rPr>
        <w:t xml:space="preserve">zajedno </w:t>
      </w:r>
      <w:r w:rsidR="00D24908" w:rsidRPr="008016F4">
        <w:rPr>
          <w:b w:val="0"/>
          <w:sz w:val="22"/>
          <w:szCs w:val="22"/>
        </w:rPr>
        <w:t xml:space="preserve">sa pratećom dokumentacijom koja </w:t>
      </w:r>
      <w:r w:rsidR="00C23444" w:rsidRPr="008016F4">
        <w:rPr>
          <w:b w:val="0"/>
          <w:sz w:val="22"/>
          <w:szCs w:val="22"/>
        </w:rPr>
        <w:t xml:space="preserve">detaljno prikazuje </w:t>
      </w:r>
      <w:r w:rsidR="00D24908" w:rsidRPr="008016F4">
        <w:rPr>
          <w:b w:val="0"/>
          <w:sz w:val="22"/>
          <w:szCs w:val="22"/>
        </w:rPr>
        <w:t xml:space="preserve">vrijednosti </w:t>
      </w:r>
      <w:r w:rsidR="00C23444" w:rsidRPr="008016F4">
        <w:rPr>
          <w:b w:val="0"/>
          <w:sz w:val="22"/>
          <w:szCs w:val="22"/>
        </w:rPr>
        <w:t xml:space="preserve">radova </w:t>
      </w:r>
      <w:r w:rsidR="00D24908" w:rsidRPr="008016F4">
        <w:rPr>
          <w:b w:val="0"/>
          <w:sz w:val="22"/>
          <w:szCs w:val="22"/>
        </w:rPr>
        <w:t>obavljenih u skladu sa ugovorom</w:t>
      </w:r>
      <w:r w:rsidR="00C23444" w:rsidRPr="008016F4">
        <w:rPr>
          <w:b w:val="0"/>
          <w:sz w:val="22"/>
          <w:szCs w:val="22"/>
        </w:rPr>
        <w:t>,</w:t>
      </w:r>
      <w:r w:rsidR="00D24908" w:rsidRPr="008016F4">
        <w:rPr>
          <w:b w:val="0"/>
          <w:sz w:val="22"/>
          <w:szCs w:val="22"/>
        </w:rPr>
        <w:t xml:space="preserve"> i sve dalj</w:t>
      </w:r>
      <w:r w:rsidR="00C23444" w:rsidRPr="008016F4">
        <w:rPr>
          <w:b w:val="0"/>
          <w:sz w:val="22"/>
          <w:szCs w:val="22"/>
        </w:rPr>
        <w:t>nj</w:t>
      </w:r>
      <w:r w:rsidR="00D24908" w:rsidRPr="008016F4">
        <w:rPr>
          <w:b w:val="0"/>
          <w:sz w:val="22"/>
          <w:szCs w:val="22"/>
        </w:rPr>
        <w:t xml:space="preserve">e iznose koje </w:t>
      </w:r>
      <w:r w:rsidR="00031E82" w:rsidRPr="008016F4">
        <w:rPr>
          <w:b w:val="0"/>
          <w:sz w:val="22"/>
          <w:szCs w:val="22"/>
        </w:rPr>
        <w:t>I</w:t>
      </w:r>
      <w:r w:rsidR="00D24908" w:rsidRPr="008016F4">
        <w:rPr>
          <w:b w:val="0"/>
          <w:sz w:val="22"/>
          <w:szCs w:val="22"/>
        </w:rPr>
        <w:t xml:space="preserve">zvođač smatra prispjelim po ugovoru. </w:t>
      </w:r>
    </w:p>
    <w:p w:rsidR="00DD07BB" w:rsidRPr="008016F4" w:rsidRDefault="00DD07BB" w:rsidP="007F10BA">
      <w:pPr>
        <w:pStyle w:val="BodyText"/>
        <w:numPr>
          <w:ilvl w:val="1"/>
          <w:numId w:val="88"/>
        </w:numPr>
        <w:spacing w:before="120"/>
        <w:jc w:val="both"/>
        <w:rPr>
          <w:b w:val="0"/>
          <w:sz w:val="22"/>
          <w:szCs w:val="22"/>
        </w:rPr>
      </w:pPr>
      <w:r w:rsidRPr="008016F4">
        <w:rPr>
          <w:b w:val="0"/>
          <w:sz w:val="22"/>
          <w:szCs w:val="22"/>
        </w:rPr>
        <w:t xml:space="preserve">U roku od 90 dana nakon prijema prijedloga </w:t>
      </w:r>
      <w:r w:rsidR="001F4192" w:rsidRPr="008016F4">
        <w:rPr>
          <w:b w:val="0"/>
          <w:sz w:val="22"/>
          <w:szCs w:val="22"/>
        </w:rPr>
        <w:t xml:space="preserve">okončanog </w:t>
      </w:r>
      <w:r w:rsidR="00C23444" w:rsidRPr="008016F4">
        <w:rPr>
          <w:b w:val="0"/>
          <w:sz w:val="22"/>
          <w:szCs w:val="22"/>
        </w:rPr>
        <w:t>ob</w:t>
      </w:r>
      <w:r w:rsidR="009C30D8" w:rsidRPr="008016F4">
        <w:rPr>
          <w:b w:val="0"/>
          <w:sz w:val="22"/>
          <w:szCs w:val="22"/>
        </w:rPr>
        <w:t xml:space="preserve">računa </w:t>
      </w:r>
      <w:r w:rsidRPr="008016F4">
        <w:rPr>
          <w:b w:val="0"/>
          <w:sz w:val="22"/>
          <w:szCs w:val="22"/>
        </w:rPr>
        <w:t>i svih informacija</w:t>
      </w:r>
      <w:r w:rsidR="009C30D8" w:rsidRPr="008016F4">
        <w:rPr>
          <w:b w:val="0"/>
          <w:sz w:val="22"/>
          <w:szCs w:val="22"/>
        </w:rPr>
        <w:t xml:space="preserve"> razumno traženih u svrhu verifikacije, </w:t>
      </w:r>
      <w:r w:rsidR="00C23444" w:rsidRPr="008016F4">
        <w:rPr>
          <w:b w:val="0"/>
          <w:sz w:val="22"/>
          <w:szCs w:val="22"/>
        </w:rPr>
        <w:t xml:space="preserve">Nadzorni organ </w:t>
      </w:r>
      <w:r w:rsidR="00D72873" w:rsidRPr="008016F4">
        <w:rPr>
          <w:b w:val="0"/>
          <w:sz w:val="22"/>
          <w:szCs w:val="22"/>
        </w:rPr>
        <w:t xml:space="preserve">je dužan </w:t>
      </w:r>
      <w:r w:rsidRPr="008016F4">
        <w:rPr>
          <w:b w:val="0"/>
          <w:sz w:val="22"/>
          <w:szCs w:val="22"/>
        </w:rPr>
        <w:t xml:space="preserve">pripremiti </w:t>
      </w:r>
      <w:r w:rsidR="009C30D8" w:rsidRPr="008016F4">
        <w:rPr>
          <w:b w:val="0"/>
          <w:sz w:val="22"/>
          <w:szCs w:val="22"/>
        </w:rPr>
        <w:t xml:space="preserve">i potpisati </w:t>
      </w:r>
      <w:r w:rsidR="001F4192" w:rsidRPr="008016F4">
        <w:rPr>
          <w:b w:val="0"/>
          <w:sz w:val="22"/>
          <w:szCs w:val="22"/>
        </w:rPr>
        <w:t xml:space="preserve">okončani </w:t>
      </w:r>
      <w:r w:rsidR="00C23444" w:rsidRPr="008016F4">
        <w:rPr>
          <w:b w:val="0"/>
          <w:sz w:val="22"/>
          <w:szCs w:val="22"/>
        </w:rPr>
        <w:t>ob</w:t>
      </w:r>
      <w:r w:rsidR="009C30D8" w:rsidRPr="008016F4">
        <w:rPr>
          <w:b w:val="0"/>
          <w:sz w:val="22"/>
          <w:szCs w:val="22"/>
        </w:rPr>
        <w:t>račun, koji utvrđuje slijedeće</w:t>
      </w:r>
      <w:r w:rsidRPr="008016F4">
        <w:rPr>
          <w:b w:val="0"/>
          <w:sz w:val="22"/>
          <w:szCs w:val="22"/>
        </w:rPr>
        <w:t>:</w:t>
      </w:r>
    </w:p>
    <w:p w:rsidR="00DD07BB" w:rsidRPr="008016F4" w:rsidRDefault="00DD07BB" w:rsidP="007F10BA">
      <w:pPr>
        <w:pStyle w:val="BodyText"/>
        <w:numPr>
          <w:ilvl w:val="0"/>
          <w:numId w:val="31"/>
        </w:numPr>
        <w:spacing w:before="120"/>
        <w:jc w:val="both"/>
        <w:rPr>
          <w:b w:val="0"/>
          <w:sz w:val="22"/>
          <w:szCs w:val="22"/>
        </w:rPr>
      </w:pPr>
      <w:r w:rsidRPr="008016F4">
        <w:rPr>
          <w:b w:val="0"/>
          <w:sz w:val="22"/>
          <w:szCs w:val="22"/>
        </w:rPr>
        <w:t xml:space="preserve">iznos koji </w:t>
      </w:r>
      <w:r w:rsidR="00C23444" w:rsidRPr="008016F4">
        <w:rPr>
          <w:b w:val="0"/>
          <w:sz w:val="22"/>
          <w:szCs w:val="22"/>
        </w:rPr>
        <w:t xml:space="preserve">je </w:t>
      </w:r>
      <w:r w:rsidRPr="008016F4">
        <w:rPr>
          <w:b w:val="0"/>
          <w:sz w:val="22"/>
          <w:szCs w:val="22"/>
        </w:rPr>
        <w:t>po njegovom mi</w:t>
      </w:r>
      <w:r w:rsidR="009C30D8" w:rsidRPr="008016F4">
        <w:rPr>
          <w:b w:val="0"/>
          <w:sz w:val="22"/>
          <w:szCs w:val="22"/>
        </w:rPr>
        <w:t>š</w:t>
      </w:r>
      <w:r w:rsidRPr="008016F4">
        <w:rPr>
          <w:b w:val="0"/>
          <w:sz w:val="22"/>
          <w:szCs w:val="22"/>
        </w:rPr>
        <w:t xml:space="preserve">ljenju </w:t>
      </w:r>
      <w:r w:rsidR="00C23444" w:rsidRPr="008016F4">
        <w:rPr>
          <w:b w:val="0"/>
          <w:sz w:val="22"/>
          <w:szCs w:val="22"/>
        </w:rPr>
        <w:t>k</w:t>
      </w:r>
      <w:r w:rsidR="009C30D8" w:rsidRPr="008016F4">
        <w:rPr>
          <w:b w:val="0"/>
          <w:sz w:val="22"/>
          <w:szCs w:val="22"/>
        </w:rPr>
        <w:t xml:space="preserve">onačno prispio </w:t>
      </w:r>
      <w:r w:rsidRPr="008016F4">
        <w:rPr>
          <w:b w:val="0"/>
          <w:sz w:val="22"/>
          <w:szCs w:val="22"/>
        </w:rPr>
        <w:t>po ugovoru;</w:t>
      </w:r>
      <w:r w:rsidR="009C30D8" w:rsidRPr="008016F4">
        <w:rPr>
          <w:b w:val="0"/>
          <w:sz w:val="22"/>
          <w:szCs w:val="22"/>
        </w:rPr>
        <w:t xml:space="preserve"> i</w:t>
      </w:r>
    </w:p>
    <w:p w:rsidR="00DD07BB" w:rsidRPr="008016F4" w:rsidRDefault="00D72873" w:rsidP="00D72873">
      <w:pPr>
        <w:pStyle w:val="BodyText"/>
        <w:numPr>
          <w:ilvl w:val="0"/>
          <w:numId w:val="31"/>
        </w:numPr>
        <w:spacing w:before="120"/>
        <w:jc w:val="both"/>
        <w:rPr>
          <w:b w:val="0"/>
          <w:sz w:val="22"/>
          <w:szCs w:val="22"/>
        </w:rPr>
      </w:pPr>
      <w:r w:rsidRPr="008016F4">
        <w:rPr>
          <w:b w:val="0"/>
          <w:sz w:val="22"/>
          <w:szCs w:val="22"/>
        </w:rPr>
        <w:t xml:space="preserve">preostali iznos, ukoliko ga bude, kojeg Ugovorni organ treba da plati Izvođaču ili Izvođač Ugovornom organu, ovisno od slučaja, </w:t>
      </w:r>
      <w:r w:rsidR="00DD07BB" w:rsidRPr="008016F4">
        <w:rPr>
          <w:b w:val="0"/>
          <w:sz w:val="22"/>
          <w:szCs w:val="22"/>
        </w:rPr>
        <w:t xml:space="preserve">nakon </w:t>
      </w:r>
      <w:r w:rsidR="009C30D8" w:rsidRPr="008016F4">
        <w:rPr>
          <w:b w:val="0"/>
          <w:sz w:val="22"/>
          <w:szCs w:val="22"/>
        </w:rPr>
        <w:t xml:space="preserve">utvrđivanja </w:t>
      </w:r>
      <w:r w:rsidR="00DD07BB" w:rsidRPr="008016F4">
        <w:rPr>
          <w:b w:val="0"/>
          <w:sz w:val="22"/>
          <w:szCs w:val="22"/>
        </w:rPr>
        <w:t>iznosa</w:t>
      </w:r>
      <w:r w:rsidR="004D39C0" w:rsidRPr="008016F4">
        <w:rPr>
          <w:b w:val="0"/>
          <w:sz w:val="22"/>
          <w:szCs w:val="22"/>
        </w:rPr>
        <w:t xml:space="preserve"> koje je </w:t>
      </w:r>
      <w:r w:rsidR="00C23444" w:rsidRPr="008016F4">
        <w:rPr>
          <w:b w:val="0"/>
          <w:sz w:val="22"/>
          <w:szCs w:val="22"/>
        </w:rPr>
        <w:t>U</w:t>
      </w:r>
      <w:r w:rsidR="004D39C0" w:rsidRPr="008016F4">
        <w:rPr>
          <w:b w:val="0"/>
          <w:sz w:val="22"/>
          <w:szCs w:val="22"/>
        </w:rPr>
        <w:t xml:space="preserve">govorni organ prethodno platio i svih iznosa na koje </w:t>
      </w:r>
      <w:r w:rsidR="00C23444" w:rsidRPr="008016F4">
        <w:rPr>
          <w:b w:val="0"/>
          <w:sz w:val="22"/>
          <w:szCs w:val="22"/>
        </w:rPr>
        <w:t>U</w:t>
      </w:r>
      <w:r w:rsidR="004D39C0" w:rsidRPr="008016F4">
        <w:rPr>
          <w:b w:val="0"/>
          <w:sz w:val="22"/>
          <w:szCs w:val="22"/>
        </w:rPr>
        <w:t>govorni organ ima pravo po ugovoru</w:t>
      </w:r>
      <w:r w:rsidRPr="008016F4">
        <w:rPr>
          <w:b w:val="0"/>
          <w:sz w:val="22"/>
          <w:szCs w:val="22"/>
        </w:rPr>
        <w:t>.</w:t>
      </w:r>
    </w:p>
    <w:p w:rsidR="00DD07BB" w:rsidRPr="008016F4" w:rsidRDefault="00817558" w:rsidP="007F10BA">
      <w:pPr>
        <w:pStyle w:val="BodyText"/>
        <w:numPr>
          <w:ilvl w:val="1"/>
          <w:numId w:val="88"/>
        </w:numPr>
        <w:spacing w:before="120"/>
        <w:jc w:val="both"/>
        <w:rPr>
          <w:b w:val="0"/>
          <w:sz w:val="22"/>
          <w:szCs w:val="22"/>
        </w:rPr>
      </w:pPr>
      <w:r w:rsidRPr="008016F4">
        <w:rPr>
          <w:b w:val="0"/>
          <w:sz w:val="22"/>
          <w:szCs w:val="22"/>
        </w:rPr>
        <w:t xml:space="preserve">Nadzorni organ </w:t>
      </w:r>
      <w:r w:rsidR="00D72873" w:rsidRPr="008016F4">
        <w:rPr>
          <w:b w:val="0"/>
          <w:sz w:val="22"/>
          <w:szCs w:val="22"/>
        </w:rPr>
        <w:t xml:space="preserve">je dužan </w:t>
      </w:r>
      <w:r w:rsidRPr="008016F4">
        <w:rPr>
          <w:b w:val="0"/>
          <w:sz w:val="22"/>
          <w:szCs w:val="22"/>
        </w:rPr>
        <w:t>U</w:t>
      </w:r>
      <w:r w:rsidR="004D39C0" w:rsidRPr="008016F4">
        <w:rPr>
          <w:b w:val="0"/>
          <w:sz w:val="22"/>
          <w:szCs w:val="22"/>
        </w:rPr>
        <w:t xml:space="preserve">govornom organu ili njegovom ovlaštenom predstavniku i </w:t>
      </w:r>
      <w:r w:rsidR="00031E82" w:rsidRPr="008016F4">
        <w:rPr>
          <w:b w:val="0"/>
          <w:sz w:val="22"/>
          <w:szCs w:val="22"/>
        </w:rPr>
        <w:t>Izvođaču</w:t>
      </w:r>
      <w:r w:rsidRPr="008016F4">
        <w:rPr>
          <w:b w:val="0"/>
          <w:sz w:val="22"/>
          <w:szCs w:val="22"/>
        </w:rPr>
        <w:t xml:space="preserve">, </w:t>
      </w:r>
      <w:r w:rsidR="00D72873" w:rsidRPr="008016F4">
        <w:rPr>
          <w:b w:val="0"/>
          <w:sz w:val="22"/>
          <w:szCs w:val="22"/>
        </w:rPr>
        <w:t xml:space="preserve">izdati </w:t>
      </w:r>
      <w:r w:rsidR="001F4192" w:rsidRPr="008016F4">
        <w:rPr>
          <w:b w:val="0"/>
          <w:sz w:val="22"/>
          <w:szCs w:val="22"/>
        </w:rPr>
        <w:t xml:space="preserve">okončani </w:t>
      </w:r>
      <w:r w:rsidRPr="008016F4">
        <w:rPr>
          <w:b w:val="0"/>
          <w:sz w:val="22"/>
          <w:szCs w:val="22"/>
        </w:rPr>
        <w:t>ob</w:t>
      </w:r>
      <w:r w:rsidR="004D39C0" w:rsidRPr="008016F4">
        <w:rPr>
          <w:b w:val="0"/>
          <w:sz w:val="22"/>
          <w:szCs w:val="22"/>
        </w:rPr>
        <w:t>račun koji</w:t>
      </w:r>
      <w:r w:rsidR="00D72873" w:rsidRPr="008016F4">
        <w:rPr>
          <w:b w:val="0"/>
          <w:sz w:val="22"/>
          <w:szCs w:val="22"/>
        </w:rPr>
        <w:t xml:space="preserve"> pokazuje </w:t>
      </w:r>
      <w:r w:rsidR="004D39C0" w:rsidRPr="008016F4">
        <w:rPr>
          <w:b w:val="0"/>
          <w:sz w:val="22"/>
          <w:szCs w:val="22"/>
        </w:rPr>
        <w:t xml:space="preserve">finalni iznos na koji </w:t>
      </w:r>
      <w:r w:rsidR="00031E82" w:rsidRPr="008016F4">
        <w:rPr>
          <w:b w:val="0"/>
          <w:sz w:val="22"/>
          <w:szCs w:val="22"/>
        </w:rPr>
        <w:t xml:space="preserve">Izvođač </w:t>
      </w:r>
      <w:r w:rsidR="004D39C0" w:rsidRPr="008016F4">
        <w:rPr>
          <w:b w:val="0"/>
          <w:sz w:val="22"/>
          <w:szCs w:val="22"/>
        </w:rPr>
        <w:t xml:space="preserve">ima pravo po ugovoru. </w:t>
      </w:r>
      <w:r w:rsidR="00932035" w:rsidRPr="008016F4">
        <w:rPr>
          <w:b w:val="0"/>
          <w:sz w:val="22"/>
          <w:szCs w:val="22"/>
        </w:rPr>
        <w:t>Ugovorni organ</w:t>
      </w:r>
      <w:r w:rsidR="00DD07BB" w:rsidRPr="008016F4">
        <w:rPr>
          <w:b w:val="0"/>
          <w:sz w:val="22"/>
          <w:szCs w:val="22"/>
        </w:rPr>
        <w:t xml:space="preserve"> ili njegov </w:t>
      </w:r>
      <w:r w:rsidR="00932035" w:rsidRPr="008016F4">
        <w:rPr>
          <w:b w:val="0"/>
          <w:sz w:val="22"/>
          <w:szCs w:val="22"/>
        </w:rPr>
        <w:t xml:space="preserve">ovlašteni </w:t>
      </w:r>
      <w:r w:rsidR="00DD07BB" w:rsidRPr="008016F4">
        <w:rPr>
          <w:b w:val="0"/>
          <w:sz w:val="22"/>
          <w:szCs w:val="22"/>
        </w:rPr>
        <w:t xml:space="preserve">predstavnik i </w:t>
      </w:r>
      <w:r w:rsidR="00031E82" w:rsidRPr="008016F4">
        <w:rPr>
          <w:b w:val="0"/>
          <w:sz w:val="22"/>
          <w:szCs w:val="22"/>
        </w:rPr>
        <w:t xml:space="preserve">Izvođač </w:t>
      </w:r>
      <w:r w:rsidR="00932035" w:rsidRPr="008016F4">
        <w:rPr>
          <w:b w:val="0"/>
          <w:sz w:val="22"/>
          <w:szCs w:val="22"/>
        </w:rPr>
        <w:t>ć</w:t>
      </w:r>
      <w:r w:rsidR="00DD07BB" w:rsidRPr="008016F4">
        <w:rPr>
          <w:b w:val="0"/>
          <w:sz w:val="22"/>
          <w:szCs w:val="22"/>
        </w:rPr>
        <w:t xml:space="preserve">e potpisati </w:t>
      </w:r>
      <w:r w:rsidR="001F4192" w:rsidRPr="008016F4">
        <w:rPr>
          <w:b w:val="0"/>
          <w:sz w:val="22"/>
          <w:szCs w:val="22"/>
        </w:rPr>
        <w:t xml:space="preserve">okončani </w:t>
      </w:r>
      <w:r w:rsidRPr="008016F4">
        <w:rPr>
          <w:b w:val="0"/>
          <w:sz w:val="22"/>
          <w:szCs w:val="22"/>
        </w:rPr>
        <w:t>ob</w:t>
      </w:r>
      <w:r w:rsidR="00932035" w:rsidRPr="008016F4">
        <w:rPr>
          <w:b w:val="0"/>
          <w:sz w:val="22"/>
          <w:szCs w:val="22"/>
        </w:rPr>
        <w:t>račun</w:t>
      </w:r>
      <w:r w:rsidR="00DD07BB" w:rsidRPr="008016F4">
        <w:rPr>
          <w:b w:val="0"/>
          <w:sz w:val="22"/>
          <w:szCs w:val="22"/>
        </w:rPr>
        <w:t xml:space="preserve"> kao potvrdu </w:t>
      </w:r>
      <w:r w:rsidRPr="008016F4">
        <w:rPr>
          <w:b w:val="0"/>
          <w:sz w:val="22"/>
          <w:szCs w:val="22"/>
        </w:rPr>
        <w:t xml:space="preserve">sveukupne </w:t>
      </w:r>
      <w:r w:rsidR="00DD07BB" w:rsidRPr="008016F4">
        <w:rPr>
          <w:b w:val="0"/>
          <w:sz w:val="22"/>
          <w:szCs w:val="22"/>
        </w:rPr>
        <w:t xml:space="preserve">i finalne vrijednosti radova obavljenih po ugovoru i </w:t>
      </w:r>
      <w:r w:rsidR="00932035" w:rsidRPr="008016F4">
        <w:rPr>
          <w:b w:val="0"/>
          <w:sz w:val="22"/>
          <w:szCs w:val="22"/>
        </w:rPr>
        <w:t xml:space="preserve">odmah će dostaviti </w:t>
      </w:r>
      <w:r w:rsidR="00DD07BB" w:rsidRPr="008016F4">
        <w:rPr>
          <w:b w:val="0"/>
          <w:sz w:val="22"/>
          <w:szCs w:val="22"/>
        </w:rPr>
        <w:t xml:space="preserve">potpisanu kopiju </w:t>
      </w:r>
      <w:r w:rsidRPr="008016F4">
        <w:rPr>
          <w:b w:val="0"/>
          <w:sz w:val="22"/>
          <w:szCs w:val="22"/>
        </w:rPr>
        <w:t xml:space="preserve">Nadzornom organu </w:t>
      </w:r>
      <w:r w:rsidR="00932035" w:rsidRPr="008016F4">
        <w:rPr>
          <w:b w:val="0"/>
          <w:sz w:val="22"/>
          <w:szCs w:val="22"/>
        </w:rPr>
        <w:t xml:space="preserve">zajedno sa fakturom za plaćanje dogovorenog </w:t>
      </w:r>
      <w:r w:rsidRPr="008016F4">
        <w:rPr>
          <w:b w:val="0"/>
          <w:sz w:val="22"/>
          <w:szCs w:val="22"/>
        </w:rPr>
        <w:t xml:space="preserve">preostalog iznosa </w:t>
      </w:r>
      <w:r w:rsidR="00031E82" w:rsidRPr="008016F4">
        <w:rPr>
          <w:b w:val="0"/>
          <w:sz w:val="22"/>
          <w:szCs w:val="22"/>
        </w:rPr>
        <w:t>Izvođaču</w:t>
      </w:r>
      <w:r w:rsidRPr="008016F4">
        <w:rPr>
          <w:b w:val="0"/>
          <w:sz w:val="22"/>
          <w:szCs w:val="22"/>
        </w:rPr>
        <w:t xml:space="preserve">, </w:t>
      </w:r>
      <w:r w:rsidR="00932035" w:rsidRPr="008016F4">
        <w:rPr>
          <w:b w:val="0"/>
          <w:sz w:val="22"/>
          <w:szCs w:val="22"/>
        </w:rPr>
        <w:t xml:space="preserve">ukoliko ga ima. </w:t>
      </w:r>
      <w:r w:rsidR="00DD07BB" w:rsidRPr="008016F4">
        <w:rPr>
          <w:b w:val="0"/>
          <w:sz w:val="22"/>
          <w:szCs w:val="22"/>
        </w:rPr>
        <w:t>Me</w:t>
      </w:r>
      <w:r w:rsidR="00932035" w:rsidRPr="008016F4">
        <w:rPr>
          <w:b w:val="0"/>
          <w:sz w:val="22"/>
          <w:szCs w:val="22"/>
        </w:rPr>
        <w:t>đ</w:t>
      </w:r>
      <w:r w:rsidR="00DD07BB" w:rsidRPr="008016F4">
        <w:rPr>
          <w:b w:val="0"/>
          <w:sz w:val="22"/>
          <w:szCs w:val="22"/>
        </w:rPr>
        <w:t xml:space="preserve">utim, </w:t>
      </w:r>
      <w:r w:rsidR="001F4192" w:rsidRPr="008016F4">
        <w:rPr>
          <w:b w:val="0"/>
          <w:sz w:val="22"/>
          <w:szCs w:val="22"/>
        </w:rPr>
        <w:t xml:space="preserve">okončani </w:t>
      </w:r>
      <w:r w:rsidRPr="008016F4">
        <w:rPr>
          <w:b w:val="0"/>
          <w:sz w:val="22"/>
          <w:szCs w:val="22"/>
        </w:rPr>
        <w:t>ob</w:t>
      </w:r>
      <w:r w:rsidR="00DD07BB" w:rsidRPr="008016F4">
        <w:rPr>
          <w:b w:val="0"/>
          <w:sz w:val="22"/>
          <w:szCs w:val="22"/>
        </w:rPr>
        <w:t>ra</w:t>
      </w:r>
      <w:r w:rsidR="00932035" w:rsidRPr="008016F4">
        <w:rPr>
          <w:b w:val="0"/>
          <w:sz w:val="22"/>
          <w:szCs w:val="22"/>
        </w:rPr>
        <w:t>č</w:t>
      </w:r>
      <w:r w:rsidR="00DD07BB" w:rsidRPr="008016F4">
        <w:rPr>
          <w:b w:val="0"/>
          <w:sz w:val="22"/>
          <w:szCs w:val="22"/>
        </w:rPr>
        <w:t xml:space="preserve">un </w:t>
      </w:r>
      <w:r w:rsidR="00932035" w:rsidRPr="008016F4">
        <w:rPr>
          <w:b w:val="0"/>
          <w:sz w:val="22"/>
          <w:szCs w:val="22"/>
        </w:rPr>
        <w:t xml:space="preserve">i faktura za plaćanje neće obuhvatati iznose koji su sporni i koji su predmet pregovora, poravnanja, arbitraže ili sudskog procesa. </w:t>
      </w:r>
    </w:p>
    <w:p w:rsidR="00DD07BB" w:rsidRPr="008016F4" w:rsidRDefault="001F4192" w:rsidP="007F10BA">
      <w:pPr>
        <w:pStyle w:val="BodyText"/>
        <w:numPr>
          <w:ilvl w:val="1"/>
          <w:numId w:val="88"/>
        </w:numPr>
        <w:spacing w:before="120"/>
        <w:jc w:val="both"/>
        <w:rPr>
          <w:b w:val="0"/>
          <w:sz w:val="22"/>
          <w:szCs w:val="22"/>
        </w:rPr>
      </w:pPr>
      <w:r w:rsidRPr="008016F4">
        <w:rPr>
          <w:b w:val="0"/>
          <w:sz w:val="22"/>
          <w:szCs w:val="22"/>
        </w:rPr>
        <w:t xml:space="preserve">Okončani </w:t>
      </w:r>
      <w:r w:rsidR="00817558" w:rsidRPr="008016F4">
        <w:rPr>
          <w:b w:val="0"/>
          <w:sz w:val="22"/>
          <w:szCs w:val="22"/>
        </w:rPr>
        <w:t>ob</w:t>
      </w:r>
      <w:r w:rsidR="00DD07BB" w:rsidRPr="008016F4">
        <w:rPr>
          <w:b w:val="0"/>
          <w:sz w:val="22"/>
          <w:szCs w:val="22"/>
        </w:rPr>
        <w:t>ra</w:t>
      </w:r>
      <w:r w:rsidR="00932035" w:rsidRPr="008016F4">
        <w:rPr>
          <w:b w:val="0"/>
          <w:sz w:val="22"/>
          <w:szCs w:val="22"/>
        </w:rPr>
        <w:t>č</w:t>
      </w:r>
      <w:r w:rsidR="00DD07BB" w:rsidRPr="008016F4">
        <w:rPr>
          <w:b w:val="0"/>
          <w:sz w:val="22"/>
          <w:szCs w:val="22"/>
        </w:rPr>
        <w:t>un potpisan</w:t>
      </w:r>
      <w:r w:rsidR="00932035" w:rsidRPr="008016F4">
        <w:rPr>
          <w:b w:val="0"/>
          <w:sz w:val="22"/>
          <w:szCs w:val="22"/>
        </w:rPr>
        <w:t xml:space="preserve"> od strane </w:t>
      </w:r>
      <w:r w:rsidR="00031E82" w:rsidRPr="008016F4">
        <w:rPr>
          <w:b w:val="0"/>
          <w:sz w:val="22"/>
          <w:szCs w:val="22"/>
        </w:rPr>
        <w:t>Izvođača</w:t>
      </w:r>
      <w:r w:rsidR="00DD07BB" w:rsidRPr="008016F4">
        <w:rPr>
          <w:b w:val="0"/>
          <w:sz w:val="22"/>
          <w:szCs w:val="22"/>
        </w:rPr>
        <w:t xml:space="preserve"> </w:t>
      </w:r>
      <w:r w:rsidR="00932035" w:rsidRPr="008016F4">
        <w:rPr>
          <w:b w:val="0"/>
          <w:sz w:val="22"/>
          <w:szCs w:val="22"/>
        </w:rPr>
        <w:t>predstavlja pis</w:t>
      </w:r>
      <w:r w:rsidR="00D128F3" w:rsidRPr="008016F4">
        <w:rPr>
          <w:b w:val="0"/>
          <w:sz w:val="22"/>
          <w:szCs w:val="22"/>
        </w:rPr>
        <w:t>a</w:t>
      </w:r>
      <w:r w:rsidR="00932035" w:rsidRPr="008016F4">
        <w:rPr>
          <w:b w:val="0"/>
          <w:sz w:val="22"/>
          <w:szCs w:val="22"/>
        </w:rPr>
        <w:t>nu potvrdu</w:t>
      </w:r>
      <w:r w:rsidR="00817558" w:rsidRPr="008016F4">
        <w:rPr>
          <w:b w:val="0"/>
          <w:sz w:val="22"/>
          <w:szCs w:val="22"/>
        </w:rPr>
        <w:t xml:space="preserve"> rasterećenja U</w:t>
      </w:r>
      <w:r w:rsidR="00932035" w:rsidRPr="008016F4">
        <w:rPr>
          <w:b w:val="0"/>
          <w:sz w:val="22"/>
          <w:szCs w:val="22"/>
        </w:rPr>
        <w:t xml:space="preserve">govornog organa kojom se potvrđuje da ukupni iznos u </w:t>
      </w:r>
      <w:r w:rsidRPr="008016F4">
        <w:rPr>
          <w:b w:val="0"/>
          <w:sz w:val="22"/>
          <w:szCs w:val="22"/>
        </w:rPr>
        <w:t xml:space="preserve">okončanom </w:t>
      </w:r>
      <w:r w:rsidR="00817558" w:rsidRPr="008016F4">
        <w:rPr>
          <w:b w:val="0"/>
          <w:sz w:val="22"/>
          <w:szCs w:val="22"/>
        </w:rPr>
        <w:t>ob</w:t>
      </w:r>
      <w:r w:rsidR="00932035" w:rsidRPr="008016F4">
        <w:rPr>
          <w:b w:val="0"/>
          <w:sz w:val="22"/>
          <w:szCs w:val="22"/>
        </w:rPr>
        <w:t xml:space="preserve">računu predstavlja </w:t>
      </w:r>
      <w:r w:rsidR="00817558" w:rsidRPr="008016F4">
        <w:rPr>
          <w:b w:val="0"/>
          <w:sz w:val="22"/>
          <w:szCs w:val="22"/>
        </w:rPr>
        <w:t xml:space="preserve">sveukupni </w:t>
      </w:r>
      <w:r w:rsidR="00932035" w:rsidRPr="008016F4">
        <w:rPr>
          <w:b w:val="0"/>
          <w:sz w:val="22"/>
          <w:szCs w:val="22"/>
        </w:rPr>
        <w:t xml:space="preserve">i konačni iznos novca kojeg treba platiti </w:t>
      </w:r>
      <w:r w:rsidR="00031E82" w:rsidRPr="008016F4">
        <w:rPr>
          <w:b w:val="0"/>
          <w:sz w:val="22"/>
          <w:szCs w:val="22"/>
        </w:rPr>
        <w:t>Izvođaču</w:t>
      </w:r>
      <w:r w:rsidR="00817558" w:rsidRPr="008016F4">
        <w:rPr>
          <w:b w:val="0"/>
          <w:sz w:val="22"/>
          <w:szCs w:val="22"/>
        </w:rPr>
        <w:t xml:space="preserve"> </w:t>
      </w:r>
      <w:r w:rsidR="00932035" w:rsidRPr="008016F4">
        <w:rPr>
          <w:b w:val="0"/>
          <w:sz w:val="22"/>
          <w:szCs w:val="22"/>
        </w:rPr>
        <w:t xml:space="preserve">po ugovoru, osim onih iznosa koji su predmet sporazumnog rješavanja spora, arbitraže ili sudskog spora. Međutim, </w:t>
      </w:r>
      <w:r w:rsidR="00AD388C" w:rsidRPr="008016F4">
        <w:rPr>
          <w:b w:val="0"/>
          <w:sz w:val="22"/>
          <w:szCs w:val="22"/>
        </w:rPr>
        <w:t>takv</w:t>
      </w:r>
      <w:r w:rsidR="00817558" w:rsidRPr="008016F4">
        <w:rPr>
          <w:b w:val="0"/>
          <w:sz w:val="22"/>
          <w:szCs w:val="22"/>
        </w:rPr>
        <w:t xml:space="preserve">o rasterećenje </w:t>
      </w:r>
      <w:r w:rsidR="00AD388C" w:rsidRPr="008016F4">
        <w:rPr>
          <w:b w:val="0"/>
          <w:sz w:val="22"/>
          <w:szCs w:val="22"/>
        </w:rPr>
        <w:t xml:space="preserve">će stupiti na snagu tek nakon bilo kojeg plaćanja </w:t>
      </w:r>
      <w:r w:rsidR="00D72873" w:rsidRPr="008016F4">
        <w:rPr>
          <w:b w:val="0"/>
          <w:sz w:val="22"/>
          <w:szCs w:val="22"/>
        </w:rPr>
        <w:t xml:space="preserve">zahtijevanog </w:t>
      </w:r>
      <w:r w:rsidR="00AD388C" w:rsidRPr="008016F4">
        <w:rPr>
          <w:b w:val="0"/>
          <w:sz w:val="22"/>
          <w:szCs w:val="22"/>
        </w:rPr>
        <w:t xml:space="preserve">u skladu sa </w:t>
      </w:r>
      <w:r w:rsidRPr="008016F4">
        <w:rPr>
          <w:b w:val="0"/>
          <w:sz w:val="22"/>
          <w:szCs w:val="22"/>
        </w:rPr>
        <w:t xml:space="preserve">okončanim </w:t>
      </w:r>
      <w:r w:rsidR="00D72873" w:rsidRPr="008016F4">
        <w:rPr>
          <w:b w:val="0"/>
          <w:sz w:val="22"/>
          <w:szCs w:val="22"/>
        </w:rPr>
        <w:t>ob</w:t>
      </w:r>
      <w:r w:rsidR="00AD388C" w:rsidRPr="008016F4">
        <w:rPr>
          <w:b w:val="0"/>
          <w:sz w:val="22"/>
          <w:szCs w:val="22"/>
        </w:rPr>
        <w:t>računom i vraćanja</w:t>
      </w:r>
      <w:r w:rsidR="00817558" w:rsidRPr="008016F4">
        <w:rPr>
          <w:b w:val="0"/>
          <w:sz w:val="22"/>
          <w:szCs w:val="22"/>
        </w:rPr>
        <w:t xml:space="preserve"> </w:t>
      </w:r>
      <w:r w:rsidR="00031E82" w:rsidRPr="008016F4">
        <w:rPr>
          <w:b w:val="0"/>
          <w:sz w:val="22"/>
          <w:szCs w:val="22"/>
        </w:rPr>
        <w:t xml:space="preserve">Izvođaču </w:t>
      </w:r>
      <w:r w:rsidR="00817558" w:rsidRPr="008016F4">
        <w:rPr>
          <w:b w:val="0"/>
          <w:sz w:val="22"/>
          <w:szCs w:val="22"/>
        </w:rPr>
        <w:t>iz</w:t>
      </w:r>
      <w:r w:rsidR="00AD388C" w:rsidRPr="008016F4">
        <w:rPr>
          <w:b w:val="0"/>
          <w:sz w:val="22"/>
          <w:szCs w:val="22"/>
        </w:rPr>
        <w:t xml:space="preserve">vedbene garancije iz </w:t>
      </w:r>
      <w:r w:rsidR="00220BF7" w:rsidRPr="008016F4">
        <w:rPr>
          <w:b w:val="0"/>
          <w:sz w:val="22"/>
          <w:szCs w:val="22"/>
        </w:rPr>
        <w:t>člana</w:t>
      </w:r>
      <w:r w:rsidR="00AD388C" w:rsidRPr="008016F4">
        <w:rPr>
          <w:b w:val="0"/>
          <w:sz w:val="22"/>
          <w:szCs w:val="22"/>
        </w:rPr>
        <w:t xml:space="preserve"> 15</w:t>
      </w:r>
      <w:r w:rsidR="00817558" w:rsidRPr="008016F4">
        <w:rPr>
          <w:b w:val="0"/>
          <w:sz w:val="22"/>
          <w:szCs w:val="22"/>
        </w:rPr>
        <w:t>.</w:t>
      </w:r>
    </w:p>
    <w:p w:rsidR="00DD07BB" w:rsidRPr="008016F4" w:rsidRDefault="00AD388C" w:rsidP="007F10BA">
      <w:pPr>
        <w:pStyle w:val="BodyText"/>
        <w:numPr>
          <w:ilvl w:val="1"/>
          <w:numId w:val="88"/>
        </w:numPr>
        <w:spacing w:before="120"/>
        <w:jc w:val="both"/>
        <w:rPr>
          <w:b w:val="0"/>
          <w:sz w:val="22"/>
          <w:szCs w:val="22"/>
        </w:rPr>
      </w:pPr>
      <w:r w:rsidRPr="008016F4">
        <w:rPr>
          <w:b w:val="0"/>
          <w:sz w:val="22"/>
          <w:szCs w:val="22"/>
        </w:rPr>
        <w:t>Ugovorni organ neć</w:t>
      </w:r>
      <w:r w:rsidR="00DD07BB" w:rsidRPr="008016F4">
        <w:rPr>
          <w:b w:val="0"/>
          <w:sz w:val="22"/>
          <w:szCs w:val="22"/>
        </w:rPr>
        <w:t xml:space="preserve">e biti obavezan prema </w:t>
      </w:r>
      <w:r w:rsidR="00031E82" w:rsidRPr="008016F4">
        <w:rPr>
          <w:b w:val="0"/>
          <w:sz w:val="22"/>
          <w:szCs w:val="22"/>
        </w:rPr>
        <w:t xml:space="preserve">Izvođaču </w:t>
      </w:r>
      <w:r w:rsidRPr="008016F4">
        <w:rPr>
          <w:b w:val="0"/>
          <w:sz w:val="22"/>
          <w:szCs w:val="22"/>
        </w:rPr>
        <w:t>za bilo koje pitanje ili stvar koja nastane</w:t>
      </w:r>
      <w:r w:rsidR="00817558" w:rsidRPr="008016F4">
        <w:rPr>
          <w:b w:val="0"/>
          <w:sz w:val="22"/>
          <w:szCs w:val="22"/>
        </w:rPr>
        <w:t xml:space="preserve"> iz, ili u skladu sa </w:t>
      </w:r>
      <w:r w:rsidRPr="008016F4">
        <w:rPr>
          <w:b w:val="0"/>
          <w:sz w:val="22"/>
          <w:szCs w:val="22"/>
        </w:rPr>
        <w:t xml:space="preserve">ugovorom ili izvršenjem radova, </w:t>
      </w:r>
      <w:r w:rsidR="00DD07BB" w:rsidRPr="008016F4">
        <w:rPr>
          <w:b w:val="0"/>
          <w:sz w:val="22"/>
          <w:szCs w:val="22"/>
        </w:rPr>
        <w:t xml:space="preserve">osim ukoliko </w:t>
      </w:r>
      <w:r w:rsidR="00031E82" w:rsidRPr="008016F4">
        <w:rPr>
          <w:b w:val="0"/>
          <w:sz w:val="22"/>
          <w:szCs w:val="22"/>
        </w:rPr>
        <w:t xml:space="preserve">Izvođač </w:t>
      </w:r>
      <w:r w:rsidR="00DD07BB" w:rsidRPr="008016F4">
        <w:rPr>
          <w:b w:val="0"/>
          <w:sz w:val="22"/>
          <w:szCs w:val="22"/>
        </w:rPr>
        <w:t xml:space="preserve">nije </w:t>
      </w:r>
      <w:r w:rsidR="00817558" w:rsidRPr="008016F4">
        <w:rPr>
          <w:b w:val="0"/>
          <w:sz w:val="22"/>
          <w:szCs w:val="22"/>
        </w:rPr>
        <w:t xml:space="preserve">uključio takav zahtjev u svoj nacrt </w:t>
      </w:r>
      <w:r w:rsidR="001F4192" w:rsidRPr="008016F4">
        <w:rPr>
          <w:b w:val="0"/>
          <w:sz w:val="22"/>
          <w:szCs w:val="22"/>
        </w:rPr>
        <w:t xml:space="preserve">okončanog </w:t>
      </w:r>
      <w:r w:rsidR="00817558" w:rsidRPr="008016F4">
        <w:rPr>
          <w:b w:val="0"/>
          <w:sz w:val="22"/>
          <w:szCs w:val="22"/>
        </w:rPr>
        <w:t xml:space="preserve">obračuna. </w:t>
      </w:r>
    </w:p>
    <w:p w:rsidR="00AD388C" w:rsidRPr="008016F4" w:rsidRDefault="00220BF7" w:rsidP="00EF488C">
      <w:pPr>
        <w:pStyle w:val="Heading2"/>
        <w:rPr>
          <w:rFonts w:ascii="Times New Roman" w:hAnsi="Times New Roman" w:cs="Times New Roman"/>
          <w:color w:val="auto"/>
        </w:rPr>
      </w:pPr>
      <w:bookmarkStart w:id="62" w:name="_Toc181175647"/>
      <w:r w:rsidRPr="008016F4">
        <w:rPr>
          <w:rFonts w:ascii="Times New Roman" w:hAnsi="Times New Roman" w:cs="Times New Roman"/>
          <w:color w:val="auto"/>
        </w:rPr>
        <w:t>Član</w:t>
      </w:r>
      <w:r w:rsidR="00AD388C" w:rsidRPr="008016F4">
        <w:rPr>
          <w:rFonts w:ascii="Times New Roman" w:hAnsi="Times New Roman" w:cs="Times New Roman"/>
          <w:color w:val="auto"/>
        </w:rPr>
        <w:t xml:space="preserve"> 52 – Direktna plaćanja pod</w:t>
      </w:r>
      <w:r w:rsidR="000F097A" w:rsidRPr="008016F4">
        <w:rPr>
          <w:rFonts w:ascii="Times New Roman" w:hAnsi="Times New Roman" w:cs="Times New Roman"/>
          <w:color w:val="auto"/>
        </w:rPr>
        <w:t>izvođačima</w:t>
      </w:r>
      <w:bookmarkEnd w:id="62"/>
    </w:p>
    <w:p w:rsidR="00CA5527" w:rsidRPr="008016F4" w:rsidRDefault="00CA5527" w:rsidP="008220C3">
      <w:pPr>
        <w:pStyle w:val="BodyText"/>
        <w:spacing w:before="120"/>
        <w:ind w:left="720" w:hanging="720"/>
        <w:jc w:val="both"/>
        <w:rPr>
          <w:b w:val="0"/>
          <w:sz w:val="22"/>
          <w:szCs w:val="22"/>
        </w:rPr>
      </w:pPr>
      <w:r w:rsidRPr="008016F4">
        <w:rPr>
          <w:b w:val="0"/>
          <w:sz w:val="22"/>
          <w:szCs w:val="22"/>
        </w:rPr>
        <w:t xml:space="preserve">52.1 </w:t>
      </w:r>
      <w:r w:rsidR="008220C3" w:rsidRPr="008016F4">
        <w:rPr>
          <w:b w:val="0"/>
          <w:sz w:val="22"/>
          <w:szCs w:val="22"/>
        </w:rPr>
        <w:tab/>
      </w:r>
      <w:r w:rsidRPr="008016F4">
        <w:rPr>
          <w:b w:val="0"/>
          <w:sz w:val="22"/>
          <w:szCs w:val="22"/>
        </w:rPr>
        <w:t xml:space="preserve">Kada </w:t>
      </w:r>
      <w:r w:rsidR="001511C4" w:rsidRPr="008016F4">
        <w:rPr>
          <w:b w:val="0"/>
          <w:sz w:val="22"/>
          <w:szCs w:val="22"/>
        </w:rPr>
        <w:t xml:space="preserve">Nadzorni organ </w:t>
      </w:r>
      <w:r w:rsidRPr="008016F4">
        <w:rPr>
          <w:b w:val="0"/>
          <w:sz w:val="22"/>
          <w:szCs w:val="22"/>
        </w:rPr>
        <w:t xml:space="preserve">primi potraživanje od podizvođača </w:t>
      </w:r>
      <w:r w:rsidR="001511C4" w:rsidRPr="008016F4">
        <w:rPr>
          <w:b w:val="0"/>
          <w:sz w:val="22"/>
          <w:szCs w:val="22"/>
        </w:rPr>
        <w:t xml:space="preserve">koje je pravovaljano </w:t>
      </w:r>
      <w:r w:rsidRPr="008016F4">
        <w:rPr>
          <w:b w:val="0"/>
          <w:sz w:val="22"/>
          <w:szCs w:val="22"/>
        </w:rPr>
        <w:t xml:space="preserve">odobreno u skladu sa </w:t>
      </w:r>
      <w:r w:rsidR="00220BF7" w:rsidRPr="008016F4">
        <w:rPr>
          <w:b w:val="0"/>
          <w:sz w:val="22"/>
          <w:szCs w:val="22"/>
        </w:rPr>
        <w:t>član</w:t>
      </w:r>
      <w:r w:rsidRPr="008016F4">
        <w:rPr>
          <w:b w:val="0"/>
          <w:sz w:val="22"/>
          <w:szCs w:val="22"/>
        </w:rPr>
        <w:t xml:space="preserve">om 7 u smislu da </w:t>
      </w:r>
      <w:r w:rsidR="00031E82" w:rsidRPr="008016F4">
        <w:rPr>
          <w:b w:val="0"/>
          <w:sz w:val="22"/>
          <w:szCs w:val="22"/>
        </w:rPr>
        <w:t xml:space="preserve">Izvođač </w:t>
      </w:r>
      <w:r w:rsidR="001511C4" w:rsidRPr="008016F4">
        <w:rPr>
          <w:b w:val="0"/>
          <w:sz w:val="22"/>
          <w:szCs w:val="22"/>
        </w:rPr>
        <w:t xml:space="preserve">nije </w:t>
      </w:r>
      <w:r w:rsidRPr="008016F4">
        <w:rPr>
          <w:b w:val="0"/>
          <w:sz w:val="22"/>
          <w:szCs w:val="22"/>
        </w:rPr>
        <w:t xml:space="preserve">ispunio svoje </w:t>
      </w:r>
      <w:proofErr w:type="spellStart"/>
      <w:r w:rsidR="00220BF7" w:rsidRPr="008016F4">
        <w:rPr>
          <w:b w:val="0"/>
          <w:sz w:val="22"/>
          <w:szCs w:val="22"/>
        </w:rPr>
        <w:t>finans</w:t>
      </w:r>
      <w:r w:rsidRPr="008016F4">
        <w:rPr>
          <w:b w:val="0"/>
          <w:sz w:val="22"/>
          <w:szCs w:val="22"/>
        </w:rPr>
        <w:t>ijske</w:t>
      </w:r>
      <w:proofErr w:type="spellEnd"/>
      <w:r w:rsidRPr="008016F4">
        <w:rPr>
          <w:b w:val="0"/>
          <w:sz w:val="22"/>
          <w:szCs w:val="22"/>
        </w:rPr>
        <w:t xml:space="preserve"> obaveze što se tiče pod</w:t>
      </w:r>
      <w:r w:rsidR="00D53264" w:rsidRPr="008016F4">
        <w:rPr>
          <w:b w:val="0"/>
          <w:sz w:val="22"/>
          <w:szCs w:val="22"/>
        </w:rPr>
        <w:t>izvođača</w:t>
      </w:r>
      <w:r w:rsidRPr="008016F4">
        <w:rPr>
          <w:b w:val="0"/>
          <w:sz w:val="22"/>
          <w:szCs w:val="22"/>
        </w:rPr>
        <w:t xml:space="preserve">, </w:t>
      </w:r>
      <w:r w:rsidR="001511C4" w:rsidRPr="008016F4">
        <w:rPr>
          <w:b w:val="0"/>
          <w:sz w:val="22"/>
          <w:szCs w:val="22"/>
        </w:rPr>
        <w:t xml:space="preserve">Nadzorni organ će zatražiti od </w:t>
      </w:r>
      <w:r w:rsidR="00031E82" w:rsidRPr="008016F4">
        <w:rPr>
          <w:b w:val="0"/>
          <w:sz w:val="22"/>
          <w:szCs w:val="22"/>
        </w:rPr>
        <w:t xml:space="preserve">Izvođača </w:t>
      </w:r>
      <w:r w:rsidRPr="008016F4">
        <w:rPr>
          <w:b w:val="0"/>
          <w:sz w:val="22"/>
          <w:szCs w:val="22"/>
        </w:rPr>
        <w:t>ili da plati pod</w:t>
      </w:r>
      <w:r w:rsidR="00D53264" w:rsidRPr="008016F4">
        <w:rPr>
          <w:b w:val="0"/>
          <w:sz w:val="22"/>
          <w:szCs w:val="22"/>
        </w:rPr>
        <w:t>izvođača</w:t>
      </w:r>
      <w:r w:rsidR="001511C4" w:rsidRPr="008016F4">
        <w:rPr>
          <w:b w:val="0"/>
          <w:sz w:val="22"/>
          <w:szCs w:val="22"/>
        </w:rPr>
        <w:t xml:space="preserve"> </w:t>
      </w:r>
      <w:r w:rsidRPr="008016F4">
        <w:rPr>
          <w:b w:val="0"/>
          <w:sz w:val="22"/>
          <w:szCs w:val="22"/>
        </w:rPr>
        <w:t xml:space="preserve">ili da ga obavijesti o razlozima zašto plaćanje ne treba biti izvršeno. Ukoliko takvo plaćanje ne bude izvršeno, ili </w:t>
      </w:r>
      <w:r w:rsidR="001511C4" w:rsidRPr="008016F4">
        <w:rPr>
          <w:b w:val="0"/>
          <w:sz w:val="22"/>
          <w:szCs w:val="22"/>
        </w:rPr>
        <w:t xml:space="preserve">ovi </w:t>
      </w:r>
      <w:r w:rsidRPr="008016F4">
        <w:rPr>
          <w:b w:val="0"/>
          <w:sz w:val="22"/>
          <w:szCs w:val="22"/>
        </w:rPr>
        <w:t xml:space="preserve">razlozi ne budu dati u </w:t>
      </w:r>
      <w:r w:rsidR="001511C4" w:rsidRPr="008016F4">
        <w:rPr>
          <w:b w:val="0"/>
          <w:sz w:val="22"/>
          <w:szCs w:val="22"/>
        </w:rPr>
        <w:t xml:space="preserve">zahtijevanom periodu, Nadzorni organ </w:t>
      </w:r>
      <w:r w:rsidRPr="008016F4">
        <w:rPr>
          <w:b w:val="0"/>
          <w:sz w:val="22"/>
          <w:szCs w:val="22"/>
        </w:rPr>
        <w:t>može, nakon št</w:t>
      </w:r>
      <w:r w:rsidR="00D128F3" w:rsidRPr="008016F4">
        <w:rPr>
          <w:b w:val="0"/>
          <w:sz w:val="22"/>
          <w:szCs w:val="22"/>
        </w:rPr>
        <w:t>o</w:t>
      </w:r>
      <w:r w:rsidRPr="008016F4">
        <w:rPr>
          <w:b w:val="0"/>
          <w:sz w:val="22"/>
          <w:szCs w:val="22"/>
        </w:rPr>
        <w:t xml:space="preserve"> </w:t>
      </w:r>
      <w:r w:rsidR="001511C4" w:rsidRPr="008016F4">
        <w:rPr>
          <w:b w:val="0"/>
          <w:sz w:val="22"/>
          <w:szCs w:val="22"/>
        </w:rPr>
        <w:t xml:space="preserve">se uvjeri da su predmetni radovi izvršeni to potvrditi, i Ugovorni organ podmiruje </w:t>
      </w:r>
      <w:r w:rsidRPr="008016F4">
        <w:rPr>
          <w:b w:val="0"/>
          <w:sz w:val="22"/>
          <w:szCs w:val="22"/>
        </w:rPr>
        <w:t>dug kojeg potražuje pod</w:t>
      </w:r>
      <w:r w:rsidR="00D53264" w:rsidRPr="008016F4">
        <w:rPr>
          <w:b w:val="0"/>
          <w:sz w:val="22"/>
          <w:szCs w:val="22"/>
        </w:rPr>
        <w:t xml:space="preserve">izvođač </w:t>
      </w:r>
      <w:r w:rsidR="001511C4" w:rsidRPr="008016F4">
        <w:rPr>
          <w:b w:val="0"/>
          <w:sz w:val="22"/>
          <w:szCs w:val="22"/>
        </w:rPr>
        <w:t>iz</w:t>
      </w:r>
      <w:r w:rsidRPr="008016F4">
        <w:rPr>
          <w:b w:val="0"/>
          <w:sz w:val="22"/>
          <w:szCs w:val="22"/>
        </w:rPr>
        <w:t xml:space="preserve"> </w:t>
      </w:r>
      <w:r w:rsidR="001511C4" w:rsidRPr="008016F4">
        <w:rPr>
          <w:b w:val="0"/>
          <w:sz w:val="22"/>
          <w:szCs w:val="22"/>
        </w:rPr>
        <w:t xml:space="preserve">preostalih </w:t>
      </w:r>
      <w:r w:rsidRPr="008016F4">
        <w:rPr>
          <w:b w:val="0"/>
          <w:sz w:val="22"/>
          <w:szCs w:val="22"/>
        </w:rPr>
        <w:t xml:space="preserve">iznosa koji </w:t>
      </w:r>
      <w:r w:rsidR="001511C4" w:rsidRPr="008016F4">
        <w:rPr>
          <w:b w:val="0"/>
          <w:sz w:val="22"/>
          <w:szCs w:val="22"/>
        </w:rPr>
        <w:t xml:space="preserve">trebaju biti isplaćeni </w:t>
      </w:r>
      <w:r w:rsidR="00031E82" w:rsidRPr="008016F4">
        <w:rPr>
          <w:b w:val="0"/>
          <w:sz w:val="22"/>
          <w:szCs w:val="22"/>
        </w:rPr>
        <w:t>Izvođaču</w:t>
      </w:r>
      <w:r w:rsidR="001511C4" w:rsidRPr="008016F4">
        <w:rPr>
          <w:b w:val="0"/>
          <w:sz w:val="22"/>
          <w:szCs w:val="22"/>
        </w:rPr>
        <w:t xml:space="preserve">. </w:t>
      </w:r>
      <w:r w:rsidR="00031E82" w:rsidRPr="008016F4">
        <w:rPr>
          <w:b w:val="0"/>
          <w:sz w:val="22"/>
          <w:szCs w:val="22"/>
        </w:rPr>
        <w:t xml:space="preserve">Izvođač </w:t>
      </w:r>
      <w:r w:rsidRPr="008016F4">
        <w:rPr>
          <w:b w:val="0"/>
          <w:sz w:val="22"/>
          <w:szCs w:val="22"/>
        </w:rPr>
        <w:t>snosi punu odgovornost za radove za koje su izvršena direktna plaćanja.</w:t>
      </w:r>
    </w:p>
    <w:p w:rsidR="00D00894" w:rsidRPr="008016F4" w:rsidRDefault="001511C4" w:rsidP="008220C3">
      <w:pPr>
        <w:pStyle w:val="BodyText"/>
        <w:spacing w:before="120"/>
        <w:ind w:left="720" w:hanging="720"/>
        <w:jc w:val="both"/>
        <w:rPr>
          <w:b w:val="0"/>
          <w:sz w:val="22"/>
          <w:szCs w:val="22"/>
        </w:rPr>
      </w:pPr>
      <w:r w:rsidRPr="008016F4">
        <w:rPr>
          <w:b w:val="0"/>
          <w:sz w:val="22"/>
          <w:szCs w:val="22"/>
        </w:rPr>
        <w:lastRenderedPageBreak/>
        <w:t xml:space="preserve">52.2 </w:t>
      </w:r>
      <w:r w:rsidR="008220C3" w:rsidRPr="008016F4">
        <w:rPr>
          <w:b w:val="0"/>
          <w:sz w:val="22"/>
          <w:szCs w:val="22"/>
        </w:rPr>
        <w:tab/>
      </w:r>
      <w:r w:rsidRPr="008016F4">
        <w:rPr>
          <w:b w:val="0"/>
          <w:sz w:val="22"/>
          <w:szCs w:val="22"/>
        </w:rPr>
        <w:t xml:space="preserve">Ukoliko </w:t>
      </w:r>
      <w:r w:rsidR="00031E82" w:rsidRPr="008016F4">
        <w:rPr>
          <w:b w:val="0"/>
          <w:sz w:val="22"/>
          <w:szCs w:val="22"/>
        </w:rPr>
        <w:t xml:space="preserve">Izvođač </w:t>
      </w:r>
      <w:r w:rsidR="00CA5527" w:rsidRPr="008016F4">
        <w:rPr>
          <w:b w:val="0"/>
          <w:sz w:val="22"/>
          <w:szCs w:val="22"/>
        </w:rPr>
        <w:t>navede adekvatne razloge za odbijanje izmirenja cijelog ili dijela duga kojeg potražuje pod</w:t>
      </w:r>
      <w:r w:rsidR="00D53264" w:rsidRPr="008016F4">
        <w:rPr>
          <w:b w:val="0"/>
          <w:sz w:val="22"/>
          <w:szCs w:val="22"/>
        </w:rPr>
        <w:t>izvođač</w:t>
      </w:r>
      <w:r w:rsidRPr="008016F4">
        <w:rPr>
          <w:b w:val="0"/>
          <w:sz w:val="22"/>
          <w:szCs w:val="22"/>
        </w:rPr>
        <w:t>, U</w:t>
      </w:r>
      <w:r w:rsidR="00D00894" w:rsidRPr="008016F4">
        <w:rPr>
          <w:b w:val="0"/>
          <w:sz w:val="22"/>
          <w:szCs w:val="22"/>
        </w:rPr>
        <w:t>govorni organ će platiti pod</w:t>
      </w:r>
      <w:r w:rsidR="00D53264" w:rsidRPr="008016F4">
        <w:rPr>
          <w:b w:val="0"/>
          <w:sz w:val="22"/>
          <w:szCs w:val="22"/>
        </w:rPr>
        <w:t xml:space="preserve">izvođaču </w:t>
      </w:r>
      <w:r w:rsidR="00D00894" w:rsidRPr="008016F4">
        <w:rPr>
          <w:b w:val="0"/>
          <w:sz w:val="22"/>
          <w:szCs w:val="22"/>
        </w:rPr>
        <w:t xml:space="preserve">samo </w:t>
      </w:r>
      <w:r w:rsidR="00D53264" w:rsidRPr="008016F4">
        <w:rPr>
          <w:b w:val="0"/>
          <w:sz w:val="22"/>
          <w:szCs w:val="22"/>
        </w:rPr>
        <w:t xml:space="preserve">one </w:t>
      </w:r>
      <w:r w:rsidR="00D00894" w:rsidRPr="008016F4">
        <w:rPr>
          <w:b w:val="0"/>
          <w:sz w:val="22"/>
          <w:szCs w:val="22"/>
        </w:rPr>
        <w:t>iznose koji nisu sporni. Iznosi koje potražuje pod</w:t>
      </w:r>
      <w:r w:rsidR="00D53264" w:rsidRPr="008016F4">
        <w:rPr>
          <w:b w:val="0"/>
          <w:sz w:val="22"/>
          <w:szCs w:val="22"/>
        </w:rPr>
        <w:t>izvođač</w:t>
      </w:r>
      <w:r w:rsidRPr="008016F4">
        <w:rPr>
          <w:b w:val="0"/>
          <w:sz w:val="22"/>
          <w:szCs w:val="22"/>
        </w:rPr>
        <w:t xml:space="preserve">, a za koje je </w:t>
      </w:r>
      <w:r w:rsidR="00031E82" w:rsidRPr="008016F4">
        <w:rPr>
          <w:b w:val="0"/>
          <w:sz w:val="22"/>
          <w:szCs w:val="22"/>
        </w:rPr>
        <w:t xml:space="preserve">Izvođač </w:t>
      </w:r>
      <w:r w:rsidR="00D00894" w:rsidRPr="008016F4">
        <w:rPr>
          <w:b w:val="0"/>
          <w:sz w:val="22"/>
          <w:szCs w:val="22"/>
        </w:rPr>
        <w:t xml:space="preserve">dao </w:t>
      </w:r>
      <w:r w:rsidRPr="008016F4">
        <w:rPr>
          <w:b w:val="0"/>
          <w:sz w:val="22"/>
          <w:szCs w:val="22"/>
        </w:rPr>
        <w:t xml:space="preserve">odgovarajuće </w:t>
      </w:r>
      <w:r w:rsidR="00D00894" w:rsidRPr="008016F4">
        <w:rPr>
          <w:b w:val="0"/>
          <w:sz w:val="22"/>
          <w:szCs w:val="22"/>
        </w:rPr>
        <w:t>razloge za odbijanje plaćanja istih</w:t>
      </w:r>
      <w:r w:rsidRPr="008016F4">
        <w:rPr>
          <w:b w:val="0"/>
          <w:sz w:val="22"/>
          <w:szCs w:val="22"/>
        </w:rPr>
        <w:t>, U</w:t>
      </w:r>
      <w:r w:rsidR="00D00894" w:rsidRPr="008016F4">
        <w:rPr>
          <w:b w:val="0"/>
          <w:sz w:val="22"/>
          <w:szCs w:val="22"/>
        </w:rPr>
        <w:t xml:space="preserve">govorni organ </w:t>
      </w:r>
      <w:r w:rsidRPr="008016F4">
        <w:rPr>
          <w:b w:val="0"/>
          <w:sz w:val="22"/>
          <w:szCs w:val="22"/>
        </w:rPr>
        <w:t xml:space="preserve">će platiti </w:t>
      </w:r>
      <w:r w:rsidR="00D00894" w:rsidRPr="008016F4">
        <w:rPr>
          <w:b w:val="0"/>
          <w:sz w:val="22"/>
          <w:szCs w:val="22"/>
        </w:rPr>
        <w:t xml:space="preserve">samo ukoliko strane dođu do sporazumnog rješenja, ili nakon što </w:t>
      </w:r>
      <w:r w:rsidRPr="008016F4">
        <w:rPr>
          <w:b w:val="0"/>
          <w:sz w:val="22"/>
          <w:szCs w:val="22"/>
        </w:rPr>
        <w:t xml:space="preserve">Nadzorni organ </w:t>
      </w:r>
      <w:r w:rsidR="00D00894" w:rsidRPr="008016F4">
        <w:rPr>
          <w:b w:val="0"/>
          <w:sz w:val="22"/>
          <w:szCs w:val="22"/>
        </w:rPr>
        <w:t>bude propisno obaviješten o odluci arbitražnih vlasti ili presudi suda.</w:t>
      </w:r>
    </w:p>
    <w:p w:rsidR="00D00894" w:rsidRPr="008016F4" w:rsidRDefault="00D00894" w:rsidP="008220C3">
      <w:pPr>
        <w:pStyle w:val="BodyText"/>
        <w:spacing w:before="120"/>
        <w:ind w:left="720" w:hanging="720"/>
        <w:jc w:val="both"/>
        <w:rPr>
          <w:b w:val="0"/>
          <w:sz w:val="22"/>
          <w:szCs w:val="22"/>
        </w:rPr>
      </w:pPr>
      <w:r w:rsidRPr="008016F4">
        <w:rPr>
          <w:b w:val="0"/>
          <w:sz w:val="22"/>
          <w:szCs w:val="22"/>
        </w:rPr>
        <w:t xml:space="preserve">52.3 </w:t>
      </w:r>
      <w:r w:rsidR="008220C3" w:rsidRPr="008016F4">
        <w:rPr>
          <w:b w:val="0"/>
          <w:sz w:val="22"/>
          <w:szCs w:val="22"/>
        </w:rPr>
        <w:tab/>
      </w:r>
      <w:r w:rsidRPr="008016F4">
        <w:rPr>
          <w:b w:val="0"/>
          <w:sz w:val="22"/>
          <w:szCs w:val="22"/>
        </w:rPr>
        <w:t xml:space="preserve">Direktna plaćanja </w:t>
      </w:r>
      <w:proofErr w:type="spellStart"/>
      <w:r w:rsidRPr="008016F4">
        <w:rPr>
          <w:b w:val="0"/>
          <w:sz w:val="22"/>
          <w:szCs w:val="22"/>
        </w:rPr>
        <w:t>pod</w:t>
      </w:r>
      <w:r w:rsidR="00D53264" w:rsidRPr="008016F4">
        <w:rPr>
          <w:b w:val="0"/>
          <w:sz w:val="22"/>
          <w:szCs w:val="22"/>
        </w:rPr>
        <w:t>izvđačima</w:t>
      </w:r>
      <w:proofErr w:type="spellEnd"/>
      <w:r w:rsidR="00D53264" w:rsidRPr="008016F4">
        <w:rPr>
          <w:b w:val="0"/>
          <w:sz w:val="22"/>
          <w:szCs w:val="22"/>
        </w:rPr>
        <w:t xml:space="preserve"> </w:t>
      </w:r>
      <w:r w:rsidR="001511C4" w:rsidRPr="008016F4">
        <w:rPr>
          <w:b w:val="0"/>
          <w:sz w:val="22"/>
          <w:szCs w:val="22"/>
        </w:rPr>
        <w:t xml:space="preserve">ne smiju </w:t>
      </w:r>
      <w:r w:rsidRPr="008016F4">
        <w:rPr>
          <w:b w:val="0"/>
          <w:sz w:val="22"/>
          <w:szCs w:val="22"/>
        </w:rPr>
        <w:t>prelaziti vrijednost ugovornih cijena usluga koje pružaju pod</w:t>
      </w:r>
      <w:r w:rsidR="00D53264" w:rsidRPr="008016F4">
        <w:rPr>
          <w:b w:val="0"/>
          <w:sz w:val="22"/>
          <w:szCs w:val="22"/>
        </w:rPr>
        <w:t xml:space="preserve">izvođači </w:t>
      </w:r>
      <w:r w:rsidRPr="008016F4">
        <w:rPr>
          <w:b w:val="0"/>
          <w:sz w:val="22"/>
          <w:szCs w:val="22"/>
        </w:rPr>
        <w:t xml:space="preserve">za koje potražuju plaćanje; vrijednost po ugovornoj cijeni se obračunava ili procjenjuje na osnovu </w:t>
      </w:r>
      <w:r w:rsidR="00EA16C4" w:rsidRPr="008016F4">
        <w:rPr>
          <w:b w:val="0"/>
          <w:sz w:val="22"/>
          <w:szCs w:val="22"/>
        </w:rPr>
        <w:t xml:space="preserve">predmjera i predračuna, </w:t>
      </w:r>
      <w:proofErr w:type="spellStart"/>
      <w:r w:rsidRPr="008016F4">
        <w:rPr>
          <w:b w:val="0"/>
          <w:sz w:val="22"/>
          <w:szCs w:val="22"/>
        </w:rPr>
        <w:t>cjenovnika</w:t>
      </w:r>
      <w:proofErr w:type="spellEnd"/>
      <w:r w:rsidRPr="008016F4">
        <w:rPr>
          <w:b w:val="0"/>
          <w:sz w:val="22"/>
          <w:szCs w:val="22"/>
        </w:rPr>
        <w:t xml:space="preserve"> ili </w:t>
      </w:r>
      <w:r w:rsidR="00EA16C4" w:rsidRPr="008016F4">
        <w:rPr>
          <w:b w:val="0"/>
          <w:sz w:val="22"/>
          <w:szCs w:val="22"/>
        </w:rPr>
        <w:t xml:space="preserve">specifikacije </w:t>
      </w:r>
      <w:r w:rsidR="00D53264" w:rsidRPr="008016F4">
        <w:rPr>
          <w:b w:val="0"/>
          <w:sz w:val="22"/>
          <w:szCs w:val="22"/>
        </w:rPr>
        <w:t xml:space="preserve">paušalne </w:t>
      </w:r>
      <w:r w:rsidR="00EA16C4" w:rsidRPr="008016F4">
        <w:rPr>
          <w:b w:val="0"/>
          <w:sz w:val="22"/>
          <w:szCs w:val="22"/>
        </w:rPr>
        <w:t>cijene</w:t>
      </w:r>
      <w:r w:rsidRPr="008016F4">
        <w:rPr>
          <w:b w:val="0"/>
          <w:sz w:val="22"/>
          <w:szCs w:val="22"/>
        </w:rPr>
        <w:t>.</w:t>
      </w:r>
    </w:p>
    <w:p w:rsidR="00D00894" w:rsidRPr="008016F4" w:rsidRDefault="00D00894" w:rsidP="008220C3">
      <w:pPr>
        <w:pStyle w:val="BodyText"/>
        <w:spacing w:before="120"/>
        <w:ind w:left="720" w:hanging="720"/>
        <w:jc w:val="both"/>
        <w:rPr>
          <w:b w:val="0"/>
          <w:sz w:val="22"/>
          <w:szCs w:val="22"/>
        </w:rPr>
      </w:pPr>
      <w:r w:rsidRPr="008016F4">
        <w:rPr>
          <w:b w:val="0"/>
          <w:sz w:val="22"/>
          <w:szCs w:val="22"/>
        </w:rPr>
        <w:t xml:space="preserve">52.4 </w:t>
      </w:r>
      <w:r w:rsidR="008220C3" w:rsidRPr="008016F4">
        <w:rPr>
          <w:b w:val="0"/>
          <w:sz w:val="22"/>
          <w:szCs w:val="22"/>
        </w:rPr>
        <w:tab/>
      </w:r>
      <w:r w:rsidRPr="008016F4">
        <w:rPr>
          <w:b w:val="0"/>
          <w:sz w:val="22"/>
          <w:szCs w:val="22"/>
        </w:rPr>
        <w:t>Direktna plaćanja pod</w:t>
      </w:r>
      <w:r w:rsidR="00EA16C4" w:rsidRPr="008016F4">
        <w:rPr>
          <w:b w:val="0"/>
          <w:sz w:val="22"/>
          <w:szCs w:val="22"/>
        </w:rPr>
        <w:t xml:space="preserve">ugovaračima </w:t>
      </w:r>
      <w:r w:rsidRPr="008016F4">
        <w:rPr>
          <w:b w:val="0"/>
          <w:sz w:val="22"/>
          <w:szCs w:val="22"/>
        </w:rPr>
        <w:t>se vrš</w:t>
      </w:r>
      <w:r w:rsidR="00F11F9A" w:rsidRPr="008016F4">
        <w:rPr>
          <w:b w:val="0"/>
          <w:sz w:val="22"/>
          <w:szCs w:val="22"/>
        </w:rPr>
        <w:t>e</w:t>
      </w:r>
      <w:r w:rsidRPr="008016F4">
        <w:rPr>
          <w:b w:val="0"/>
          <w:sz w:val="22"/>
          <w:szCs w:val="22"/>
        </w:rPr>
        <w:t xml:space="preserve"> isključivo u nacionalnoj valuti države gdje se obavljaju radovi, ili </w:t>
      </w:r>
      <w:proofErr w:type="spellStart"/>
      <w:r w:rsidRPr="008016F4">
        <w:rPr>
          <w:b w:val="0"/>
          <w:sz w:val="22"/>
          <w:szCs w:val="22"/>
        </w:rPr>
        <w:t>djelimično</w:t>
      </w:r>
      <w:proofErr w:type="spellEnd"/>
      <w:r w:rsidRPr="008016F4">
        <w:rPr>
          <w:b w:val="0"/>
          <w:sz w:val="22"/>
          <w:szCs w:val="22"/>
        </w:rPr>
        <w:t xml:space="preserve"> u nacionalnoj valuti a </w:t>
      </w:r>
      <w:proofErr w:type="spellStart"/>
      <w:r w:rsidRPr="008016F4">
        <w:rPr>
          <w:b w:val="0"/>
          <w:sz w:val="22"/>
          <w:szCs w:val="22"/>
        </w:rPr>
        <w:t>djelimično</w:t>
      </w:r>
      <w:proofErr w:type="spellEnd"/>
      <w:r w:rsidRPr="008016F4">
        <w:rPr>
          <w:b w:val="0"/>
          <w:sz w:val="22"/>
          <w:szCs w:val="22"/>
        </w:rPr>
        <w:t xml:space="preserve"> u stranoj valuti, u skladu sa ugovorom.</w:t>
      </w:r>
    </w:p>
    <w:p w:rsidR="00D00894" w:rsidRPr="008016F4" w:rsidRDefault="00A23C36" w:rsidP="008220C3">
      <w:pPr>
        <w:pStyle w:val="BodyText"/>
        <w:spacing w:before="120"/>
        <w:ind w:left="720" w:hanging="720"/>
        <w:jc w:val="both"/>
        <w:rPr>
          <w:b w:val="0"/>
          <w:sz w:val="22"/>
          <w:szCs w:val="22"/>
        </w:rPr>
      </w:pPr>
      <w:r w:rsidRPr="008016F4">
        <w:rPr>
          <w:b w:val="0"/>
          <w:sz w:val="22"/>
          <w:szCs w:val="22"/>
        </w:rPr>
        <w:t>5</w:t>
      </w:r>
      <w:r w:rsidR="00D00894" w:rsidRPr="008016F4">
        <w:rPr>
          <w:b w:val="0"/>
          <w:sz w:val="22"/>
          <w:szCs w:val="22"/>
        </w:rPr>
        <w:t xml:space="preserve">2.5 </w:t>
      </w:r>
      <w:r w:rsidR="008220C3" w:rsidRPr="008016F4">
        <w:rPr>
          <w:b w:val="0"/>
          <w:sz w:val="22"/>
          <w:szCs w:val="22"/>
        </w:rPr>
        <w:tab/>
      </w:r>
      <w:r w:rsidR="00D00894" w:rsidRPr="008016F4">
        <w:rPr>
          <w:b w:val="0"/>
          <w:sz w:val="22"/>
          <w:szCs w:val="22"/>
        </w:rPr>
        <w:t xml:space="preserve">Ukoliko se </w:t>
      </w:r>
      <w:r w:rsidR="00EA16C4" w:rsidRPr="008016F4">
        <w:rPr>
          <w:b w:val="0"/>
          <w:sz w:val="22"/>
          <w:szCs w:val="22"/>
        </w:rPr>
        <w:t xml:space="preserve">direktna </w:t>
      </w:r>
      <w:r w:rsidR="00D00894" w:rsidRPr="008016F4">
        <w:rPr>
          <w:b w:val="0"/>
          <w:sz w:val="22"/>
          <w:szCs w:val="22"/>
        </w:rPr>
        <w:t>plaćanja pod</w:t>
      </w:r>
      <w:r w:rsidR="00D53264" w:rsidRPr="008016F4">
        <w:rPr>
          <w:b w:val="0"/>
          <w:sz w:val="22"/>
          <w:szCs w:val="22"/>
        </w:rPr>
        <w:t xml:space="preserve">izvođačima </w:t>
      </w:r>
      <w:r w:rsidR="00D00894" w:rsidRPr="008016F4">
        <w:rPr>
          <w:b w:val="0"/>
          <w:sz w:val="22"/>
          <w:szCs w:val="22"/>
        </w:rPr>
        <w:t xml:space="preserve">vrše u stranoj valuti, obračunavaju se u skladu sa </w:t>
      </w:r>
      <w:r w:rsidR="00220BF7" w:rsidRPr="008016F4">
        <w:rPr>
          <w:b w:val="0"/>
          <w:sz w:val="22"/>
          <w:szCs w:val="22"/>
        </w:rPr>
        <w:t>član</w:t>
      </w:r>
      <w:r w:rsidR="00D00894" w:rsidRPr="008016F4">
        <w:rPr>
          <w:b w:val="0"/>
          <w:sz w:val="22"/>
          <w:szCs w:val="22"/>
        </w:rPr>
        <w:t>om 56. Plaćanja ne</w:t>
      </w:r>
      <w:r w:rsidR="00EA16C4" w:rsidRPr="008016F4">
        <w:rPr>
          <w:b w:val="0"/>
          <w:sz w:val="22"/>
          <w:szCs w:val="22"/>
        </w:rPr>
        <w:t xml:space="preserve"> smiju </w:t>
      </w:r>
      <w:r w:rsidR="00D00894" w:rsidRPr="008016F4">
        <w:rPr>
          <w:b w:val="0"/>
          <w:sz w:val="22"/>
          <w:szCs w:val="22"/>
        </w:rPr>
        <w:t>rezultir</w:t>
      </w:r>
      <w:r w:rsidR="00F11F9A" w:rsidRPr="008016F4">
        <w:rPr>
          <w:b w:val="0"/>
          <w:sz w:val="22"/>
          <w:szCs w:val="22"/>
        </w:rPr>
        <w:t>a</w:t>
      </w:r>
      <w:r w:rsidR="00D00894" w:rsidRPr="008016F4">
        <w:rPr>
          <w:b w:val="0"/>
          <w:sz w:val="22"/>
          <w:szCs w:val="22"/>
        </w:rPr>
        <w:t>ti nikakvim povećanjem ukupnog iznosa u stranoj valuti, kako je navedeno u ugovoru.</w:t>
      </w:r>
    </w:p>
    <w:p w:rsidR="00CE6ED2" w:rsidRPr="008016F4" w:rsidRDefault="00D00894" w:rsidP="008220C3">
      <w:pPr>
        <w:pStyle w:val="BodyText"/>
        <w:spacing w:before="120"/>
        <w:ind w:left="720" w:hanging="720"/>
        <w:jc w:val="both"/>
        <w:rPr>
          <w:b w:val="0"/>
          <w:sz w:val="22"/>
          <w:szCs w:val="22"/>
        </w:rPr>
      </w:pPr>
      <w:r w:rsidRPr="008016F4">
        <w:rPr>
          <w:b w:val="0"/>
          <w:sz w:val="22"/>
          <w:szCs w:val="22"/>
        </w:rPr>
        <w:t xml:space="preserve">52.6 </w:t>
      </w:r>
      <w:r w:rsidR="008220C3" w:rsidRPr="008016F4">
        <w:rPr>
          <w:b w:val="0"/>
          <w:sz w:val="22"/>
          <w:szCs w:val="22"/>
        </w:rPr>
        <w:tab/>
      </w:r>
      <w:r w:rsidRPr="008016F4">
        <w:rPr>
          <w:b w:val="0"/>
          <w:sz w:val="22"/>
          <w:szCs w:val="22"/>
        </w:rPr>
        <w:t xml:space="preserve">Odredbe </w:t>
      </w:r>
      <w:r w:rsidR="00220BF7" w:rsidRPr="008016F4">
        <w:rPr>
          <w:b w:val="0"/>
          <w:sz w:val="22"/>
          <w:szCs w:val="22"/>
        </w:rPr>
        <w:t>član</w:t>
      </w:r>
      <w:r w:rsidRPr="008016F4">
        <w:rPr>
          <w:b w:val="0"/>
          <w:sz w:val="22"/>
          <w:szCs w:val="22"/>
        </w:rPr>
        <w:t xml:space="preserve">a 52 se primjenjuju u skladu sa zahtjevima zakona koji se odnosi na </w:t>
      </w:r>
      <w:r w:rsidR="00220BF7" w:rsidRPr="008016F4">
        <w:rPr>
          <w:b w:val="0"/>
          <w:sz w:val="22"/>
          <w:szCs w:val="22"/>
        </w:rPr>
        <w:t>član</w:t>
      </w:r>
      <w:r w:rsidRPr="008016F4">
        <w:rPr>
          <w:b w:val="0"/>
          <w:sz w:val="22"/>
          <w:szCs w:val="22"/>
        </w:rPr>
        <w:t xml:space="preserve"> 54</w:t>
      </w:r>
      <w:r w:rsidR="00A23C36" w:rsidRPr="008016F4">
        <w:rPr>
          <w:b w:val="0"/>
          <w:sz w:val="22"/>
          <w:szCs w:val="22"/>
        </w:rPr>
        <w:t>,</w:t>
      </w:r>
      <w:r w:rsidRPr="008016F4">
        <w:rPr>
          <w:b w:val="0"/>
          <w:sz w:val="22"/>
          <w:szCs w:val="22"/>
        </w:rPr>
        <w:t xml:space="preserve"> a u vezi prava na plaćanje kreditora koji su korisnici </w:t>
      </w:r>
      <w:r w:rsidR="00CE6ED2" w:rsidRPr="008016F4">
        <w:rPr>
          <w:b w:val="0"/>
          <w:sz w:val="22"/>
          <w:szCs w:val="22"/>
        </w:rPr>
        <w:t>kredita ili kolaterala.</w:t>
      </w:r>
    </w:p>
    <w:p w:rsidR="00DD07BB" w:rsidRPr="008016F4" w:rsidRDefault="00220BF7" w:rsidP="00EF488C">
      <w:pPr>
        <w:pStyle w:val="Heading2"/>
        <w:rPr>
          <w:rFonts w:ascii="Times New Roman" w:hAnsi="Times New Roman" w:cs="Times New Roman"/>
          <w:color w:val="auto"/>
        </w:rPr>
      </w:pPr>
      <w:bookmarkStart w:id="63" w:name="_Toc181175648"/>
      <w:r w:rsidRPr="008016F4">
        <w:rPr>
          <w:rFonts w:ascii="Times New Roman" w:hAnsi="Times New Roman" w:cs="Times New Roman"/>
          <w:color w:val="auto"/>
        </w:rPr>
        <w:t>Član</w:t>
      </w:r>
      <w:r w:rsidR="00CE6ED2" w:rsidRPr="008016F4">
        <w:rPr>
          <w:rFonts w:ascii="Times New Roman" w:hAnsi="Times New Roman" w:cs="Times New Roman"/>
          <w:color w:val="auto"/>
        </w:rPr>
        <w:t xml:space="preserve"> 53 – </w:t>
      </w:r>
      <w:r w:rsidR="00DD07BB" w:rsidRPr="008016F4">
        <w:rPr>
          <w:rFonts w:ascii="Times New Roman" w:hAnsi="Times New Roman" w:cs="Times New Roman"/>
          <w:color w:val="auto"/>
        </w:rPr>
        <w:t>Od</w:t>
      </w:r>
      <w:r w:rsidR="00CE6ED2" w:rsidRPr="008016F4">
        <w:rPr>
          <w:rFonts w:ascii="Times New Roman" w:hAnsi="Times New Roman" w:cs="Times New Roman"/>
          <w:color w:val="auto"/>
        </w:rPr>
        <w:t xml:space="preserve">gođena </w:t>
      </w:r>
      <w:r w:rsidR="00DD07BB" w:rsidRPr="008016F4">
        <w:rPr>
          <w:rFonts w:ascii="Times New Roman" w:hAnsi="Times New Roman" w:cs="Times New Roman"/>
          <w:color w:val="auto"/>
        </w:rPr>
        <w:t>pla</w:t>
      </w:r>
      <w:r w:rsidR="00CE6ED2" w:rsidRPr="008016F4">
        <w:rPr>
          <w:rFonts w:ascii="Times New Roman" w:hAnsi="Times New Roman" w:cs="Times New Roman"/>
          <w:color w:val="auto"/>
        </w:rPr>
        <w:t>ć</w:t>
      </w:r>
      <w:r w:rsidR="00DD07BB" w:rsidRPr="008016F4">
        <w:rPr>
          <w:rFonts w:ascii="Times New Roman" w:hAnsi="Times New Roman" w:cs="Times New Roman"/>
          <w:color w:val="auto"/>
        </w:rPr>
        <w:t>anja</w:t>
      </w:r>
      <w:bookmarkEnd w:id="63"/>
    </w:p>
    <w:p w:rsidR="002C2F1A" w:rsidRPr="008016F4" w:rsidRDefault="00102185" w:rsidP="007F10BA">
      <w:pPr>
        <w:pStyle w:val="BodyText"/>
        <w:numPr>
          <w:ilvl w:val="1"/>
          <w:numId w:val="89"/>
        </w:numPr>
        <w:spacing w:before="120"/>
        <w:jc w:val="both"/>
        <w:rPr>
          <w:b w:val="0"/>
          <w:sz w:val="22"/>
          <w:szCs w:val="22"/>
        </w:rPr>
      </w:pPr>
      <w:r w:rsidRPr="008016F4">
        <w:rPr>
          <w:b w:val="0"/>
          <w:sz w:val="22"/>
          <w:szCs w:val="22"/>
        </w:rPr>
        <w:t xml:space="preserve">Kada vremenski rokovi iz </w:t>
      </w:r>
      <w:r w:rsidR="00220BF7" w:rsidRPr="008016F4">
        <w:rPr>
          <w:b w:val="0"/>
          <w:sz w:val="22"/>
          <w:szCs w:val="22"/>
        </w:rPr>
        <w:t>člana</w:t>
      </w:r>
      <w:r w:rsidRPr="008016F4">
        <w:rPr>
          <w:b w:val="0"/>
          <w:sz w:val="22"/>
          <w:szCs w:val="22"/>
        </w:rPr>
        <w:t xml:space="preserve"> 44.3 </w:t>
      </w:r>
      <w:r w:rsidR="00220BF7" w:rsidRPr="008016F4">
        <w:rPr>
          <w:b w:val="0"/>
          <w:sz w:val="22"/>
          <w:szCs w:val="22"/>
        </w:rPr>
        <w:t>Opšt</w:t>
      </w:r>
      <w:r w:rsidR="00A23C36" w:rsidRPr="008016F4">
        <w:rPr>
          <w:b w:val="0"/>
          <w:sz w:val="22"/>
          <w:szCs w:val="22"/>
        </w:rPr>
        <w:t xml:space="preserve">ih </w:t>
      </w:r>
      <w:proofErr w:type="spellStart"/>
      <w:r w:rsidR="00220BF7" w:rsidRPr="008016F4">
        <w:rPr>
          <w:b w:val="0"/>
          <w:sz w:val="22"/>
          <w:szCs w:val="22"/>
        </w:rPr>
        <w:t>uslov</w:t>
      </w:r>
      <w:r w:rsidR="003E5668" w:rsidRPr="008016F4">
        <w:rPr>
          <w:b w:val="0"/>
          <w:sz w:val="22"/>
          <w:szCs w:val="22"/>
        </w:rPr>
        <w:t>a</w:t>
      </w:r>
      <w:proofErr w:type="spellEnd"/>
      <w:r w:rsidRPr="008016F4">
        <w:rPr>
          <w:b w:val="0"/>
          <w:sz w:val="22"/>
          <w:szCs w:val="22"/>
        </w:rPr>
        <w:t xml:space="preserve"> isteknu, </w:t>
      </w:r>
      <w:r w:rsidR="00031E82" w:rsidRPr="008016F4">
        <w:rPr>
          <w:b w:val="0"/>
          <w:sz w:val="22"/>
          <w:szCs w:val="22"/>
        </w:rPr>
        <w:t xml:space="preserve">Izvođač </w:t>
      </w:r>
      <w:r w:rsidR="00EA16C4" w:rsidRPr="008016F4">
        <w:rPr>
          <w:b w:val="0"/>
          <w:sz w:val="22"/>
          <w:szCs w:val="22"/>
        </w:rPr>
        <w:t xml:space="preserve">će </w:t>
      </w:r>
      <w:r w:rsidRPr="008016F4">
        <w:rPr>
          <w:b w:val="0"/>
          <w:sz w:val="22"/>
          <w:szCs w:val="22"/>
        </w:rPr>
        <w:t>na zahtjev</w:t>
      </w:r>
      <w:r w:rsidR="002C2F1A" w:rsidRPr="008016F4">
        <w:rPr>
          <w:b w:val="0"/>
          <w:sz w:val="22"/>
          <w:szCs w:val="22"/>
        </w:rPr>
        <w:t xml:space="preserve"> dostavljen u roku od dva mjeseca od prijema zakašnjele uplate imati pravo na zatezne kamate: </w:t>
      </w:r>
    </w:p>
    <w:p w:rsidR="002C2F1A" w:rsidRPr="008016F4" w:rsidRDefault="002C2F1A" w:rsidP="008220C3">
      <w:pPr>
        <w:pStyle w:val="BodyText"/>
        <w:numPr>
          <w:ilvl w:val="0"/>
          <w:numId w:val="120"/>
        </w:numPr>
        <w:spacing w:before="120"/>
        <w:jc w:val="both"/>
        <w:rPr>
          <w:b w:val="0"/>
          <w:sz w:val="22"/>
          <w:szCs w:val="22"/>
        </w:rPr>
      </w:pPr>
      <w:r w:rsidRPr="008016F4">
        <w:rPr>
          <w:b w:val="0"/>
          <w:sz w:val="22"/>
          <w:szCs w:val="22"/>
        </w:rPr>
        <w:t>po rediskontnoj stopi koj</w:t>
      </w:r>
      <w:r w:rsidR="00DD07BB" w:rsidRPr="008016F4">
        <w:rPr>
          <w:b w:val="0"/>
          <w:sz w:val="22"/>
          <w:szCs w:val="22"/>
        </w:rPr>
        <w:t xml:space="preserve">u primjenjuje </w:t>
      </w:r>
      <w:r w:rsidRPr="008016F4">
        <w:rPr>
          <w:b w:val="0"/>
          <w:sz w:val="22"/>
          <w:szCs w:val="22"/>
        </w:rPr>
        <w:t>centralna banka u zemlji gdje se obavljaju radovi ukoliko s</w:t>
      </w:r>
      <w:r w:rsidR="00F11F9A" w:rsidRPr="008016F4">
        <w:rPr>
          <w:b w:val="0"/>
          <w:sz w:val="22"/>
          <w:szCs w:val="22"/>
        </w:rPr>
        <w:t>e</w:t>
      </w:r>
      <w:r w:rsidRPr="008016F4">
        <w:rPr>
          <w:b w:val="0"/>
          <w:sz w:val="22"/>
          <w:szCs w:val="22"/>
        </w:rPr>
        <w:t xml:space="preserve"> plaćanja </w:t>
      </w:r>
      <w:r w:rsidR="00F11F9A" w:rsidRPr="008016F4">
        <w:rPr>
          <w:b w:val="0"/>
          <w:sz w:val="22"/>
          <w:szCs w:val="22"/>
        </w:rPr>
        <w:t xml:space="preserve">vrše </w:t>
      </w:r>
      <w:r w:rsidRPr="008016F4">
        <w:rPr>
          <w:b w:val="0"/>
          <w:sz w:val="22"/>
          <w:szCs w:val="22"/>
        </w:rPr>
        <w:t>u valuti te zemlje;</w:t>
      </w:r>
    </w:p>
    <w:p w:rsidR="00DD07BB" w:rsidRPr="008016F4" w:rsidRDefault="002C2F1A" w:rsidP="008220C3">
      <w:pPr>
        <w:pStyle w:val="BodyText"/>
        <w:numPr>
          <w:ilvl w:val="0"/>
          <w:numId w:val="120"/>
        </w:numPr>
        <w:spacing w:before="120"/>
        <w:jc w:val="both"/>
        <w:rPr>
          <w:b w:val="0"/>
          <w:sz w:val="22"/>
          <w:szCs w:val="22"/>
        </w:rPr>
      </w:pPr>
      <w:r w:rsidRPr="008016F4">
        <w:rPr>
          <w:b w:val="0"/>
          <w:sz w:val="22"/>
          <w:szCs w:val="22"/>
        </w:rPr>
        <w:t xml:space="preserve">po stopi koju </w:t>
      </w:r>
      <w:r w:rsidR="00DD07BB" w:rsidRPr="008016F4">
        <w:rPr>
          <w:b w:val="0"/>
          <w:sz w:val="22"/>
          <w:szCs w:val="22"/>
        </w:rPr>
        <w:t>primjenjuje E</w:t>
      </w:r>
      <w:r w:rsidRPr="008016F4">
        <w:rPr>
          <w:b w:val="0"/>
          <w:sz w:val="22"/>
          <w:szCs w:val="22"/>
        </w:rPr>
        <w:t>u</w:t>
      </w:r>
      <w:r w:rsidR="00DD07BB" w:rsidRPr="008016F4">
        <w:rPr>
          <w:b w:val="0"/>
          <w:sz w:val="22"/>
          <w:szCs w:val="22"/>
        </w:rPr>
        <w:t xml:space="preserve">ropska Centralna Banka za svoje transakcije u </w:t>
      </w:r>
      <w:r w:rsidRPr="008016F4">
        <w:rPr>
          <w:b w:val="0"/>
          <w:sz w:val="22"/>
          <w:szCs w:val="22"/>
        </w:rPr>
        <w:t xml:space="preserve">eurima, </w:t>
      </w:r>
      <w:r w:rsidR="00DD07BB" w:rsidRPr="008016F4">
        <w:rPr>
          <w:b w:val="0"/>
          <w:sz w:val="22"/>
          <w:szCs w:val="22"/>
        </w:rPr>
        <w:t xml:space="preserve">a </w:t>
      </w:r>
      <w:r w:rsidRPr="008016F4">
        <w:rPr>
          <w:b w:val="0"/>
          <w:sz w:val="22"/>
          <w:szCs w:val="22"/>
        </w:rPr>
        <w:t>š</w:t>
      </w:r>
      <w:r w:rsidR="00DD07BB" w:rsidRPr="008016F4">
        <w:rPr>
          <w:b w:val="0"/>
          <w:sz w:val="22"/>
          <w:szCs w:val="22"/>
        </w:rPr>
        <w:t>to je objavljeno u Slu</w:t>
      </w:r>
      <w:r w:rsidRPr="008016F4">
        <w:rPr>
          <w:b w:val="0"/>
          <w:sz w:val="22"/>
          <w:szCs w:val="22"/>
        </w:rPr>
        <w:t>ž</w:t>
      </w:r>
      <w:r w:rsidR="00DD07BB" w:rsidRPr="008016F4">
        <w:rPr>
          <w:b w:val="0"/>
          <w:sz w:val="22"/>
          <w:szCs w:val="22"/>
        </w:rPr>
        <w:t>benim Novinama E</w:t>
      </w:r>
      <w:r w:rsidRPr="008016F4">
        <w:rPr>
          <w:b w:val="0"/>
          <w:sz w:val="22"/>
          <w:szCs w:val="22"/>
        </w:rPr>
        <w:t>u</w:t>
      </w:r>
      <w:r w:rsidR="00DD07BB" w:rsidRPr="008016F4">
        <w:rPr>
          <w:b w:val="0"/>
          <w:sz w:val="22"/>
          <w:szCs w:val="22"/>
        </w:rPr>
        <w:t xml:space="preserve">ropske </w:t>
      </w:r>
      <w:r w:rsidR="00A23C36" w:rsidRPr="008016F4">
        <w:rPr>
          <w:b w:val="0"/>
          <w:sz w:val="22"/>
          <w:szCs w:val="22"/>
        </w:rPr>
        <w:t>u</w:t>
      </w:r>
      <w:r w:rsidR="00DD07BB" w:rsidRPr="008016F4">
        <w:rPr>
          <w:b w:val="0"/>
          <w:sz w:val="22"/>
          <w:szCs w:val="22"/>
        </w:rPr>
        <w:t xml:space="preserve">nije, </w:t>
      </w:r>
      <w:r w:rsidRPr="008016F4">
        <w:rPr>
          <w:b w:val="0"/>
          <w:sz w:val="22"/>
          <w:szCs w:val="22"/>
        </w:rPr>
        <w:t xml:space="preserve">serija C, ukoliko su plaćanja u </w:t>
      </w:r>
      <w:r w:rsidR="00DD07BB" w:rsidRPr="008016F4">
        <w:rPr>
          <w:b w:val="0"/>
          <w:sz w:val="22"/>
          <w:szCs w:val="22"/>
        </w:rPr>
        <w:t>EUR valuti.</w:t>
      </w:r>
    </w:p>
    <w:p w:rsidR="002C2F1A" w:rsidRPr="008016F4" w:rsidRDefault="002C2F1A" w:rsidP="007F10BA">
      <w:pPr>
        <w:pStyle w:val="BodyText"/>
        <w:spacing w:before="120"/>
        <w:ind w:left="420"/>
        <w:jc w:val="both"/>
        <w:rPr>
          <w:b w:val="0"/>
          <w:sz w:val="22"/>
          <w:szCs w:val="22"/>
        </w:rPr>
      </w:pPr>
      <w:r w:rsidRPr="008016F4">
        <w:rPr>
          <w:b w:val="0"/>
          <w:sz w:val="22"/>
          <w:szCs w:val="22"/>
        </w:rPr>
        <w:t xml:space="preserve">prvog dana u mjesecu u kojem istekne rok, plus tri i po procentna boda. Kamata će se plaćati na period koji protekne između isteka roka za plaćanje i datuma kada račun ugovornog organa bude </w:t>
      </w:r>
      <w:r w:rsidR="00EA16C4" w:rsidRPr="008016F4">
        <w:rPr>
          <w:b w:val="0"/>
          <w:sz w:val="22"/>
          <w:szCs w:val="22"/>
        </w:rPr>
        <w:t>terećen</w:t>
      </w:r>
      <w:r w:rsidRPr="008016F4">
        <w:rPr>
          <w:b w:val="0"/>
          <w:sz w:val="22"/>
          <w:szCs w:val="22"/>
        </w:rPr>
        <w:t>.</w:t>
      </w:r>
    </w:p>
    <w:p w:rsidR="002C2F1A" w:rsidRPr="008016F4" w:rsidRDefault="002C2F1A" w:rsidP="007F10BA">
      <w:pPr>
        <w:pStyle w:val="BodyText"/>
        <w:numPr>
          <w:ilvl w:val="1"/>
          <w:numId w:val="89"/>
        </w:numPr>
        <w:spacing w:before="120"/>
        <w:jc w:val="both"/>
        <w:rPr>
          <w:b w:val="0"/>
          <w:sz w:val="22"/>
          <w:szCs w:val="22"/>
        </w:rPr>
      </w:pPr>
      <w:r w:rsidRPr="008016F4">
        <w:rPr>
          <w:b w:val="0"/>
          <w:sz w:val="22"/>
          <w:szCs w:val="22"/>
        </w:rPr>
        <w:t>Za s</w:t>
      </w:r>
      <w:r w:rsidR="00DD07BB" w:rsidRPr="008016F4">
        <w:rPr>
          <w:b w:val="0"/>
          <w:sz w:val="22"/>
          <w:szCs w:val="22"/>
        </w:rPr>
        <w:t>vak</w:t>
      </w:r>
      <w:r w:rsidRPr="008016F4">
        <w:rPr>
          <w:b w:val="0"/>
          <w:sz w:val="22"/>
          <w:szCs w:val="22"/>
        </w:rPr>
        <w:t xml:space="preserve">o kašnjenje u </w:t>
      </w:r>
      <w:r w:rsidR="00DD07BB" w:rsidRPr="008016F4">
        <w:rPr>
          <w:b w:val="0"/>
          <w:sz w:val="22"/>
          <w:szCs w:val="22"/>
        </w:rPr>
        <w:t>pla</w:t>
      </w:r>
      <w:r w:rsidRPr="008016F4">
        <w:rPr>
          <w:b w:val="0"/>
          <w:sz w:val="22"/>
          <w:szCs w:val="22"/>
        </w:rPr>
        <w:t>ć</w:t>
      </w:r>
      <w:r w:rsidR="00DD07BB" w:rsidRPr="008016F4">
        <w:rPr>
          <w:b w:val="0"/>
          <w:sz w:val="22"/>
          <w:szCs w:val="22"/>
        </w:rPr>
        <w:t>anju</w:t>
      </w:r>
      <w:r w:rsidRPr="008016F4">
        <w:rPr>
          <w:b w:val="0"/>
          <w:sz w:val="22"/>
          <w:szCs w:val="22"/>
        </w:rPr>
        <w:t xml:space="preserve"> preko 30 dana nakon isteka roka iz </w:t>
      </w:r>
      <w:r w:rsidR="00220BF7" w:rsidRPr="008016F4">
        <w:rPr>
          <w:b w:val="0"/>
          <w:sz w:val="22"/>
          <w:szCs w:val="22"/>
        </w:rPr>
        <w:t>člana</w:t>
      </w:r>
      <w:r w:rsidRPr="008016F4">
        <w:rPr>
          <w:b w:val="0"/>
          <w:sz w:val="22"/>
          <w:szCs w:val="22"/>
        </w:rPr>
        <w:t xml:space="preserve"> 44.3(b) </w:t>
      </w:r>
      <w:r w:rsidR="00031E82" w:rsidRPr="008016F4">
        <w:rPr>
          <w:b w:val="0"/>
          <w:sz w:val="22"/>
          <w:szCs w:val="22"/>
        </w:rPr>
        <w:t xml:space="preserve">Izvođač </w:t>
      </w:r>
      <w:r w:rsidRPr="008016F4">
        <w:rPr>
          <w:b w:val="0"/>
          <w:sz w:val="22"/>
          <w:szCs w:val="22"/>
        </w:rPr>
        <w:t xml:space="preserve">će imati pravo da </w:t>
      </w:r>
      <w:proofErr w:type="spellStart"/>
      <w:r w:rsidRPr="008016F4">
        <w:rPr>
          <w:b w:val="0"/>
          <w:sz w:val="22"/>
          <w:szCs w:val="22"/>
        </w:rPr>
        <w:t>suspenduje</w:t>
      </w:r>
      <w:proofErr w:type="spellEnd"/>
      <w:r w:rsidRPr="008016F4">
        <w:rPr>
          <w:b w:val="0"/>
          <w:sz w:val="22"/>
          <w:szCs w:val="22"/>
        </w:rPr>
        <w:t xml:space="preserve"> radove u skladu sa procedurom iz </w:t>
      </w:r>
      <w:r w:rsidR="00220BF7" w:rsidRPr="008016F4">
        <w:rPr>
          <w:b w:val="0"/>
          <w:sz w:val="22"/>
          <w:szCs w:val="22"/>
        </w:rPr>
        <w:t>člana</w:t>
      </w:r>
      <w:r w:rsidRPr="008016F4">
        <w:rPr>
          <w:b w:val="0"/>
          <w:sz w:val="22"/>
          <w:szCs w:val="22"/>
        </w:rPr>
        <w:t xml:space="preserve"> 38.2.</w:t>
      </w:r>
    </w:p>
    <w:p w:rsidR="002C2F1A" w:rsidRPr="008016F4" w:rsidRDefault="002C2F1A" w:rsidP="007F10BA">
      <w:pPr>
        <w:pStyle w:val="BodyText"/>
        <w:numPr>
          <w:ilvl w:val="1"/>
          <w:numId w:val="89"/>
        </w:numPr>
        <w:spacing w:before="120"/>
        <w:jc w:val="both"/>
        <w:rPr>
          <w:b w:val="0"/>
          <w:sz w:val="22"/>
          <w:szCs w:val="22"/>
        </w:rPr>
      </w:pPr>
      <w:r w:rsidRPr="008016F4">
        <w:rPr>
          <w:b w:val="0"/>
          <w:sz w:val="22"/>
          <w:szCs w:val="22"/>
        </w:rPr>
        <w:t xml:space="preserve">Za bilo kakvo kašnjenje u plaćanju duže od 120 dana nakon isteka roka navedenog u </w:t>
      </w:r>
      <w:r w:rsidR="007362B6" w:rsidRPr="008016F4">
        <w:rPr>
          <w:b w:val="0"/>
          <w:sz w:val="22"/>
          <w:szCs w:val="22"/>
        </w:rPr>
        <w:t>članu</w:t>
      </w:r>
      <w:r w:rsidRPr="008016F4">
        <w:rPr>
          <w:b w:val="0"/>
          <w:sz w:val="22"/>
          <w:szCs w:val="22"/>
        </w:rPr>
        <w:t xml:space="preserve"> 44.3(b) </w:t>
      </w:r>
      <w:r w:rsidR="00031E82" w:rsidRPr="008016F4">
        <w:rPr>
          <w:b w:val="0"/>
          <w:sz w:val="22"/>
          <w:szCs w:val="22"/>
        </w:rPr>
        <w:t xml:space="preserve">Izvođač </w:t>
      </w:r>
      <w:r w:rsidRPr="008016F4">
        <w:rPr>
          <w:b w:val="0"/>
          <w:sz w:val="22"/>
          <w:szCs w:val="22"/>
        </w:rPr>
        <w:t xml:space="preserve">će imati pravo da </w:t>
      </w:r>
      <w:r w:rsidR="00EA16C4" w:rsidRPr="008016F4">
        <w:rPr>
          <w:b w:val="0"/>
          <w:sz w:val="22"/>
          <w:szCs w:val="22"/>
        </w:rPr>
        <w:t xml:space="preserve">raskine </w:t>
      </w:r>
      <w:r w:rsidRPr="008016F4">
        <w:rPr>
          <w:b w:val="0"/>
          <w:sz w:val="22"/>
          <w:szCs w:val="22"/>
        </w:rPr>
        <w:t xml:space="preserve">ugovor u skladu sa procedurom iz </w:t>
      </w:r>
      <w:r w:rsidR="00220BF7" w:rsidRPr="008016F4">
        <w:rPr>
          <w:b w:val="0"/>
          <w:sz w:val="22"/>
          <w:szCs w:val="22"/>
        </w:rPr>
        <w:t>člana</w:t>
      </w:r>
      <w:r w:rsidRPr="008016F4">
        <w:rPr>
          <w:b w:val="0"/>
          <w:sz w:val="22"/>
          <w:szCs w:val="22"/>
        </w:rPr>
        <w:t xml:space="preserve"> 65.</w:t>
      </w:r>
    </w:p>
    <w:p w:rsidR="00DD07BB" w:rsidRPr="008016F4" w:rsidRDefault="00220BF7" w:rsidP="00EF488C">
      <w:pPr>
        <w:pStyle w:val="Heading2"/>
        <w:rPr>
          <w:rFonts w:ascii="Times New Roman" w:hAnsi="Times New Roman" w:cs="Times New Roman"/>
          <w:color w:val="auto"/>
        </w:rPr>
      </w:pPr>
      <w:bookmarkStart w:id="64" w:name="_Toc181175649"/>
      <w:r w:rsidRPr="008016F4">
        <w:rPr>
          <w:rFonts w:ascii="Times New Roman" w:hAnsi="Times New Roman" w:cs="Times New Roman"/>
          <w:color w:val="auto"/>
        </w:rPr>
        <w:t>Član</w:t>
      </w:r>
      <w:r w:rsidR="002C2F1A" w:rsidRPr="008016F4">
        <w:rPr>
          <w:rFonts w:ascii="Times New Roman" w:hAnsi="Times New Roman" w:cs="Times New Roman"/>
          <w:color w:val="auto"/>
        </w:rPr>
        <w:t xml:space="preserve"> 54 -</w:t>
      </w:r>
      <w:r w:rsidR="00DD07BB" w:rsidRPr="008016F4">
        <w:rPr>
          <w:rFonts w:ascii="Times New Roman" w:hAnsi="Times New Roman" w:cs="Times New Roman"/>
          <w:color w:val="auto"/>
        </w:rPr>
        <w:t xml:space="preserve"> Pla</w:t>
      </w:r>
      <w:r w:rsidR="002C2F1A" w:rsidRPr="008016F4">
        <w:rPr>
          <w:rFonts w:ascii="Times New Roman" w:hAnsi="Times New Roman" w:cs="Times New Roman"/>
          <w:color w:val="auto"/>
        </w:rPr>
        <w:t>ć</w:t>
      </w:r>
      <w:r w:rsidR="00DD07BB" w:rsidRPr="008016F4">
        <w:rPr>
          <w:rFonts w:ascii="Times New Roman" w:hAnsi="Times New Roman" w:cs="Times New Roman"/>
          <w:color w:val="auto"/>
        </w:rPr>
        <w:t>anj</w:t>
      </w:r>
      <w:r w:rsidR="002C2F1A" w:rsidRPr="008016F4">
        <w:rPr>
          <w:rFonts w:ascii="Times New Roman" w:hAnsi="Times New Roman" w:cs="Times New Roman"/>
          <w:color w:val="auto"/>
        </w:rPr>
        <w:t>e</w:t>
      </w:r>
      <w:r w:rsidR="00DD07BB" w:rsidRPr="008016F4">
        <w:rPr>
          <w:rFonts w:ascii="Times New Roman" w:hAnsi="Times New Roman" w:cs="Times New Roman"/>
          <w:color w:val="auto"/>
        </w:rPr>
        <w:t xml:space="preserve"> tre</w:t>
      </w:r>
      <w:r w:rsidR="002C2F1A" w:rsidRPr="008016F4">
        <w:rPr>
          <w:rFonts w:ascii="Times New Roman" w:hAnsi="Times New Roman" w:cs="Times New Roman"/>
          <w:color w:val="auto"/>
        </w:rPr>
        <w:t>ć</w:t>
      </w:r>
      <w:r w:rsidR="00DD07BB" w:rsidRPr="008016F4">
        <w:rPr>
          <w:rFonts w:ascii="Times New Roman" w:hAnsi="Times New Roman" w:cs="Times New Roman"/>
          <w:color w:val="auto"/>
        </w:rPr>
        <w:t>im stranama</w:t>
      </w:r>
      <w:bookmarkEnd w:id="64"/>
    </w:p>
    <w:p w:rsidR="00DD07BB" w:rsidRPr="008016F4" w:rsidRDefault="00F05D57" w:rsidP="007F10BA">
      <w:pPr>
        <w:pStyle w:val="BodyText"/>
        <w:numPr>
          <w:ilvl w:val="1"/>
          <w:numId w:val="90"/>
        </w:numPr>
        <w:spacing w:before="120"/>
        <w:jc w:val="both"/>
        <w:rPr>
          <w:b w:val="0"/>
          <w:sz w:val="22"/>
          <w:szCs w:val="22"/>
        </w:rPr>
      </w:pPr>
      <w:r w:rsidRPr="008016F4">
        <w:rPr>
          <w:b w:val="0"/>
          <w:sz w:val="22"/>
          <w:szCs w:val="22"/>
        </w:rPr>
        <w:t xml:space="preserve">Nalozi za plaćanje trećim stranama se mogu realizirati </w:t>
      </w:r>
      <w:r w:rsidR="00EA16C4" w:rsidRPr="008016F4">
        <w:rPr>
          <w:b w:val="0"/>
          <w:sz w:val="22"/>
          <w:szCs w:val="22"/>
        </w:rPr>
        <w:t xml:space="preserve">tek </w:t>
      </w:r>
      <w:r w:rsidRPr="008016F4">
        <w:rPr>
          <w:b w:val="0"/>
          <w:sz w:val="22"/>
          <w:szCs w:val="22"/>
        </w:rPr>
        <w:t xml:space="preserve">nakon </w:t>
      </w:r>
      <w:r w:rsidR="00EA16C4" w:rsidRPr="008016F4">
        <w:rPr>
          <w:b w:val="0"/>
          <w:sz w:val="22"/>
          <w:szCs w:val="22"/>
        </w:rPr>
        <w:t xml:space="preserve">provođenja </w:t>
      </w:r>
      <w:r w:rsidR="00220BF7" w:rsidRPr="008016F4">
        <w:rPr>
          <w:b w:val="0"/>
          <w:sz w:val="22"/>
          <w:szCs w:val="22"/>
        </w:rPr>
        <w:t>prenos</w:t>
      </w:r>
      <w:r w:rsidR="00EA16C4" w:rsidRPr="008016F4">
        <w:rPr>
          <w:b w:val="0"/>
          <w:sz w:val="22"/>
          <w:szCs w:val="22"/>
        </w:rPr>
        <w:t xml:space="preserve">a </w:t>
      </w:r>
      <w:r w:rsidRPr="008016F4">
        <w:rPr>
          <w:b w:val="0"/>
          <w:sz w:val="22"/>
          <w:szCs w:val="22"/>
        </w:rPr>
        <w:t xml:space="preserve">u skladu </w:t>
      </w:r>
      <w:r w:rsidR="00DD07BB" w:rsidRPr="008016F4">
        <w:rPr>
          <w:b w:val="0"/>
          <w:sz w:val="22"/>
          <w:szCs w:val="22"/>
        </w:rPr>
        <w:t xml:space="preserve">sa </w:t>
      </w:r>
      <w:r w:rsidR="00220BF7" w:rsidRPr="008016F4">
        <w:rPr>
          <w:b w:val="0"/>
          <w:sz w:val="22"/>
          <w:szCs w:val="22"/>
        </w:rPr>
        <w:t>član</w:t>
      </w:r>
      <w:r w:rsidR="00DD07BB" w:rsidRPr="008016F4">
        <w:rPr>
          <w:b w:val="0"/>
          <w:sz w:val="22"/>
          <w:szCs w:val="22"/>
        </w:rPr>
        <w:t xml:space="preserve">om 6. </w:t>
      </w:r>
      <w:r w:rsidRPr="008016F4">
        <w:rPr>
          <w:b w:val="0"/>
          <w:sz w:val="22"/>
          <w:szCs w:val="22"/>
        </w:rPr>
        <w:t>Ugovorni organ ć</w:t>
      </w:r>
      <w:r w:rsidR="00DD07BB" w:rsidRPr="008016F4">
        <w:rPr>
          <w:b w:val="0"/>
          <w:sz w:val="22"/>
          <w:szCs w:val="22"/>
        </w:rPr>
        <w:t>e biti obav</w:t>
      </w:r>
      <w:r w:rsidRPr="008016F4">
        <w:rPr>
          <w:b w:val="0"/>
          <w:sz w:val="22"/>
          <w:szCs w:val="22"/>
        </w:rPr>
        <w:t>i</w:t>
      </w:r>
      <w:r w:rsidR="00DD07BB" w:rsidRPr="008016F4">
        <w:rPr>
          <w:b w:val="0"/>
          <w:sz w:val="22"/>
          <w:szCs w:val="22"/>
        </w:rPr>
        <w:t>je</w:t>
      </w:r>
      <w:r w:rsidRPr="008016F4">
        <w:rPr>
          <w:b w:val="0"/>
          <w:sz w:val="22"/>
          <w:szCs w:val="22"/>
        </w:rPr>
        <w:t>š</w:t>
      </w:r>
      <w:r w:rsidR="00DD07BB" w:rsidRPr="008016F4">
        <w:rPr>
          <w:b w:val="0"/>
          <w:sz w:val="22"/>
          <w:szCs w:val="22"/>
        </w:rPr>
        <w:t xml:space="preserve">ten o </w:t>
      </w:r>
      <w:r w:rsidRPr="008016F4">
        <w:rPr>
          <w:b w:val="0"/>
          <w:sz w:val="22"/>
          <w:szCs w:val="22"/>
        </w:rPr>
        <w:t>t</w:t>
      </w:r>
      <w:r w:rsidR="00DD07BB" w:rsidRPr="008016F4">
        <w:rPr>
          <w:b w:val="0"/>
          <w:sz w:val="22"/>
          <w:szCs w:val="22"/>
        </w:rPr>
        <w:t xml:space="preserve">om </w:t>
      </w:r>
      <w:r w:rsidR="00220BF7" w:rsidRPr="008016F4">
        <w:rPr>
          <w:b w:val="0"/>
          <w:sz w:val="22"/>
          <w:szCs w:val="22"/>
        </w:rPr>
        <w:t>prenos</w:t>
      </w:r>
      <w:r w:rsidR="00EA16C4" w:rsidRPr="008016F4">
        <w:rPr>
          <w:b w:val="0"/>
          <w:sz w:val="22"/>
          <w:szCs w:val="22"/>
        </w:rPr>
        <w:t>u</w:t>
      </w:r>
      <w:r w:rsidR="00DD07BB" w:rsidRPr="008016F4">
        <w:rPr>
          <w:b w:val="0"/>
          <w:sz w:val="22"/>
          <w:szCs w:val="22"/>
        </w:rPr>
        <w:t>.</w:t>
      </w:r>
    </w:p>
    <w:p w:rsidR="00DD07BB" w:rsidRPr="008016F4" w:rsidRDefault="00DD07BB" w:rsidP="007F10BA">
      <w:pPr>
        <w:pStyle w:val="BodyText"/>
        <w:numPr>
          <w:ilvl w:val="1"/>
          <w:numId w:val="90"/>
        </w:numPr>
        <w:spacing w:before="120"/>
        <w:jc w:val="both"/>
        <w:rPr>
          <w:b w:val="0"/>
          <w:sz w:val="22"/>
          <w:szCs w:val="22"/>
        </w:rPr>
      </w:pPr>
      <w:r w:rsidRPr="008016F4">
        <w:rPr>
          <w:b w:val="0"/>
          <w:sz w:val="22"/>
          <w:szCs w:val="22"/>
        </w:rPr>
        <w:t>Obavje</w:t>
      </w:r>
      <w:r w:rsidR="00F05D57" w:rsidRPr="008016F4">
        <w:rPr>
          <w:b w:val="0"/>
          <w:sz w:val="22"/>
          <w:szCs w:val="22"/>
        </w:rPr>
        <w:t>š</w:t>
      </w:r>
      <w:r w:rsidR="00EA16C4" w:rsidRPr="008016F4">
        <w:rPr>
          <w:b w:val="0"/>
          <w:sz w:val="22"/>
          <w:szCs w:val="22"/>
        </w:rPr>
        <w:t xml:space="preserve">tavanje korisnika o </w:t>
      </w:r>
      <w:r w:rsidR="00220BF7" w:rsidRPr="008016F4">
        <w:rPr>
          <w:b w:val="0"/>
          <w:sz w:val="22"/>
          <w:szCs w:val="22"/>
        </w:rPr>
        <w:t>prenos</w:t>
      </w:r>
      <w:r w:rsidR="00EA16C4" w:rsidRPr="008016F4">
        <w:rPr>
          <w:b w:val="0"/>
          <w:sz w:val="22"/>
          <w:szCs w:val="22"/>
        </w:rPr>
        <w:t xml:space="preserve">u </w:t>
      </w:r>
      <w:r w:rsidR="00F05D57" w:rsidRPr="008016F4">
        <w:rPr>
          <w:b w:val="0"/>
          <w:sz w:val="22"/>
          <w:szCs w:val="22"/>
        </w:rPr>
        <w:t>ć</w:t>
      </w:r>
      <w:r w:rsidRPr="008016F4">
        <w:rPr>
          <w:b w:val="0"/>
          <w:sz w:val="22"/>
          <w:szCs w:val="22"/>
        </w:rPr>
        <w:t xml:space="preserve">e biti </w:t>
      </w:r>
      <w:r w:rsidR="00EA16C4" w:rsidRPr="008016F4">
        <w:rPr>
          <w:b w:val="0"/>
          <w:sz w:val="22"/>
          <w:szCs w:val="22"/>
        </w:rPr>
        <w:t xml:space="preserve">isključiva </w:t>
      </w:r>
      <w:r w:rsidRPr="008016F4">
        <w:rPr>
          <w:b w:val="0"/>
          <w:sz w:val="22"/>
          <w:szCs w:val="22"/>
        </w:rPr>
        <w:t xml:space="preserve">odgovornost </w:t>
      </w:r>
      <w:r w:rsidR="00031E82" w:rsidRPr="008016F4">
        <w:rPr>
          <w:b w:val="0"/>
          <w:sz w:val="22"/>
          <w:szCs w:val="22"/>
        </w:rPr>
        <w:t>Izvođača</w:t>
      </w:r>
      <w:r w:rsidRPr="008016F4">
        <w:rPr>
          <w:b w:val="0"/>
          <w:sz w:val="22"/>
          <w:szCs w:val="22"/>
        </w:rPr>
        <w:t>.</w:t>
      </w:r>
    </w:p>
    <w:p w:rsidR="00DD07BB" w:rsidRPr="008016F4" w:rsidRDefault="00DD07BB" w:rsidP="007F10BA">
      <w:pPr>
        <w:pStyle w:val="BodyText"/>
        <w:numPr>
          <w:ilvl w:val="1"/>
          <w:numId w:val="90"/>
        </w:numPr>
        <w:spacing w:before="120"/>
        <w:jc w:val="both"/>
        <w:rPr>
          <w:b w:val="0"/>
          <w:sz w:val="22"/>
          <w:szCs w:val="22"/>
        </w:rPr>
      </w:pPr>
      <w:r w:rsidRPr="008016F4">
        <w:rPr>
          <w:b w:val="0"/>
          <w:sz w:val="22"/>
          <w:szCs w:val="22"/>
        </w:rPr>
        <w:t>U slu</w:t>
      </w:r>
      <w:r w:rsidR="004023B0" w:rsidRPr="008016F4">
        <w:rPr>
          <w:b w:val="0"/>
          <w:sz w:val="22"/>
          <w:szCs w:val="22"/>
        </w:rPr>
        <w:t>č</w:t>
      </w:r>
      <w:r w:rsidRPr="008016F4">
        <w:rPr>
          <w:b w:val="0"/>
          <w:sz w:val="22"/>
          <w:szCs w:val="22"/>
        </w:rPr>
        <w:t>aju zakonski obavezuju</w:t>
      </w:r>
      <w:r w:rsidR="004D2A0E" w:rsidRPr="008016F4">
        <w:rPr>
          <w:b w:val="0"/>
          <w:sz w:val="22"/>
          <w:szCs w:val="22"/>
        </w:rPr>
        <w:t>ć</w:t>
      </w:r>
      <w:r w:rsidR="004023B0" w:rsidRPr="008016F4">
        <w:rPr>
          <w:b w:val="0"/>
          <w:sz w:val="22"/>
          <w:szCs w:val="22"/>
        </w:rPr>
        <w:t>e</w:t>
      </w:r>
      <w:r w:rsidR="00EA16C4" w:rsidRPr="008016F4">
        <w:rPr>
          <w:b w:val="0"/>
          <w:sz w:val="22"/>
          <w:szCs w:val="22"/>
        </w:rPr>
        <w:t xml:space="preserve">g oduzimanja </w:t>
      </w:r>
      <w:r w:rsidR="004023B0" w:rsidRPr="008016F4">
        <w:rPr>
          <w:b w:val="0"/>
          <w:sz w:val="22"/>
          <w:szCs w:val="22"/>
        </w:rPr>
        <w:t xml:space="preserve">imovine </w:t>
      </w:r>
      <w:r w:rsidR="00031E82" w:rsidRPr="008016F4">
        <w:rPr>
          <w:b w:val="0"/>
          <w:sz w:val="22"/>
          <w:szCs w:val="22"/>
        </w:rPr>
        <w:t>Izvođača</w:t>
      </w:r>
      <w:r w:rsidR="00EA16C4" w:rsidRPr="008016F4">
        <w:rPr>
          <w:b w:val="0"/>
          <w:sz w:val="22"/>
          <w:szCs w:val="22"/>
        </w:rPr>
        <w:t xml:space="preserve"> </w:t>
      </w:r>
      <w:r w:rsidR="004023B0" w:rsidRPr="008016F4">
        <w:rPr>
          <w:b w:val="0"/>
          <w:sz w:val="22"/>
          <w:szCs w:val="22"/>
        </w:rPr>
        <w:t xml:space="preserve">a koje utiče na </w:t>
      </w:r>
      <w:r w:rsidRPr="008016F4">
        <w:rPr>
          <w:b w:val="0"/>
          <w:sz w:val="22"/>
          <w:szCs w:val="22"/>
        </w:rPr>
        <w:t>pla</w:t>
      </w:r>
      <w:r w:rsidR="004023B0" w:rsidRPr="008016F4">
        <w:rPr>
          <w:b w:val="0"/>
          <w:sz w:val="22"/>
          <w:szCs w:val="22"/>
        </w:rPr>
        <w:t>ć</w:t>
      </w:r>
      <w:r w:rsidRPr="008016F4">
        <w:rPr>
          <w:b w:val="0"/>
          <w:sz w:val="22"/>
          <w:szCs w:val="22"/>
        </w:rPr>
        <w:t xml:space="preserve">anja </w:t>
      </w:r>
      <w:r w:rsidR="00EA16C4" w:rsidRPr="008016F4">
        <w:rPr>
          <w:b w:val="0"/>
          <w:sz w:val="22"/>
          <w:szCs w:val="22"/>
        </w:rPr>
        <w:t xml:space="preserve">koja mu pripadaju </w:t>
      </w:r>
      <w:r w:rsidRPr="008016F4">
        <w:rPr>
          <w:b w:val="0"/>
          <w:sz w:val="22"/>
          <w:szCs w:val="22"/>
        </w:rPr>
        <w:t xml:space="preserve">prema ugovoru, i </w:t>
      </w:r>
      <w:r w:rsidR="00EA16C4" w:rsidRPr="008016F4">
        <w:rPr>
          <w:b w:val="0"/>
          <w:sz w:val="22"/>
          <w:szCs w:val="22"/>
        </w:rPr>
        <w:t xml:space="preserve">ne dovodeći u pitanje rokove navedene </w:t>
      </w:r>
      <w:r w:rsidRPr="008016F4">
        <w:rPr>
          <w:b w:val="0"/>
          <w:sz w:val="22"/>
          <w:szCs w:val="22"/>
        </w:rPr>
        <w:t>u</w:t>
      </w:r>
      <w:r w:rsidR="004023B0" w:rsidRPr="008016F4">
        <w:rPr>
          <w:b w:val="0"/>
          <w:sz w:val="22"/>
          <w:szCs w:val="22"/>
        </w:rPr>
        <w:t xml:space="preserve"> </w:t>
      </w:r>
      <w:r w:rsidR="007362B6" w:rsidRPr="008016F4">
        <w:rPr>
          <w:b w:val="0"/>
          <w:sz w:val="22"/>
          <w:szCs w:val="22"/>
        </w:rPr>
        <w:t>članu</w:t>
      </w:r>
      <w:r w:rsidR="004023B0" w:rsidRPr="008016F4">
        <w:rPr>
          <w:b w:val="0"/>
          <w:sz w:val="22"/>
          <w:szCs w:val="22"/>
        </w:rPr>
        <w:t xml:space="preserve"> 53, </w:t>
      </w:r>
      <w:r w:rsidR="00EA16C4" w:rsidRPr="008016F4">
        <w:rPr>
          <w:b w:val="0"/>
          <w:sz w:val="22"/>
          <w:szCs w:val="22"/>
        </w:rPr>
        <w:t>U</w:t>
      </w:r>
      <w:r w:rsidR="004023B0" w:rsidRPr="008016F4">
        <w:rPr>
          <w:b w:val="0"/>
          <w:sz w:val="22"/>
          <w:szCs w:val="22"/>
        </w:rPr>
        <w:t>govorni organ ć</w:t>
      </w:r>
      <w:r w:rsidRPr="008016F4">
        <w:rPr>
          <w:b w:val="0"/>
          <w:sz w:val="22"/>
          <w:szCs w:val="22"/>
        </w:rPr>
        <w:t xml:space="preserve">e imati 30 dana, </w:t>
      </w:r>
      <w:r w:rsidR="00EA16C4" w:rsidRPr="008016F4">
        <w:rPr>
          <w:b w:val="0"/>
          <w:sz w:val="22"/>
          <w:szCs w:val="22"/>
        </w:rPr>
        <w:t xml:space="preserve">počevši </w:t>
      </w:r>
      <w:r w:rsidRPr="008016F4">
        <w:rPr>
          <w:b w:val="0"/>
          <w:sz w:val="22"/>
          <w:szCs w:val="22"/>
        </w:rPr>
        <w:t>od dana kada primi obavijest o definitivnom prestanku prepreka pla</w:t>
      </w:r>
      <w:r w:rsidR="004023B0" w:rsidRPr="008016F4">
        <w:rPr>
          <w:b w:val="0"/>
          <w:sz w:val="22"/>
          <w:szCs w:val="22"/>
        </w:rPr>
        <w:t>ć</w:t>
      </w:r>
      <w:r w:rsidRPr="008016F4">
        <w:rPr>
          <w:b w:val="0"/>
          <w:sz w:val="22"/>
          <w:szCs w:val="22"/>
        </w:rPr>
        <w:t xml:space="preserve">anju, </w:t>
      </w:r>
      <w:r w:rsidR="00EA16C4" w:rsidRPr="008016F4">
        <w:rPr>
          <w:b w:val="0"/>
          <w:sz w:val="22"/>
          <w:szCs w:val="22"/>
        </w:rPr>
        <w:t xml:space="preserve">za nastavak isplata prema </w:t>
      </w:r>
      <w:r w:rsidR="00031E82" w:rsidRPr="008016F4">
        <w:rPr>
          <w:b w:val="0"/>
          <w:sz w:val="22"/>
          <w:szCs w:val="22"/>
        </w:rPr>
        <w:t>Izvođaču</w:t>
      </w:r>
      <w:r w:rsidRPr="008016F4">
        <w:rPr>
          <w:b w:val="0"/>
          <w:sz w:val="22"/>
          <w:szCs w:val="22"/>
        </w:rPr>
        <w:t>.</w:t>
      </w:r>
    </w:p>
    <w:p w:rsidR="00DD07BB" w:rsidRPr="008016F4" w:rsidRDefault="00220BF7" w:rsidP="00EF488C">
      <w:pPr>
        <w:pStyle w:val="Heading2"/>
        <w:rPr>
          <w:rFonts w:ascii="Times New Roman" w:hAnsi="Times New Roman" w:cs="Times New Roman"/>
          <w:color w:val="auto"/>
        </w:rPr>
      </w:pPr>
      <w:bookmarkStart w:id="65" w:name="_Toc181175650"/>
      <w:r w:rsidRPr="008016F4">
        <w:rPr>
          <w:rFonts w:ascii="Times New Roman" w:hAnsi="Times New Roman" w:cs="Times New Roman"/>
          <w:color w:val="auto"/>
        </w:rPr>
        <w:t>Član</w:t>
      </w:r>
      <w:r w:rsidR="004023B0" w:rsidRPr="008016F4">
        <w:rPr>
          <w:rFonts w:ascii="Times New Roman" w:hAnsi="Times New Roman" w:cs="Times New Roman"/>
          <w:color w:val="auto"/>
        </w:rPr>
        <w:t xml:space="preserve"> 55 - </w:t>
      </w:r>
      <w:r w:rsidR="00DD07BB" w:rsidRPr="008016F4">
        <w:rPr>
          <w:rFonts w:ascii="Times New Roman" w:hAnsi="Times New Roman" w:cs="Times New Roman"/>
          <w:color w:val="auto"/>
        </w:rPr>
        <w:t>Potra</w:t>
      </w:r>
      <w:r w:rsidR="004023B0" w:rsidRPr="008016F4">
        <w:rPr>
          <w:rFonts w:ascii="Times New Roman" w:hAnsi="Times New Roman" w:cs="Times New Roman"/>
          <w:color w:val="auto"/>
        </w:rPr>
        <w:t>ž</w:t>
      </w:r>
      <w:r w:rsidR="00DD07BB" w:rsidRPr="008016F4">
        <w:rPr>
          <w:rFonts w:ascii="Times New Roman" w:hAnsi="Times New Roman" w:cs="Times New Roman"/>
          <w:color w:val="auto"/>
        </w:rPr>
        <w:t>ivanja za dodatn</w:t>
      </w:r>
      <w:r w:rsidR="004023B0" w:rsidRPr="008016F4">
        <w:rPr>
          <w:rFonts w:ascii="Times New Roman" w:hAnsi="Times New Roman" w:cs="Times New Roman"/>
          <w:color w:val="auto"/>
        </w:rPr>
        <w:t>a</w:t>
      </w:r>
      <w:r w:rsidR="00DD07BB" w:rsidRPr="008016F4">
        <w:rPr>
          <w:rFonts w:ascii="Times New Roman" w:hAnsi="Times New Roman" w:cs="Times New Roman"/>
          <w:color w:val="auto"/>
        </w:rPr>
        <w:t xml:space="preserve"> pla</w:t>
      </w:r>
      <w:r w:rsidR="004023B0" w:rsidRPr="008016F4">
        <w:rPr>
          <w:rFonts w:ascii="Times New Roman" w:hAnsi="Times New Roman" w:cs="Times New Roman"/>
          <w:color w:val="auto"/>
        </w:rPr>
        <w:t>ć</w:t>
      </w:r>
      <w:r w:rsidR="00DD07BB" w:rsidRPr="008016F4">
        <w:rPr>
          <w:rFonts w:ascii="Times New Roman" w:hAnsi="Times New Roman" w:cs="Times New Roman"/>
          <w:color w:val="auto"/>
        </w:rPr>
        <w:t>anj</w:t>
      </w:r>
      <w:r w:rsidR="004023B0" w:rsidRPr="008016F4">
        <w:rPr>
          <w:rFonts w:ascii="Times New Roman" w:hAnsi="Times New Roman" w:cs="Times New Roman"/>
          <w:color w:val="auto"/>
        </w:rPr>
        <w:t>a</w:t>
      </w:r>
      <w:bookmarkEnd w:id="65"/>
    </w:p>
    <w:p w:rsidR="00DD07BB" w:rsidRPr="008016F4" w:rsidRDefault="00DD07BB" w:rsidP="007F10BA">
      <w:pPr>
        <w:pStyle w:val="BodyText"/>
        <w:numPr>
          <w:ilvl w:val="1"/>
          <w:numId w:val="91"/>
        </w:numPr>
        <w:spacing w:before="120"/>
        <w:jc w:val="both"/>
        <w:rPr>
          <w:b w:val="0"/>
          <w:sz w:val="22"/>
          <w:szCs w:val="22"/>
        </w:rPr>
      </w:pPr>
      <w:r w:rsidRPr="008016F4">
        <w:rPr>
          <w:b w:val="0"/>
          <w:sz w:val="22"/>
          <w:szCs w:val="22"/>
        </w:rPr>
        <w:t xml:space="preserve">Ukoliko </w:t>
      </w:r>
      <w:r w:rsidR="00031E82" w:rsidRPr="008016F4">
        <w:rPr>
          <w:b w:val="0"/>
          <w:sz w:val="22"/>
          <w:szCs w:val="22"/>
        </w:rPr>
        <w:t xml:space="preserve">Izvođač </w:t>
      </w:r>
      <w:r w:rsidR="009B77F2" w:rsidRPr="008016F4">
        <w:rPr>
          <w:b w:val="0"/>
          <w:sz w:val="22"/>
          <w:szCs w:val="22"/>
        </w:rPr>
        <w:t xml:space="preserve">smatra da ima pravo na dodatna plaćanja po ugovoru, </w:t>
      </w:r>
      <w:r w:rsidR="00031E82" w:rsidRPr="008016F4">
        <w:rPr>
          <w:b w:val="0"/>
          <w:sz w:val="22"/>
          <w:szCs w:val="22"/>
        </w:rPr>
        <w:t xml:space="preserve">Izvođač </w:t>
      </w:r>
      <w:r w:rsidR="009B77F2" w:rsidRPr="008016F4">
        <w:rPr>
          <w:b w:val="0"/>
          <w:sz w:val="22"/>
          <w:szCs w:val="22"/>
        </w:rPr>
        <w:t>će</w:t>
      </w:r>
      <w:r w:rsidRPr="008016F4">
        <w:rPr>
          <w:b w:val="0"/>
          <w:sz w:val="22"/>
          <w:szCs w:val="22"/>
        </w:rPr>
        <w:t>:</w:t>
      </w:r>
    </w:p>
    <w:p w:rsidR="00DD07BB" w:rsidRPr="008016F4" w:rsidRDefault="00DD07BB" w:rsidP="007F10BA">
      <w:pPr>
        <w:pStyle w:val="BodyText"/>
        <w:numPr>
          <w:ilvl w:val="0"/>
          <w:numId w:val="32"/>
        </w:numPr>
        <w:spacing w:before="120"/>
        <w:jc w:val="both"/>
        <w:rPr>
          <w:b w:val="0"/>
          <w:sz w:val="22"/>
          <w:szCs w:val="22"/>
        </w:rPr>
      </w:pPr>
      <w:r w:rsidRPr="008016F4">
        <w:rPr>
          <w:b w:val="0"/>
          <w:sz w:val="22"/>
          <w:szCs w:val="22"/>
        </w:rPr>
        <w:lastRenderedPageBreak/>
        <w:t xml:space="preserve">ukoliko namjerava da </w:t>
      </w:r>
      <w:r w:rsidR="00D6174A" w:rsidRPr="008016F4">
        <w:rPr>
          <w:b w:val="0"/>
          <w:sz w:val="22"/>
          <w:szCs w:val="22"/>
        </w:rPr>
        <w:t xml:space="preserve">potražuje </w:t>
      </w:r>
      <w:r w:rsidRPr="008016F4">
        <w:rPr>
          <w:b w:val="0"/>
          <w:sz w:val="22"/>
          <w:szCs w:val="22"/>
        </w:rPr>
        <w:t>dodatno pla</w:t>
      </w:r>
      <w:r w:rsidR="00D6174A" w:rsidRPr="008016F4">
        <w:rPr>
          <w:b w:val="0"/>
          <w:sz w:val="22"/>
          <w:szCs w:val="22"/>
        </w:rPr>
        <w:t>ć</w:t>
      </w:r>
      <w:r w:rsidRPr="008016F4">
        <w:rPr>
          <w:b w:val="0"/>
          <w:sz w:val="22"/>
          <w:szCs w:val="22"/>
        </w:rPr>
        <w:t xml:space="preserve">anje, </w:t>
      </w:r>
      <w:r w:rsidR="00D6174A" w:rsidRPr="008016F4">
        <w:rPr>
          <w:b w:val="0"/>
          <w:sz w:val="22"/>
          <w:szCs w:val="22"/>
        </w:rPr>
        <w:t xml:space="preserve">poslati </w:t>
      </w:r>
      <w:r w:rsidR="00EA16C4" w:rsidRPr="008016F4">
        <w:rPr>
          <w:b w:val="0"/>
          <w:sz w:val="22"/>
          <w:szCs w:val="22"/>
        </w:rPr>
        <w:t>Nadzornom organu</w:t>
      </w:r>
      <w:r w:rsidRPr="008016F4">
        <w:rPr>
          <w:b w:val="0"/>
          <w:sz w:val="22"/>
          <w:szCs w:val="22"/>
        </w:rPr>
        <w:t xml:space="preserve"> obavijest o svojoj namjeri ili dostaviti takvo potra</w:t>
      </w:r>
      <w:r w:rsidR="00D6174A" w:rsidRPr="008016F4">
        <w:rPr>
          <w:b w:val="0"/>
          <w:sz w:val="22"/>
          <w:szCs w:val="22"/>
        </w:rPr>
        <w:t>ž</w:t>
      </w:r>
      <w:r w:rsidRPr="008016F4">
        <w:rPr>
          <w:b w:val="0"/>
          <w:sz w:val="22"/>
          <w:szCs w:val="22"/>
        </w:rPr>
        <w:t xml:space="preserve">ivanje </w:t>
      </w:r>
      <w:r w:rsidR="00D6174A" w:rsidRPr="008016F4">
        <w:rPr>
          <w:b w:val="0"/>
          <w:sz w:val="22"/>
          <w:szCs w:val="22"/>
        </w:rPr>
        <w:t xml:space="preserve">ne kasnije od 15 dana nakon što </w:t>
      </w:r>
      <w:r w:rsidR="00031E82" w:rsidRPr="008016F4">
        <w:rPr>
          <w:b w:val="0"/>
          <w:sz w:val="22"/>
          <w:szCs w:val="22"/>
        </w:rPr>
        <w:t xml:space="preserve">Izvođač </w:t>
      </w:r>
      <w:r w:rsidR="00EA16C4" w:rsidRPr="008016F4">
        <w:rPr>
          <w:b w:val="0"/>
          <w:sz w:val="22"/>
          <w:szCs w:val="22"/>
        </w:rPr>
        <w:t xml:space="preserve">postaje svjestan, ili bi trebao postati svjestan </w:t>
      </w:r>
      <w:r w:rsidR="00D6174A" w:rsidRPr="008016F4">
        <w:rPr>
          <w:b w:val="0"/>
          <w:sz w:val="22"/>
          <w:szCs w:val="22"/>
        </w:rPr>
        <w:t xml:space="preserve">događaja ili okolnosti takvog potraživanja, </w:t>
      </w:r>
      <w:r w:rsidRPr="008016F4">
        <w:rPr>
          <w:b w:val="0"/>
          <w:sz w:val="22"/>
          <w:szCs w:val="22"/>
        </w:rPr>
        <w:t>navode</w:t>
      </w:r>
      <w:r w:rsidR="00D6174A" w:rsidRPr="008016F4">
        <w:rPr>
          <w:b w:val="0"/>
          <w:sz w:val="22"/>
          <w:szCs w:val="22"/>
        </w:rPr>
        <w:t>ć</w:t>
      </w:r>
      <w:r w:rsidRPr="008016F4">
        <w:rPr>
          <w:b w:val="0"/>
          <w:sz w:val="22"/>
          <w:szCs w:val="22"/>
        </w:rPr>
        <w:t xml:space="preserve">i razloge za </w:t>
      </w:r>
      <w:r w:rsidR="00D6174A" w:rsidRPr="008016F4">
        <w:rPr>
          <w:b w:val="0"/>
          <w:sz w:val="22"/>
          <w:szCs w:val="22"/>
        </w:rPr>
        <w:t xml:space="preserve">svoje </w:t>
      </w:r>
      <w:r w:rsidRPr="008016F4">
        <w:rPr>
          <w:b w:val="0"/>
          <w:sz w:val="22"/>
          <w:szCs w:val="22"/>
        </w:rPr>
        <w:t>potra</w:t>
      </w:r>
      <w:r w:rsidR="00D6174A" w:rsidRPr="008016F4">
        <w:rPr>
          <w:b w:val="0"/>
          <w:sz w:val="22"/>
          <w:szCs w:val="22"/>
        </w:rPr>
        <w:t>ž</w:t>
      </w:r>
      <w:r w:rsidRPr="008016F4">
        <w:rPr>
          <w:b w:val="0"/>
          <w:sz w:val="22"/>
          <w:szCs w:val="22"/>
        </w:rPr>
        <w:t>ivanje;</w:t>
      </w:r>
    </w:p>
    <w:p w:rsidR="00D6174A" w:rsidRPr="008016F4" w:rsidRDefault="00D6174A" w:rsidP="007F10BA">
      <w:pPr>
        <w:pStyle w:val="BodyText"/>
        <w:spacing w:before="120"/>
        <w:ind w:left="1440"/>
        <w:jc w:val="both"/>
        <w:rPr>
          <w:b w:val="0"/>
          <w:sz w:val="22"/>
          <w:szCs w:val="22"/>
        </w:rPr>
      </w:pPr>
      <w:r w:rsidRPr="008016F4">
        <w:rPr>
          <w:b w:val="0"/>
          <w:sz w:val="22"/>
          <w:szCs w:val="22"/>
        </w:rPr>
        <w:t xml:space="preserve">Ukoliko </w:t>
      </w:r>
      <w:r w:rsidR="00031E82" w:rsidRPr="008016F4">
        <w:rPr>
          <w:b w:val="0"/>
          <w:sz w:val="22"/>
          <w:szCs w:val="22"/>
        </w:rPr>
        <w:t xml:space="preserve">Izvođač </w:t>
      </w:r>
      <w:r w:rsidRPr="008016F4">
        <w:rPr>
          <w:b w:val="0"/>
          <w:sz w:val="22"/>
          <w:szCs w:val="22"/>
        </w:rPr>
        <w:t>ne pošalje obavijest o potraživanju za dodatno plaćanje u periodu od 15 dana, neće ima</w:t>
      </w:r>
      <w:r w:rsidR="001264EF" w:rsidRPr="008016F4">
        <w:rPr>
          <w:b w:val="0"/>
          <w:sz w:val="22"/>
          <w:szCs w:val="22"/>
        </w:rPr>
        <w:t xml:space="preserve">ti pravo na dodatno plaćanje, a Ugovorni organ će </w:t>
      </w:r>
      <w:r w:rsidRPr="008016F4">
        <w:rPr>
          <w:b w:val="0"/>
          <w:sz w:val="22"/>
          <w:szCs w:val="22"/>
        </w:rPr>
        <w:t>biti oslobođen svih odgovornosti u vezi sa takvim zahtjevom; i</w:t>
      </w:r>
    </w:p>
    <w:p w:rsidR="00E078A6" w:rsidRPr="008016F4" w:rsidRDefault="00D6174A" w:rsidP="007F10BA">
      <w:pPr>
        <w:pStyle w:val="BodyText"/>
        <w:numPr>
          <w:ilvl w:val="0"/>
          <w:numId w:val="32"/>
        </w:numPr>
        <w:spacing w:before="120"/>
        <w:jc w:val="both"/>
        <w:rPr>
          <w:b w:val="0"/>
          <w:sz w:val="22"/>
          <w:szCs w:val="22"/>
        </w:rPr>
      </w:pPr>
      <w:r w:rsidRPr="008016F4">
        <w:rPr>
          <w:b w:val="0"/>
          <w:sz w:val="22"/>
          <w:szCs w:val="22"/>
        </w:rPr>
        <w:t>dost</w:t>
      </w:r>
      <w:r w:rsidR="00A23C36" w:rsidRPr="008016F4">
        <w:rPr>
          <w:b w:val="0"/>
          <w:sz w:val="22"/>
          <w:szCs w:val="22"/>
        </w:rPr>
        <w:t>a</w:t>
      </w:r>
      <w:r w:rsidRPr="008016F4">
        <w:rPr>
          <w:b w:val="0"/>
          <w:sz w:val="22"/>
          <w:szCs w:val="22"/>
        </w:rPr>
        <w:t xml:space="preserve">viti kompletne i detaljne podatke o svom potraživanju što je prije moguće, ali ne kasnije od </w:t>
      </w:r>
      <w:r w:rsidR="00DD07BB" w:rsidRPr="008016F4">
        <w:rPr>
          <w:b w:val="0"/>
          <w:sz w:val="22"/>
          <w:szCs w:val="22"/>
        </w:rPr>
        <w:t xml:space="preserve">60 dana nakon </w:t>
      </w:r>
      <w:r w:rsidRPr="008016F4">
        <w:rPr>
          <w:b w:val="0"/>
          <w:sz w:val="22"/>
          <w:szCs w:val="22"/>
        </w:rPr>
        <w:t xml:space="preserve">datuma te </w:t>
      </w:r>
      <w:r w:rsidR="00DD07BB" w:rsidRPr="008016F4">
        <w:rPr>
          <w:b w:val="0"/>
          <w:sz w:val="22"/>
          <w:szCs w:val="22"/>
        </w:rPr>
        <w:t>obavijesti, osim ukoliko nije druga</w:t>
      </w:r>
      <w:r w:rsidRPr="008016F4">
        <w:rPr>
          <w:b w:val="0"/>
          <w:sz w:val="22"/>
          <w:szCs w:val="22"/>
        </w:rPr>
        <w:t>č</w:t>
      </w:r>
      <w:r w:rsidR="00DD07BB" w:rsidRPr="008016F4">
        <w:rPr>
          <w:b w:val="0"/>
          <w:sz w:val="22"/>
          <w:szCs w:val="22"/>
        </w:rPr>
        <w:t xml:space="preserve">ije dogovoreno sa </w:t>
      </w:r>
      <w:r w:rsidR="001264EF" w:rsidRPr="008016F4">
        <w:rPr>
          <w:b w:val="0"/>
          <w:sz w:val="22"/>
          <w:szCs w:val="22"/>
        </w:rPr>
        <w:t>Nadzornim organom</w:t>
      </w:r>
      <w:r w:rsidRPr="008016F4">
        <w:rPr>
          <w:b w:val="0"/>
          <w:sz w:val="22"/>
          <w:szCs w:val="22"/>
        </w:rPr>
        <w:t xml:space="preserve">. U slučaju da se </w:t>
      </w:r>
      <w:r w:rsidR="001264EF" w:rsidRPr="008016F4">
        <w:rPr>
          <w:b w:val="0"/>
          <w:sz w:val="22"/>
          <w:szCs w:val="22"/>
        </w:rPr>
        <w:t xml:space="preserve">Nadzorni organ </w:t>
      </w:r>
      <w:r w:rsidRPr="008016F4">
        <w:rPr>
          <w:b w:val="0"/>
          <w:sz w:val="22"/>
          <w:szCs w:val="22"/>
        </w:rPr>
        <w:t>složi sa</w:t>
      </w:r>
      <w:r w:rsidR="00861EF3" w:rsidRPr="008016F4">
        <w:rPr>
          <w:b w:val="0"/>
          <w:sz w:val="22"/>
          <w:szCs w:val="22"/>
        </w:rPr>
        <w:t xml:space="preserve"> </w:t>
      </w:r>
      <w:r w:rsidRPr="008016F4">
        <w:rPr>
          <w:b w:val="0"/>
          <w:sz w:val="22"/>
          <w:szCs w:val="22"/>
        </w:rPr>
        <w:t xml:space="preserve">drugim rokom a ne pomenutim rokom od 60 dana, </w:t>
      </w:r>
      <w:r w:rsidR="001264EF" w:rsidRPr="008016F4">
        <w:rPr>
          <w:b w:val="0"/>
          <w:sz w:val="22"/>
          <w:szCs w:val="22"/>
        </w:rPr>
        <w:t xml:space="preserve">u </w:t>
      </w:r>
      <w:r w:rsidRPr="008016F4">
        <w:rPr>
          <w:b w:val="0"/>
          <w:sz w:val="22"/>
          <w:szCs w:val="22"/>
        </w:rPr>
        <w:t>dogovoren</w:t>
      </w:r>
      <w:r w:rsidR="001264EF" w:rsidRPr="008016F4">
        <w:rPr>
          <w:b w:val="0"/>
          <w:sz w:val="22"/>
          <w:szCs w:val="22"/>
        </w:rPr>
        <w:t>om</w:t>
      </w:r>
      <w:r w:rsidRPr="008016F4">
        <w:rPr>
          <w:b w:val="0"/>
          <w:sz w:val="22"/>
          <w:szCs w:val="22"/>
        </w:rPr>
        <w:t xml:space="preserve"> rok</w:t>
      </w:r>
      <w:r w:rsidR="001264EF" w:rsidRPr="008016F4">
        <w:rPr>
          <w:b w:val="0"/>
          <w:sz w:val="22"/>
          <w:szCs w:val="22"/>
        </w:rPr>
        <w:t>u</w:t>
      </w:r>
      <w:r w:rsidRPr="008016F4">
        <w:rPr>
          <w:b w:val="0"/>
          <w:sz w:val="22"/>
          <w:szCs w:val="22"/>
        </w:rPr>
        <w:t xml:space="preserve"> će </w:t>
      </w:r>
      <w:r w:rsidR="001264EF" w:rsidRPr="008016F4">
        <w:rPr>
          <w:b w:val="0"/>
          <w:sz w:val="22"/>
          <w:szCs w:val="22"/>
        </w:rPr>
        <w:t xml:space="preserve">se </w:t>
      </w:r>
      <w:r w:rsidRPr="008016F4">
        <w:rPr>
          <w:b w:val="0"/>
          <w:sz w:val="22"/>
          <w:szCs w:val="22"/>
        </w:rPr>
        <w:t>u svakom slučaju</w:t>
      </w:r>
      <w:r w:rsidR="001264EF" w:rsidRPr="008016F4">
        <w:rPr>
          <w:b w:val="0"/>
          <w:sz w:val="22"/>
          <w:szCs w:val="22"/>
        </w:rPr>
        <w:t xml:space="preserve"> morati </w:t>
      </w:r>
      <w:r w:rsidRPr="008016F4">
        <w:rPr>
          <w:b w:val="0"/>
          <w:sz w:val="22"/>
          <w:szCs w:val="22"/>
        </w:rPr>
        <w:t xml:space="preserve"> </w:t>
      </w:r>
      <w:r w:rsidR="001264EF" w:rsidRPr="008016F4">
        <w:rPr>
          <w:b w:val="0"/>
          <w:sz w:val="22"/>
          <w:szCs w:val="22"/>
        </w:rPr>
        <w:t xml:space="preserve">dostaviti ovi podaci </w:t>
      </w:r>
      <w:r w:rsidR="00E078A6" w:rsidRPr="008016F4">
        <w:rPr>
          <w:b w:val="0"/>
          <w:sz w:val="22"/>
          <w:szCs w:val="22"/>
        </w:rPr>
        <w:t xml:space="preserve">ne kasnije od datuma dostavljanja </w:t>
      </w:r>
      <w:r w:rsidR="001264EF" w:rsidRPr="008016F4">
        <w:rPr>
          <w:b w:val="0"/>
          <w:sz w:val="22"/>
          <w:szCs w:val="22"/>
        </w:rPr>
        <w:t xml:space="preserve">nacrta </w:t>
      </w:r>
      <w:r w:rsidR="001F4192" w:rsidRPr="008016F4">
        <w:rPr>
          <w:b w:val="0"/>
          <w:sz w:val="22"/>
          <w:szCs w:val="22"/>
        </w:rPr>
        <w:t xml:space="preserve">okončanog </w:t>
      </w:r>
      <w:r w:rsidR="001264EF" w:rsidRPr="008016F4">
        <w:rPr>
          <w:b w:val="0"/>
          <w:sz w:val="22"/>
          <w:szCs w:val="22"/>
        </w:rPr>
        <w:t>ob</w:t>
      </w:r>
      <w:r w:rsidR="00E078A6" w:rsidRPr="008016F4">
        <w:rPr>
          <w:b w:val="0"/>
          <w:sz w:val="22"/>
          <w:szCs w:val="22"/>
        </w:rPr>
        <w:t xml:space="preserve">računa. </w:t>
      </w:r>
      <w:r w:rsidR="00031E82" w:rsidRPr="008016F4">
        <w:rPr>
          <w:b w:val="0"/>
          <w:sz w:val="22"/>
          <w:szCs w:val="22"/>
        </w:rPr>
        <w:t xml:space="preserve">Izvođač </w:t>
      </w:r>
      <w:r w:rsidR="001264EF" w:rsidRPr="008016F4">
        <w:rPr>
          <w:b w:val="0"/>
          <w:sz w:val="22"/>
          <w:szCs w:val="22"/>
        </w:rPr>
        <w:t xml:space="preserve">je stoga dužan </w:t>
      </w:r>
      <w:r w:rsidR="00E078A6" w:rsidRPr="008016F4">
        <w:rPr>
          <w:b w:val="0"/>
          <w:sz w:val="22"/>
          <w:szCs w:val="22"/>
        </w:rPr>
        <w:t xml:space="preserve">brzo dostaviti dalje podatke koje </w:t>
      </w:r>
      <w:r w:rsidR="001264EF" w:rsidRPr="008016F4">
        <w:rPr>
          <w:b w:val="0"/>
          <w:sz w:val="22"/>
          <w:szCs w:val="22"/>
        </w:rPr>
        <w:t xml:space="preserve">Nadzorni organ </w:t>
      </w:r>
      <w:r w:rsidR="00E078A6" w:rsidRPr="008016F4">
        <w:rPr>
          <w:b w:val="0"/>
          <w:sz w:val="22"/>
          <w:szCs w:val="22"/>
        </w:rPr>
        <w:t xml:space="preserve">bude </w:t>
      </w:r>
      <w:r w:rsidR="001264EF" w:rsidRPr="008016F4">
        <w:rPr>
          <w:b w:val="0"/>
          <w:sz w:val="22"/>
          <w:szCs w:val="22"/>
        </w:rPr>
        <w:t>opravdano za</w:t>
      </w:r>
      <w:r w:rsidR="00E078A6" w:rsidRPr="008016F4">
        <w:rPr>
          <w:b w:val="0"/>
          <w:sz w:val="22"/>
          <w:szCs w:val="22"/>
        </w:rPr>
        <w:t>tražio za procjenu validnosti potraživanja.</w:t>
      </w:r>
    </w:p>
    <w:p w:rsidR="00DD07BB" w:rsidRPr="008016F4" w:rsidRDefault="00DD07BB" w:rsidP="007F10BA">
      <w:pPr>
        <w:pStyle w:val="BodyText"/>
        <w:numPr>
          <w:ilvl w:val="1"/>
          <w:numId w:val="91"/>
        </w:numPr>
        <w:spacing w:before="120"/>
        <w:jc w:val="both"/>
        <w:rPr>
          <w:b w:val="0"/>
          <w:sz w:val="22"/>
          <w:szCs w:val="22"/>
        </w:rPr>
      </w:pPr>
      <w:r w:rsidRPr="008016F4">
        <w:rPr>
          <w:b w:val="0"/>
          <w:sz w:val="22"/>
          <w:szCs w:val="22"/>
        </w:rPr>
        <w:t xml:space="preserve">Kada </w:t>
      </w:r>
      <w:r w:rsidR="001264EF" w:rsidRPr="008016F4">
        <w:rPr>
          <w:b w:val="0"/>
          <w:sz w:val="22"/>
          <w:szCs w:val="22"/>
        </w:rPr>
        <w:t xml:space="preserve">Nadzorni organ </w:t>
      </w:r>
      <w:r w:rsidR="00E078A6" w:rsidRPr="008016F4">
        <w:rPr>
          <w:b w:val="0"/>
          <w:sz w:val="22"/>
          <w:szCs w:val="22"/>
        </w:rPr>
        <w:t>dobije komp</w:t>
      </w:r>
      <w:r w:rsidR="001264EF" w:rsidRPr="008016F4">
        <w:rPr>
          <w:b w:val="0"/>
          <w:sz w:val="22"/>
          <w:szCs w:val="22"/>
        </w:rPr>
        <w:t>letne i detaljne infor</w:t>
      </w:r>
      <w:r w:rsidR="00EF488C" w:rsidRPr="008016F4">
        <w:rPr>
          <w:b w:val="0"/>
          <w:sz w:val="22"/>
          <w:szCs w:val="22"/>
        </w:rPr>
        <w:t>m</w:t>
      </w:r>
      <w:r w:rsidR="001264EF" w:rsidRPr="008016F4">
        <w:rPr>
          <w:b w:val="0"/>
          <w:sz w:val="22"/>
          <w:szCs w:val="22"/>
        </w:rPr>
        <w:t xml:space="preserve">acije o </w:t>
      </w:r>
      <w:r w:rsidR="00031E82" w:rsidRPr="008016F4">
        <w:rPr>
          <w:b w:val="0"/>
          <w:sz w:val="22"/>
          <w:szCs w:val="22"/>
        </w:rPr>
        <w:t xml:space="preserve">Izvođačevom </w:t>
      </w:r>
      <w:r w:rsidR="001264EF" w:rsidRPr="008016F4">
        <w:rPr>
          <w:b w:val="0"/>
          <w:sz w:val="22"/>
          <w:szCs w:val="22"/>
        </w:rPr>
        <w:t>p</w:t>
      </w:r>
      <w:r w:rsidR="00E078A6" w:rsidRPr="008016F4">
        <w:rPr>
          <w:b w:val="0"/>
          <w:sz w:val="22"/>
          <w:szCs w:val="22"/>
        </w:rPr>
        <w:t xml:space="preserve">otraživanju, </w:t>
      </w:r>
      <w:r w:rsidRPr="008016F4">
        <w:rPr>
          <w:b w:val="0"/>
          <w:sz w:val="22"/>
          <w:szCs w:val="22"/>
        </w:rPr>
        <w:t xml:space="preserve">on </w:t>
      </w:r>
      <w:r w:rsidR="00E078A6" w:rsidRPr="008016F4">
        <w:rPr>
          <w:b w:val="0"/>
          <w:sz w:val="22"/>
          <w:szCs w:val="22"/>
        </w:rPr>
        <w:t>ć</w:t>
      </w:r>
      <w:r w:rsidRPr="008016F4">
        <w:rPr>
          <w:b w:val="0"/>
          <w:sz w:val="22"/>
          <w:szCs w:val="22"/>
        </w:rPr>
        <w:t xml:space="preserve">e, </w:t>
      </w:r>
      <w:r w:rsidR="001264EF" w:rsidRPr="008016F4">
        <w:rPr>
          <w:b w:val="0"/>
          <w:sz w:val="22"/>
          <w:szCs w:val="22"/>
        </w:rPr>
        <w:t xml:space="preserve">ne dovodeći u pitanje </w:t>
      </w:r>
      <w:r w:rsidR="00220BF7" w:rsidRPr="008016F4">
        <w:rPr>
          <w:b w:val="0"/>
          <w:sz w:val="22"/>
          <w:szCs w:val="22"/>
        </w:rPr>
        <w:t>član</w:t>
      </w:r>
      <w:r w:rsidR="000A5A75" w:rsidRPr="008016F4">
        <w:rPr>
          <w:b w:val="0"/>
          <w:sz w:val="22"/>
          <w:szCs w:val="22"/>
        </w:rPr>
        <w:t xml:space="preserve"> 21.4, </w:t>
      </w:r>
      <w:r w:rsidRPr="008016F4">
        <w:rPr>
          <w:b w:val="0"/>
          <w:sz w:val="22"/>
          <w:szCs w:val="22"/>
        </w:rPr>
        <w:t xml:space="preserve">nakon </w:t>
      </w:r>
      <w:r w:rsidR="001264EF" w:rsidRPr="008016F4">
        <w:rPr>
          <w:b w:val="0"/>
          <w:sz w:val="22"/>
          <w:szCs w:val="22"/>
        </w:rPr>
        <w:t xml:space="preserve">odgovarajuće </w:t>
      </w:r>
      <w:r w:rsidRPr="008016F4">
        <w:rPr>
          <w:b w:val="0"/>
          <w:sz w:val="22"/>
          <w:szCs w:val="22"/>
        </w:rPr>
        <w:t xml:space="preserve">konsultacije sa </w:t>
      </w:r>
      <w:r w:rsidR="001264EF" w:rsidRPr="008016F4">
        <w:rPr>
          <w:b w:val="0"/>
          <w:sz w:val="22"/>
          <w:szCs w:val="22"/>
        </w:rPr>
        <w:t>U</w:t>
      </w:r>
      <w:r w:rsidR="000A5A75" w:rsidRPr="008016F4">
        <w:rPr>
          <w:b w:val="0"/>
          <w:sz w:val="22"/>
          <w:szCs w:val="22"/>
        </w:rPr>
        <w:t xml:space="preserve">govornim organom </w:t>
      </w:r>
      <w:r w:rsidRPr="008016F4">
        <w:rPr>
          <w:b w:val="0"/>
          <w:sz w:val="22"/>
          <w:szCs w:val="22"/>
        </w:rPr>
        <w:t>i</w:t>
      </w:r>
      <w:r w:rsidR="000A5A75" w:rsidRPr="008016F4">
        <w:rPr>
          <w:b w:val="0"/>
          <w:sz w:val="22"/>
          <w:szCs w:val="22"/>
        </w:rPr>
        <w:t xml:space="preserve"> gdje je relevantno sa</w:t>
      </w:r>
      <w:r w:rsidRPr="008016F4">
        <w:rPr>
          <w:b w:val="0"/>
          <w:sz w:val="22"/>
          <w:szCs w:val="22"/>
        </w:rPr>
        <w:t xml:space="preserve"> </w:t>
      </w:r>
      <w:r w:rsidR="00031E82" w:rsidRPr="008016F4">
        <w:rPr>
          <w:b w:val="0"/>
          <w:sz w:val="22"/>
          <w:szCs w:val="22"/>
        </w:rPr>
        <w:t>Izvođačem</w:t>
      </w:r>
      <w:r w:rsidR="001264EF" w:rsidRPr="008016F4">
        <w:rPr>
          <w:b w:val="0"/>
          <w:sz w:val="22"/>
          <w:szCs w:val="22"/>
        </w:rPr>
        <w:t xml:space="preserve">, </w:t>
      </w:r>
      <w:r w:rsidR="000A5A75" w:rsidRPr="008016F4">
        <w:rPr>
          <w:b w:val="0"/>
          <w:sz w:val="22"/>
          <w:szCs w:val="22"/>
        </w:rPr>
        <w:t xml:space="preserve">utvrditi </w:t>
      </w:r>
      <w:r w:rsidRPr="008016F4">
        <w:rPr>
          <w:b w:val="0"/>
          <w:sz w:val="22"/>
          <w:szCs w:val="22"/>
        </w:rPr>
        <w:t xml:space="preserve">da li </w:t>
      </w:r>
      <w:r w:rsidR="00031E82" w:rsidRPr="008016F4">
        <w:rPr>
          <w:b w:val="0"/>
          <w:sz w:val="22"/>
          <w:szCs w:val="22"/>
        </w:rPr>
        <w:t xml:space="preserve">Izvođač </w:t>
      </w:r>
      <w:r w:rsidRPr="008016F4">
        <w:rPr>
          <w:b w:val="0"/>
          <w:sz w:val="22"/>
          <w:szCs w:val="22"/>
        </w:rPr>
        <w:t>ima pravo na dodatna pla</w:t>
      </w:r>
      <w:r w:rsidR="000A5A75" w:rsidRPr="008016F4">
        <w:rPr>
          <w:b w:val="0"/>
          <w:sz w:val="22"/>
          <w:szCs w:val="22"/>
        </w:rPr>
        <w:t>ć</w:t>
      </w:r>
      <w:r w:rsidRPr="008016F4">
        <w:rPr>
          <w:b w:val="0"/>
          <w:sz w:val="22"/>
          <w:szCs w:val="22"/>
        </w:rPr>
        <w:t>anja</w:t>
      </w:r>
      <w:r w:rsidR="001264EF" w:rsidRPr="008016F4">
        <w:rPr>
          <w:b w:val="0"/>
          <w:sz w:val="22"/>
          <w:szCs w:val="22"/>
        </w:rPr>
        <w:t>,</w:t>
      </w:r>
      <w:r w:rsidRPr="008016F4">
        <w:rPr>
          <w:b w:val="0"/>
          <w:sz w:val="22"/>
          <w:szCs w:val="22"/>
        </w:rPr>
        <w:t xml:space="preserve"> i </w:t>
      </w:r>
      <w:r w:rsidR="001264EF" w:rsidRPr="008016F4">
        <w:rPr>
          <w:b w:val="0"/>
          <w:sz w:val="22"/>
          <w:szCs w:val="22"/>
        </w:rPr>
        <w:t xml:space="preserve">o tome će </w:t>
      </w:r>
      <w:r w:rsidRPr="008016F4">
        <w:rPr>
          <w:b w:val="0"/>
          <w:sz w:val="22"/>
          <w:szCs w:val="22"/>
        </w:rPr>
        <w:t xml:space="preserve">obavijestiti </w:t>
      </w:r>
      <w:proofErr w:type="spellStart"/>
      <w:r w:rsidR="001264EF" w:rsidRPr="008016F4">
        <w:rPr>
          <w:b w:val="0"/>
          <w:sz w:val="22"/>
          <w:szCs w:val="22"/>
        </w:rPr>
        <w:t>pomenute</w:t>
      </w:r>
      <w:proofErr w:type="spellEnd"/>
      <w:r w:rsidR="001264EF" w:rsidRPr="008016F4">
        <w:rPr>
          <w:b w:val="0"/>
          <w:sz w:val="22"/>
          <w:szCs w:val="22"/>
        </w:rPr>
        <w:t xml:space="preserve"> strane</w:t>
      </w:r>
      <w:r w:rsidRPr="008016F4">
        <w:rPr>
          <w:b w:val="0"/>
          <w:sz w:val="22"/>
          <w:szCs w:val="22"/>
        </w:rPr>
        <w:t>.</w:t>
      </w:r>
    </w:p>
    <w:p w:rsidR="000A5A75" w:rsidRPr="008016F4" w:rsidRDefault="001264EF" w:rsidP="007F10BA">
      <w:pPr>
        <w:pStyle w:val="BodyText"/>
        <w:numPr>
          <w:ilvl w:val="1"/>
          <w:numId w:val="91"/>
        </w:numPr>
        <w:spacing w:before="120"/>
        <w:jc w:val="both"/>
        <w:rPr>
          <w:b w:val="0"/>
          <w:sz w:val="22"/>
          <w:szCs w:val="22"/>
        </w:rPr>
      </w:pPr>
      <w:r w:rsidRPr="008016F4">
        <w:rPr>
          <w:b w:val="0"/>
          <w:sz w:val="22"/>
          <w:szCs w:val="22"/>
        </w:rPr>
        <w:t xml:space="preserve">Nadzorni organ </w:t>
      </w:r>
      <w:r w:rsidR="00DD07BB" w:rsidRPr="008016F4">
        <w:rPr>
          <w:b w:val="0"/>
          <w:sz w:val="22"/>
          <w:szCs w:val="22"/>
        </w:rPr>
        <w:t>mo</w:t>
      </w:r>
      <w:r w:rsidR="000A5A75" w:rsidRPr="008016F4">
        <w:rPr>
          <w:b w:val="0"/>
          <w:sz w:val="22"/>
          <w:szCs w:val="22"/>
        </w:rPr>
        <w:t>ž</w:t>
      </w:r>
      <w:r w:rsidR="00DD07BB" w:rsidRPr="008016F4">
        <w:rPr>
          <w:b w:val="0"/>
          <w:sz w:val="22"/>
          <w:szCs w:val="22"/>
        </w:rPr>
        <w:t>e odbiti svako potra</w:t>
      </w:r>
      <w:r w:rsidR="000A5A75" w:rsidRPr="008016F4">
        <w:rPr>
          <w:b w:val="0"/>
          <w:sz w:val="22"/>
          <w:szCs w:val="22"/>
        </w:rPr>
        <w:t>ž</w:t>
      </w:r>
      <w:r w:rsidR="00DD07BB" w:rsidRPr="008016F4">
        <w:rPr>
          <w:b w:val="0"/>
          <w:sz w:val="22"/>
          <w:szCs w:val="22"/>
        </w:rPr>
        <w:t>ivanje za dodatnim pla</w:t>
      </w:r>
      <w:r w:rsidR="000A5A75" w:rsidRPr="008016F4">
        <w:rPr>
          <w:b w:val="0"/>
          <w:sz w:val="22"/>
          <w:szCs w:val="22"/>
        </w:rPr>
        <w:t>ć</w:t>
      </w:r>
      <w:r w:rsidR="00DD07BB" w:rsidRPr="008016F4">
        <w:rPr>
          <w:b w:val="0"/>
          <w:sz w:val="22"/>
          <w:szCs w:val="22"/>
        </w:rPr>
        <w:t xml:space="preserve">anjem koje nije u skladu sa zahtjevima iz </w:t>
      </w:r>
      <w:r w:rsidR="00220BF7" w:rsidRPr="008016F4">
        <w:rPr>
          <w:b w:val="0"/>
          <w:sz w:val="22"/>
          <w:szCs w:val="22"/>
        </w:rPr>
        <w:t>člana</w:t>
      </w:r>
      <w:r w:rsidR="00DD07BB" w:rsidRPr="008016F4">
        <w:rPr>
          <w:b w:val="0"/>
          <w:sz w:val="22"/>
          <w:szCs w:val="22"/>
        </w:rPr>
        <w:t xml:space="preserve"> 5</w:t>
      </w:r>
      <w:r w:rsidR="000A5A75" w:rsidRPr="008016F4">
        <w:rPr>
          <w:b w:val="0"/>
          <w:sz w:val="22"/>
          <w:szCs w:val="22"/>
        </w:rPr>
        <w:t>5</w:t>
      </w:r>
      <w:r w:rsidR="00DD07BB" w:rsidRPr="008016F4">
        <w:rPr>
          <w:b w:val="0"/>
          <w:sz w:val="22"/>
          <w:szCs w:val="22"/>
        </w:rPr>
        <w:t>.</w:t>
      </w:r>
    </w:p>
    <w:p w:rsidR="00DD07BB" w:rsidRPr="008016F4" w:rsidRDefault="00220BF7" w:rsidP="00EF488C">
      <w:pPr>
        <w:pStyle w:val="Heading2"/>
        <w:rPr>
          <w:rFonts w:ascii="Times New Roman" w:hAnsi="Times New Roman" w:cs="Times New Roman"/>
          <w:color w:val="auto"/>
        </w:rPr>
      </w:pPr>
      <w:bookmarkStart w:id="66" w:name="_Toc181175651"/>
      <w:r w:rsidRPr="008016F4">
        <w:rPr>
          <w:rFonts w:ascii="Times New Roman" w:hAnsi="Times New Roman" w:cs="Times New Roman"/>
          <w:color w:val="auto"/>
        </w:rPr>
        <w:t>Član</w:t>
      </w:r>
      <w:r w:rsidR="000A5A75" w:rsidRPr="008016F4">
        <w:rPr>
          <w:rFonts w:ascii="Times New Roman" w:hAnsi="Times New Roman" w:cs="Times New Roman"/>
          <w:color w:val="auto"/>
        </w:rPr>
        <w:t xml:space="preserve"> 56 </w:t>
      </w:r>
      <w:r w:rsidR="0083168E" w:rsidRPr="008016F4">
        <w:rPr>
          <w:rFonts w:ascii="Times New Roman" w:hAnsi="Times New Roman" w:cs="Times New Roman"/>
          <w:color w:val="auto"/>
        </w:rPr>
        <w:t>–</w:t>
      </w:r>
      <w:r w:rsidR="000A5A75" w:rsidRPr="008016F4">
        <w:rPr>
          <w:rFonts w:ascii="Times New Roman" w:hAnsi="Times New Roman" w:cs="Times New Roman"/>
          <w:color w:val="auto"/>
        </w:rPr>
        <w:t xml:space="preserve"> </w:t>
      </w:r>
      <w:r w:rsidR="0083168E" w:rsidRPr="008016F4">
        <w:rPr>
          <w:rFonts w:ascii="Times New Roman" w:hAnsi="Times New Roman" w:cs="Times New Roman"/>
          <w:color w:val="auto"/>
        </w:rPr>
        <w:t>Datum završetka</w:t>
      </w:r>
      <w:bookmarkEnd w:id="66"/>
    </w:p>
    <w:p w:rsidR="00DD07BB" w:rsidRPr="008016F4" w:rsidRDefault="000A5A75" w:rsidP="007F10BA">
      <w:pPr>
        <w:pStyle w:val="BodyText"/>
        <w:spacing w:before="120"/>
        <w:ind w:left="720" w:hanging="720"/>
        <w:jc w:val="both"/>
        <w:rPr>
          <w:b w:val="0"/>
          <w:sz w:val="22"/>
          <w:szCs w:val="22"/>
        </w:rPr>
      </w:pPr>
      <w:r w:rsidRPr="008016F4">
        <w:rPr>
          <w:b w:val="0"/>
          <w:sz w:val="22"/>
          <w:szCs w:val="22"/>
        </w:rPr>
        <w:t>56.1</w:t>
      </w:r>
      <w:r w:rsidRPr="008016F4">
        <w:rPr>
          <w:b w:val="0"/>
          <w:sz w:val="22"/>
          <w:szCs w:val="22"/>
        </w:rPr>
        <w:tab/>
      </w:r>
      <w:r w:rsidR="00DD07BB" w:rsidRPr="008016F4">
        <w:rPr>
          <w:b w:val="0"/>
          <w:sz w:val="22"/>
          <w:szCs w:val="22"/>
        </w:rPr>
        <w:t>Obaveze pla</w:t>
      </w:r>
      <w:r w:rsidR="00861EF3" w:rsidRPr="008016F4">
        <w:rPr>
          <w:b w:val="0"/>
          <w:sz w:val="22"/>
          <w:szCs w:val="22"/>
        </w:rPr>
        <w:t>ć</w:t>
      </w:r>
      <w:r w:rsidR="00DD07BB" w:rsidRPr="008016F4">
        <w:rPr>
          <w:b w:val="0"/>
          <w:sz w:val="22"/>
          <w:szCs w:val="22"/>
        </w:rPr>
        <w:t>anj</w:t>
      </w:r>
      <w:r w:rsidR="00861EF3" w:rsidRPr="008016F4">
        <w:rPr>
          <w:b w:val="0"/>
          <w:sz w:val="22"/>
          <w:szCs w:val="22"/>
        </w:rPr>
        <w:t>a</w:t>
      </w:r>
      <w:r w:rsidR="00DD07BB" w:rsidRPr="008016F4">
        <w:rPr>
          <w:b w:val="0"/>
          <w:sz w:val="22"/>
          <w:szCs w:val="22"/>
        </w:rPr>
        <w:t xml:space="preserve"> od strane </w:t>
      </w:r>
      <w:r w:rsidR="00A23C36" w:rsidRPr="008016F4">
        <w:rPr>
          <w:b w:val="0"/>
          <w:sz w:val="22"/>
          <w:szCs w:val="22"/>
        </w:rPr>
        <w:t>E</w:t>
      </w:r>
      <w:r w:rsidR="006610A7" w:rsidRPr="008016F4">
        <w:rPr>
          <w:b w:val="0"/>
          <w:sz w:val="22"/>
          <w:szCs w:val="22"/>
        </w:rPr>
        <w:t>u</w:t>
      </w:r>
      <w:r w:rsidR="00A23C36" w:rsidRPr="008016F4">
        <w:rPr>
          <w:b w:val="0"/>
          <w:sz w:val="22"/>
          <w:szCs w:val="22"/>
        </w:rPr>
        <w:t xml:space="preserve">ropske Komisije </w:t>
      </w:r>
      <w:r w:rsidR="00DD07BB" w:rsidRPr="008016F4">
        <w:rPr>
          <w:b w:val="0"/>
          <w:sz w:val="22"/>
          <w:szCs w:val="22"/>
        </w:rPr>
        <w:t xml:space="preserve">prema ovom ugovoru </w:t>
      </w:r>
      <w:r w:rsidR="00445C4B" w:rsidRPr="008016F4">
        <w:rPr>
          <w:b w:val="0"/>
          <w:sz w:val="22"/>
          <w:szCs w:val="22"/>
        </w:rPr>
        <w:t>ć</w:t>
      </w:r>
      <w:r w:rsidR="00DD07BB" w:rsidRPr="008016F4">
        <w:rPr>
          <w:b w:val="0"/>
          <w:sz w:val="22"/>
          <w:szCs w:val="22"/>
        </w:rPr>
        <w:t>e prestati naj</w:t>
      </w:r>
      <w:r w:rsidR="0083168E" w:rsidRPr="008016F4">
        <w:rPr>
          <w:b w:val="0"/>
          <w:sz w:val="22"/>
          <w:szCs w:val="22"/>
        </w:rPr>
        <w:t xml:space="preserve">dalje </w:t>
      </w:r>
      <w:r w:rsidR="00DD07BB" w:rsidRPr="008016F4">
        <w:rPr>
          <w:b w:val="0"/>
          <w:sz w:val="22"/>
          <w:szCs w:val="22"/>
        </w:rPr>
        <w:t xml:space="preserve">18 mjeseci nakon kraja </w:t>
      </w:r>
      <w:r w:rsidR="00445C4B" w:rsidRPr="008016F4">
        <w:rPr>
          <w:b w:val="0"/>
          <w:sz w:val="22"/>
          <w:szCs w:val="22"/>
        </w:rPr>
        <w:t xml:space="preserve">perioda implementacije </w:t>
      </w:r>
      <w:r w:rsidR="0083168E" w:rsidRPr="008016F4">
        <w:rPr>
          <w:b w:val="0"/>
          <w:sz w:val="22"/>
          <w:szCs w:val="22"/>
        </w:rPr>
        <w:t>zadataka, osim</w:t>
      </w:r>
      <w:r w:rsidR="00DD07BB" w:rsidRPr="008016F4">
        <w:rPr>
          <w:b w:val="0"/>
          <w:sz w:val="22"/>
          <w:szCs w:val="22"/>
        </w:rPr>
        <w:t xml:space="preserve"> ukoliko ugovor nije prekinut</w:t>
      </w:r>
      <w:r w:rsidR="00445C4B" w:rsidRPr="008016F4">
        <w:rPr>
          <w:b w:val="0"/>
          <w:sz w:val="22"/>
          <w:szCs w:val="22"/>
        </w:rPr>
        <w:t xml:space="preserve"> </w:t>
      </w:r>
      <w:r w:rsidR="00DD07BB" w:rsidRPr="008016F4">
        <w:rPr>
          <w:b w:val="0"/>
          <w:sz w:val="22"/>
          <w:szCs w:val="22"/>
        </w:rPr>
        <w:t xml:space="preserve">u skladu sa </w:t>
      </w:r>
      <w:r w:rsidR="0083168E" w:rsidRPr="008016F4">
        <w:rPr>
          <w:b w:val="0"/>
          <w:sz w:val="22"/>
          <w:szCs w:val="22"/>
        </w:rPr>
        <w:t xml:space="preserve">ovim </w:t>
      </w:r>
      <w:r w:rsidR="00220BF7" w:rsidRPr="008016F4">
        <w:rPr>
          <w:b w:val="0"/>
          <w:sz w:val="22"/>
          <w:szCs w:val="22"/>
        </w:rPr>
        <w:t>Opšt</w:t>
      </w:r>
      <w:r w:rsidR="001264EF" w:rsidRPr="008016F4">
        <w:rPr>
          <w:b w:val="0"/>
          <w:sz w:val="22"/>
          <w:szCs w:val="22"/>
        </w:rPr>
        <w:t xml:space="preserve">im </w:t>
      </w:r>
      <w:r w:rsidR="00220BF7" w:rsidRPr="008016F4">
        <w:rPr>
          <w:b w:val="0"/>
          <w:sz w:val="22"/>
          <w:szCs w:val="22"/>
        </w:rPr>
        <w:t>uslov</w:t>
      </w:r>
      <w:r w:rsidR="005F27EB" w:rsidRPr="008016F4">
        <w:rPr>
          <w:b w:val="0"/>
          <w:sz w:val="22"/>
          <w:szCs w:val="22"/>
        </w:rPr>
        <w:t>ima</w:t>
      </w:r>
      <w:r w:rsidR="00DD07BB" w:rsidRPr="008016F4">
        <w:rPr>
          <w:b w:val="0"/>
          <w:sz w:val="22"/>
          <w:szCs w:val="22"/>
        </w:rPr>
        <w:t>. U slu</w:t>
      </w:r>
      <w:r w:rsidR="00861EF3" w:rsidRPr="008016F4">
        <w:rPr>
          <w:b w:val="0"/>
          <w:sz w:val="22"/>
          <w:szCs w:val="22"/>
        </w:rPr>
        <w:t>č</w:t>
      </w:r>
      <w:r w:rsidR="00DD07BB" w:rsidRPr="008016F4">
        <w:rPr>
          <w:b w:val="0"/>
          <w:sz w:val="22"/>
          <w:szCs w:val="22"/>
        </w:rPr>
        <w:t xml:space="preserve">aju </w:t>
      </w:r>
      <w:r w:rsidR="00445C4B" w:rsidRPr="008016F4">
        <w:rPr>
          <w:b w:val="0"/>
          <w:sz w:val="22"/>
          <w:szCs w:val="22"/>
        </w:rPr>
        <w:t>su</w:t>
      </w:r>
      <w:r w:rsidR="00220BF7" w:rsidRPr="008016F4">
        <w:rPr>
          <w:b w:val="0"/>
          <w:sz w:val="22"/>
          <w:szCs w:val="22"/>
        </w:rPr>
        <w:t>finans</w:t>
      </w:r>
      <w:r w:rsidR="00DD07BB" w:rsidRPr="008016F4">
        <w:rPr>
          <w:b w:val="0"/>
          <w:sz w:val="22"/>
          <w:szCs w:val="22"/>
        </w:rPr>
        <w:t xml:space="preserve">iranja, ovaj datum </w:t>
      </w:r>
      <w:r w:rsidR="00445C4B" w:rsidRPr="008016F4">
        <w:rPr>
          <w:b w:val="0"/>
          <w:sz w:val="22"/>
          <w:szCs w:val="22"/>
        </w:rPr>
        <w:t xml:space="preserve">će biti definiran </w:t>
      </w:r>
      <w:r w:rsidR="001264EF" w:rsidRPr="008016F4">
        <w:rPr>
          <w:b w:val="0"/>
          <w:sz w:val="22"/>
          <w:szCs w:val="22"/>
        </w:rPr>
        <w:t xml:space="preserve">u </w:t>
      </w:r>
      <w:r w:rsidR="001264EF" w:rsidRPr="008016F4">
        <w:rPr>
          <w:b w:val="0"/>
          <w:i/>
          <w:iCs/>
          <w:sz w:val="22"/>
          <w:szCs w:val="22"/>
        </w:rPr>
        <w:t xml:space="preserve">Specijalnim </w:t>
      </w:r>
      <w:r w:rsidR="00220BF7" w:rsidRPr="008016F4">
        <w:rPr>
          <w:b w:val="0"/>
          <w:i/>
          <w:iCs/>
          <w:sz w:val="22"/>
          <w:szCs w:val="22"/>
        </w:rPr>
        <w:t>uslov</w:t>
      </w:r>
      <w:r w:rsidR="005F27EB" w:rsidRPr="008016F4">
        <w:rPr>
          <w:b w:val="0"/>
          <w:i/>
          <w:iCs/>
          <w:sz w:val="22"/>
          <w:szCs w:val="22"/>
        </w:rPr>
        <w:t>ima</w:t>
      </w:r>
      <w:r w:rsidR="00DD07BB" w:rsidRPr="008016F4">
        <w:rPr>
          <w:b w:val="0"/>
          <w:sz w:val="22"/>
          <w:szCs w:val="22"/>
        </w:rPr>
        <w:t xml:space="preserve">. </w:t>
      </w:r>
    </w:p>
    <w:p w:rsidR="00DD07BB" w:rsidRPr="008016F4" w:rsidRDefault="00DD07BB" w:rsidP="00EF488C">
      <w:pPr>
        <w:pStyle w:val="Heading1"/>
        <w:rPr>
          <w:rFonts w:ascii="Times New Roman" w:hAnsi="Times New Roman" w:cs="Times New Roman"/>
          <w:color w:val="auto"/>
        </w:rPr>
      </w:pPr>
      <w:bookmarkStart w:id="67" w:name="_Toc181175652"/>
      <w:r w:rsidRPr="008016F4">
        <w:rPr>
          <w:rFonts w:ascii="Times New Roman" w:hAnsi="Times New Roman" w:cs="Times New Roman"/>
          <w:color w:val="auto"/>
        </w:rPr>
        <w:t>PRI</w:t>
      </w:r>
      <w:r w:rsidR="00445C4B" w:rsidRPr="008016F4">
        <w:rPr>
          <w:rFonts w:ascii="Times New Roman" w:hAnsi="Times New Roman" w:cs="Times New Roman"/>
          <w:color w:val="auto"/>
        </w:rPr>
        <w:t>JEM</w:t>
      </w:r>
      <w:r w:rsidRPr="008016F4">
        <w:rPr>
          <w:rFonts w:ascii="Times New Roman" w:hAnsi="Times New Roman" w:cs="Times New Roman"/>
          <w:color w:val="auto"/>
        </w:rPr>
        <w:t xml:space="preserve"> </w:t>
      </w:r>
      <w:r w:rsidR="00B33585" w:rsidRPr="008016F4">
        <w:rPr>
          <w:rFonts w:ascii="Times New Roman" w:hAnsi="Times New Roman" w:cs="Times New Roman"/>
          <w:color w:val="auto"/>
        </w:rPr>
        <w:t xml:space="preserve">IZVRŠENIH RADOVA </w:t>
      </w:r>
      <w:r w:rsidRPr="008016F4">
        <w:rPr>
          <w:rFonts w:ascii="Times New Roman" w:hAnsi="Times New Roman" w:cs="Times New Roman"/>
          <w:color w:val="auto"/>
        </w:rPr>
        <w:t>I OD</w:t>
      </w:r>
      <w:r w:rsidR="001264EF" w:rsidRPr="008016F4">
        <w:rPr>
          <w:rFonts w:ascii="Times New Roman" w:hAnsi="Times New Roman" w:cs="Times New Roman"/>
          <w:color w:val="auto"/>
        </w:rPr>
        <w:t xml:space="preserve">GOVORNOST ZA </w:t>
      </w:r>
      <w:r w:rsidR="00B33585" w:rsidRPr="008016F4">
        <w:rPr>
          <w:rFonts w:ascii="Times New Roman" w:hAnsi="Times New Roman" w:cs="Times New Roman"/>
          <w:color w:val="auto"/>
        </w:rPr>
        <w:t xml:space="preserve">OTKLANJANJE </w:t>
      </w:r>
      <w:r w:rsidR="001264EF" w:rsidRPr="008016F4">
        <w:rPr>
          <w:rFonts w:ascii="Times New Roman" w:hAnsi="Times New Roman" w:cs="Times New Roman"/>
          <w:color w:val="auto"/>
        </w:rPr>
        <w:t>NEDOSTAT</w:t>
      </w:r>
      <w:r w:rsidR="00B33585" w:rsidRPr="008016F4">
        <w:rPr>
          <w:rFonts w:ascii="Times New Roman" w:hAnsi="Times New Roman" w:cs="Times New Roman"/>
          <w:color w:val="auto"/>
        </w:rPr>
        <w:t>AKA</w:t>
      </w:r>
      <w:bookmarkEnd w:id="67"/>
    </w:p>
    <w:p w:rsidR="00DD07BB" w:rsidRPr="008016F4" w:rsidRDefault="00220BF7" w:rsidP="00EF488C">
      <w:pPr>
        <w:pStyle w:val="Heading2"/>
        <w:rPr>
          <w:rFonts w:ascii="Times New Roman" w:hAnsi="Times New Roman" w:cs="Times New Roman"/>
          <w:color w:val="auto"/>
        </w:rPr>
      </w:pPr>
      <w:bookmarkStart w:id="68" w:name="_Toc181175653"/>
      <w:r w:rsidRPr="008016F4">
        <w:rPr>
          <w:rFonts w:ascii="Times New Roman" w:hAnsi="Times New Roman" w:cs="Times New Roman"/>
          <w:color w:val="auto"/>
        </w:rPr>
        <w:t>Član</w:t>
      </w:r>
      <w:r w:rsidR="00445C4B" w:rsidRPr="008016F4">
        <w:rPr>
          <w:rFonts w:ascii="Times New Roman" w:hAnsi="Times New Roman" w:cs="Times New Roman"/>
          <w:color w:val="auto"/>
        </w:rPr>
        <w:t xml:space="preserve"> 57 – </w:t>
      </w:r>
      <w:r w:rsidRPr="008016F4">
        <w:rPr>
          <w:rFonts w:ascii="Times New Roman" w:hAnsi="Times New Roman" w:cs="Times New Roman"/>
          <w:color w:val="auto"/>
        </w:rPr>
        <w:t>Opšt</w:t>
      </w:r>
      <w:r w:rsidR="00445C4B" w:rsidRPr="008016F4">
        <w:rPr>
          <w:rFonts w:ascii="Times New Roman" w:hAnsi="Times New Roman" w:cs="Times New Roman"/>
          <w:color w:val="auto"/>
        </w:rPr>
        <w:t>i principi</w:t>
      </w:r>
      <w:bookmarkEnd w:id="68"/>
      <w:r w:rsidR="00445C4B" w:rsidRPr="008016F4">
        <w:rPr>
          <w:rFonts w:ascii="Times New Roman" w:hAnsi="Times New Roman" w:cs="Times New Roman"/>
          <w:color w:val="auto"/>
        </w:rPr>
        <w:t xml:space="preserve"> </w:t>
      </w:r>
    </w:p>
    <w:p w:rsidR="00DD07BB" w:rsidRPr="008016F4" w:rsidRDefault="00DD07BB" w:rsidP="007F10BA">
      <w:pPr>
        <w:pStyle w:val="BodyText"/>
        <w:numPr>
          <w:ilvl w:val="1"/>
          <w:numId w:val="92"/>
        </w:numPr>
        <w:spacing w:before="120"/>
        <w:jc w:val="both"/>
        <w:rPr>
          <w:b w:val="0"/>
          <w:sz w:val="22"/>
          <w:szCs w:val="22"/>
        </w:rPr>
      </w:pPr>
      <w:r w:rsidRPr="008016F4">
        <w:rPr>
          <w:b w:val="0"/>
          <w:sz w:val="22"/>
          <w:szCs w:val="22"/>
        </w:rPr>
        <w:t>Verifikacija radova od strane</w:t>
      </w:r>
      <w:r w:rsidR="00A24C1B" w:rsidRPr="008016F4">
        <w:rPr>
          <w:b w:val="0"/>
          <w:sz w:val="22"/>
          <w:szCs w:val="22"/>
        </w:rPr>
        <w:t xml:space="preserve"> </w:t>
      </w:r>
      <w:r w:rsidR="001264EF" w:rsidRPr="008016F4">
        <w:rPr>
          <w:b w:val="0"/>
          <w:sz w:val="22"/>
          <w:szCs w:val="22"/>
        </w:rPr>
        <w:t xml:space="preserve">Nadzornog organa u svrhu preliminarnog </w:t>
      </w:r>
      <w:r w:rsidRPr="008016F4">
        <w:rPr>
          <w:b w:val="0"/>
          <w:sz w:val="22"/>
          <w:szCs w:val="22"/>
        </w:rPr>
        <w:t>ili finalno</w:t>
      </w:r>
      <w:r w:rsidR="00A24C1B" w:rsidRPr="008016F4">
        <w:rPr>
          <w:b w:val="0"/>
          <w:sz w:val="22"/>
          <w:szCs w:val="22"/>
        </w:rPr>
        <w:t>g</w:t>
      </w:r>
      <w:r w:rsidRPr="008016F4">
        <w:rPr>
          <w:b w:val="0"/>
          <w:sz w:val="22"/>
          <w:szCs w:val="22"/>
        </w:rPr>
        <w:t xml:space="preserve"> pri</w:t>
      </w:r>
      <w:r w:rsidR="00A24C1B" w:rsidRPr="008016F4">
        <w:rPr>
          <w:b w:val="0"/>
          <w:sz w:val="22"/>
          <w:szCs w:val="22"/>
        </w:rPr>
        <w:t xml:space="preserve">jema </w:t>
      </w:r>
      <w:r w:rsidR="001264EF" w:rsidRPr="008016F4">
        <w:rPr>
          <w:b w:val="0"/>
          <w:sz w:val="22"/>
          <w:szCs w:val="22"/>
        </w:rPr>
        <w:t xml:space="preserve">se mora </w:t>
      </w:r>
      <w:r w:rsidR="00A24C1B" w:rsidRPr="008016F4">
        <w:rPr>
          <w:b w:val="0"/>
          <w:sz w:val="22"/>
          <w:szCs w:val="22"/>
        </w:rPr>
        <w:t xml:space="preserve">obaviti </w:t>
      </w:r>
      <w:r w:rsidRPr="008016F4">
        <w:rPr>
          <w:b w:val="0"/>
          <w:sz w:val="22"/>
          <w:szCs w:val="22"/>
        </w:rPr>
        <w:t xml:space="preserve">u prisustvu </w:t>
      </w:r>
      <w:r w:rsidR="00031E82" w:rsidRPr="008016F4">
        <w:rPr>
          <w:b w:val="0"/>
          <w:sz w:val="22"/>
          <w:szCs w:val="22"/>
        </w:rPr>
        <w:t>Izvođača</w:t>
      </w:r>
      <w:r w:rsidRPr="008016F4">
        <w:rPr>
          <w:b w:val="0"/>
          <w:sz w:val="22"/>
          <w:szCs w:val="22"/>
        </w:rPr>
        <w:t>.</w:t>
      </w:r>
      <w:r w:rsidR="00A24C1B" w:rsidRPr="008016F4">
        <w:rPr>
          <w:b w:val="0"/>
          <w:sz w:val="22"/>
          <w:szCs w:val="22"/>
        </w:rPr>
        <w:t xml:space="preserve"> </w:t>
      </w:r>
      <w:r w:rsidR="00EC7AE9" w:rsidRPr="008016F4">
        <w:rPr>
          <w:b w:val="0"/>
          <w:sz w:val="22"/>
          <w:szCs w:val="22"/>
        </w:rPr>
        <w:t>O</w:t>
      </w:r>
      <w:r w:rsidRPr="008016F4">
        <w:rPr>
          <w:b w:val="0"/>
          <w:sz w:val="22"/>
          <w:szCs w:val="22"/>
        </w:rPr>
        <w:t xml:space="preserve">dsustvo </w:t>
      </w:r>
      <w:r w:rsidR="00031E82" w:rsidRPr="008016F4">
        <w:rPr>
          <w:b w:val="0"/>
          <w:sz w:val="22"/>
          <w:szCs w:val="22"/>
        </w:rPr>
        <w:t>Izvođača</w:t>
      </w:r>
      <w:r w:rsidR="001264EF" w:rsidRPr="008016F4">
        <w:rPr>
          <w:b w:val="0"/>
          <w:sz w:val="22"/>
          <w:szCs w:val="22"/>
        </w:rPr>
        <w:t xml:space="preserve"> </w:t>
      </w:r>
      <w:r w:rsidRPr="008016F4">
        <w:rPr>
          <w:b w:val="0"/>
          <w:sz w:val="22"/>
          <w:szCs w:val="22"/>
        </w:rPr>
        <w:t>ne</w:t>
      </w:r>
      <w:r w:rsidR="00A24C1B" w:rsidRPr="008016F4">
        <w:rPr>
          <w:b w:val="0"/>
          <w:sz w:val="22"/>
          <w:szCs w:val="22"/>
        </w:rPr>
        <w:t>ć</w:t>
      </w:r>
      <w:r w:rsidRPr="008016F4">
        <w:rPr>
          <w:b w:val="0"/>
          <w:sz w:val="22"/>
          <w:szCs w:val="22"/>
        </w:rPr>
        <w:t>e biti prepreka za verifikaciju</w:t>
      </w:r>
      <w:r w:rsidR="00490111" w:rsidRPr="008016F4">
        <w:rPr>
          <w:b w:val="0"/>
          <w:sz w:val="22"/>
          <w:szCs w:val="22"/>
        </w:rPr>
        <w:t xml:space="preserve">, pod </w:t>
      </w:r>
      <w:proofErr w:type="spellStart"/>
      <w:r w:rsidR="00220BF7" w:rsidRPr="008016F4">
        <w:rPr>
          <w:b w:val="0"/>
          <w:sz w:val="22"/>
          <w:szCs w:val="22"/>
        </w:rPr>
        <w:t>uslov</w:t>
      </w:r>
      <w:r w:rsidR="00490111" w:rsidRPr="008016F4">
        <w:rPr>
          <w:b w:val="0"/>
          <w:sz w:val="22"/>
          <w:szCs w:val="22"/>
        </w:rPr>
        <w:t>om</w:t>
      </w:r>
      <w:proofErr w:type="spellEnd"/>
      <w:r w:rsidR="00490111" w:rsidRPr="008016F4">
        <w:rPr>
          <w:b w:val="0"/>
          <w:sz w:val="22"/>
          <w:szCs w:val="22"/>
        </w:rPr>
        <w:t xml:space="preserve"> da je </w:t>
      </w:r>
      <w:r w:rsidR="00031E82" w:rsidRPr="008016F4">
        <w:rPr>
          <w:b w:val="0"/>
          <w:sz w:val="22"/>
          <w:szCs w:val="22"/>
        </w:rPr>
        <w:t xml:space="preserve">Izvođač </w:t>
      </w:r>
      <w:r w:rsidRPr="008016F4">
        <w:rPr>
          <w:b w:val="0"/>
          <w:sz w:val="22"/>
          <w:szCs w:val="22"/>
        </w:rPr>
        <w:t xml:space="preserve">bio </w:t>
      </w:r>
      <w:r w:rsidR="00490111" w:rsidRPr="008016F4">
        <w:rPr>
          <w:b w:val="0"/>
          <w:sz w:val="22"/>
          <w:szCs w:val="22"/>
        </w:rPr>
        <w:t xml:space="preserve">pozvan </w:t>
      </w:r>
      <w:r w:rsidRPr="008016F4">
        <w:rPr>
          <w:b w:val="0"/>
          <w:sz w:val="22"/>
          <w:szCs w:val="22"/>
        </w:rPr>
        <w:t xml:space="preserve">u </w:t>
      </w:r>
      <w:r w:rsidR="00490111" w:rsidRPr="008016F4">
        <w:rPr>
          <w:b w:val="0"/>
          <w:sz w:val="22"/>
          <w:szCs w:val="22"/>
        </w:rPr>
        <w:t xml:space="preserve">odgovarajućoj formi </w:t>
      </w:r>
      <w:r w:rsidR="008A6447" w:rsidRPr="008016F4">
        <w:rPr>
          <w:b w:val="0"/>
          <w:sz w:val="22"/>
          <w:szCs w:val="22"/>
        </w:rPr>
        <w:t xml:space="preserve">najmanje </w:t>
      </w:r>
      <w:r w:rsidR="00A24C1B" w:rsidRPr="008016F4">
        <w:rPr>
          <w:b w:val="0"/>
          <w:sz w:val="22"/>
          <w:szCs w:val="22"/>
        </w:rPr>
        <w:t xml:space="preserve">30 dana </w:t>
      </w:r>
      <w:r w:rsidRPr="008016F4">
        <w:rPr>
          <w:b w:val="0"/>
          <w:sz w:val="22"/>
          <w:szCs w:val="22"/>
        </w:rPr>
        <w:t>prije datuma</w:t>
      </w:r>
      <w:r w:rsidR="00B33585" w:rsidRPr="008016F4">
        <w:rPr>
          <w:b w:val="0"/>
          <w:sz w:val="22"/>
          <w:szCs w:val="22"/>
        </w:rPr>
        <w:t xml:space="preserve"> vršenja</w:t>
      </w:r>
      <w:r w:rsidRPr="008016F4">
        <w:rPr>
          <w:b w:val="0"/>
          <w:sz w:val="22"/>
          <w:szCs w:val="22"/>
        </w:rPr>
        <w:t xml:space="preserve"> verifikacije.</w:t>
      </w:r>
    </w:p>
    <w:p w:rsidR="00DD07BB" w:rsidRPr="008016F4" w:rsidRDefault="00DD07BB" w:rsidP="007F10BA">
      <w:pPr>
        <w:pStyle w:val="BodyText"/>
        <w:numPr>
          <w:ilvl w:val="1"/>
          <w:numId w:val="92"/>
        </w:numPr>
        <w:spacing w:before="120"/>
        <w:jc w:val="both"/>
        <w:rPr>
          <w:b w:val="0"/>
          <w:sz w:val="22"/>
          <w:szCs w:val="22"/>
        </w:rPr>
      </w:pPr>
      <w:r w:rsidRPr="008016F4">
        <w:rPr>
          <w:b w:val="0"/>
          <w:sz w:val="22"/>
          <w:szCs w:val="22"/>
        </w:rPr>
        <w:t>Ukoliko izuzetne okolnosti onemogu</w:t>
      </w:r>
      <w:r w:rsidR="00EA0A7E" w:rsidRPr="008016F4">
        <w:rPr>
          <w:b w:val="0"/>
          <w:sz w:val="22"/>
          <w:szCs w:val="22"/>
        </w:rPr>
        <w:t>ć</w:t>
      </w:r>
      <w:r w:rsidRPr="008016F4">
        <w:rPr>
          <w:b w:val="0"/>
          <w:sz w:val="22"/>
          <w:szCs w:val="22"/>
        </w:rPr>
        <w:t xml:space="preserve">e </w:t>
      </w:r>
      <w:r w:rsidR="00EA0A7E" w:rsidRPr="008016F4">
        <w:rPr>
          <w:b w:val="0"/>
          <w:sz w:val="22"/>
          <w:szCs w:val="22"/>
        </w:rPr>
        <w:t xml:space="preserve">utvrđivanje stanja radova </w:t>
      </w:r>
      <w:r w:rsidRPr="008016F4">
        <w:rPr>
          <w:b w:val="0"/>
          <w:sz w:val="22"/>
          <w:szCs w:val="22"/>
        </w:rPr>
        <w:t xml:space="preserve">ili </w:t>
      </w:r>
      <w:r w:rsidR="00D34A64" w:rsidRPr="008016F4">
        <w:rPr>
          <w:b w:val="0"/>
          <w:sz w:val="22"/>
          <w:szCs w:val="22"/>
        </w:rPr>
        <w:t>njihovo dalje pri</w:t>
      </w:r>
      <w:r w:rsidR="003C1280" w:rsidRPr="008016F4">
        <w:rPr>
          <w:b w:val="0"/>
          <w:sz w:val="22"/>
          <w:szCs w:val="22"/>
        </w:rPr>
        <w:t>h</w:t>
      </w:r>
      <w:r w:rsidR="00D34A64" w:rsidRPr="008016F4">
        <w:rPr>
          <w:b w:val="0"/>
          <w:sz w:val="22"/>
          <w:szCs w:val="22"/>
        </w:rPr>
        <w:t>vatanj</w:t>
      </w:r>
      <w:r w:rsidR="00490111" w:rsidRPr="008016F4">
        <w:rPr>
          <w:b w:val="0"/>
          <w:sz w:val="22"/>
          <w:szCs w:val="22"/>
        </w:rPr>
        <w:t xml:space="preserve">e tokom perioda </w:t>
      </w:r>
      <w:proofErr w:type="spellStart"/>
      <w:r w:rsidR="00F4785C" w:rsidRPr="008016F4">
        <w:rPr>
          <w:b w:val="0"/>
          <w:sz w:val="22"/>
          <w:szCs w:val="22"/>
        </w:rPr>
        <w:t>utv</w:t>
      </w:r>
      <w:r w:rsidR="00490111" w:rsidRPr="008016F4">
        <w:rPr>
          <w:b w:val="0"/>
          <w:sz w:val="22"/>
          <w:szCs w:val="22"/>
        </w:rPr>
        <w:t>ređenog</w:t>
      </w:r>
      <w:proofErr w:type="spellEnd"/>
      <w:r w:rsidR="00490111" w:rsidRPr="008016F4">
        <w:rPr>
          <w:b w:val="0"/>
          <w:sz w:val="22"/>
          <w:szCs w:val="22"/>
        </w:rPr>
        <w:t xml:space="preserve"> za preliminarni </w:t>
      </w:r>
      <w:r w:rsidR="00D34A64" w:rsidRPr="008016F4">
        <w:rPr>
          <w:b w:val="0"/>
          <w:sz w:val="22"/>
          <w:szCs w:val="22"/>
        </w:rPr>
        <w:t>i</w:t>
      </w:r>
      <w:r w:rsidR="00490111" w:rsidRPr="008016F4">
        <w:rPr>
          <w:b w:val="0"/>
          <w:sz w:val="22"/>
          <w:szCs w:val="22"/>
        </w:rPr>
        <w:t xml:space="preserve">li finalni prijem, Nadzorni organ </w:t>
      </w:r>
      <w:r w:rsidR="00D34A64" w:rsidRPr="008016F4">
        <w:rPr>
          <w:b w:val="0"/>
          <w:sz w:val="22"/>
          <w:szCs w:val="22"/>
        </w:rPr>
        <w:t xml:space="preserve">će </w:t>
      </w:r>
      <w:r w:rsidR="00490111" w:rsidRPr="008016F4">
        <w:rPr>
          <w:b w:val="0"/>
          <w:sz w:val="22"/>
          <w:szCs w:val="22"/>
        </w:rPr>
        <w:t xml:space="preserve">sastaviti </w:t>
      </w:r>
      <w:r w:rsidR="00D34A64" w:rsidRPr="008016F4">
        <w:rPr>
          <w:b w:val="0"/>
          <w:sz w:val="22"/>
          <w:szCs w:val="22"/>
        </w:rPr>
        <w:t xml:space="preserve">izjavu kojom potvrđuje </w:t>
      </w:r>
      <w:r w:rsidR="00490111" w:rsidRPr="008016F4">
        <w:rPr>
          <w:b w:val="0"/>
          <w:sz w:val="22"/>
          <w:szCs w:val="22"/>
        </w:rPr>
        <w:t>ovakvu n</w:t>
      </w:r>
      <w:r w:rsidRPr="008016F4">
        <w:rPr>
          <w:b w:val="0"/>
          <w:sz w:val="22"/>
          <w:szCs w:val="22"/>
        </w:rPr>
        <w:t>emogu</w:t>
      </w:r>
      <w:r w:rsidR="00D34A64" w:rsidRPr="008016F4">
        <w:rPr>
          <w:b w:val="0"/>
          <w:sz w:val="22"/>
          <w:szCs w:val="22"/>
        </w:rPr>
        <w:t>ć</w:t>
      </w:r>
      <w:r w:rsidRPr="008016F4">
        <w:rPr>
          <w:b w:val="0"/>
          <w:sz w:val="22"/>
          <w:szCs w:val="22"/>
        </w:rPr>
        <w:t>nost</w:t>
      </w:r>
      <w:r w:rsidR="00490111" w:rsidRPr="008016F4">
        <w:rPr>
          <w:b w:val="0"/>
          <w:sz w:val="22"/>
          <w:szCs w:val="22"/>
        </w:rPr>
        <w:t>,</w:t>
      </w:r>
      <w:r w:rsidR="00D34A64" w:rsidRPr="008016F4">
        <w:rPr>
          <w:b w:val="0"/>
          <w:sz w:val="22"/>
          <w:szCs w:val="22"/>
        </w:rPr>
        <w:t xml:space="preserve"> nakon konsultacije, ukoliko je</w:t>
      </w:r>
      <w:r w:rsidR="003C1280" w:rsidRPr="008016F4">
        <w:rPr>
          <w:b w:val="0"/>
          <w:sz w:val="22"/>
          <w:szCs w:val="22"/>
        </w:rPr>
        <w:t xml:space="preserve"> </w:t>
      </w:r>
      <w:r w:rsidR="00D34A64" w:rsidRPr="008016F4">
        <w:rPr>
          <w:b w:val="0"/>
          <w:sz w:val="22"/>
          <w:szCs w:val="22"/>
        </w:rPr>
        <w:t>moguć</w:t>
      </w:r>
      <w:r w:rsidR="008A6447" w:rsidRPr="008016F4">
        <w:rPr>
          <w:b w:val="0"/>
          <w:sz w:val="22"/>
          <w:szCs w:val="22"/>
        </w:rPr>
        <w:t>e</w:t>
      </w:r>
      <w:r w:rsidR="00D34A64" w:rsidRPr="008016F4">
        <w:rPr>
          <w:b w:val="0"/>
          <w:sz w:val="22"/>
          <w:szCs w:val="22"/>
        </w:rPr>
        <w:t xml:space="preserve">, sa </w:t>
      </w:r>
      <w:r w:rsidR="00031E82" w:rsidRPr="008016F4">
        <w:rPr>
          <w:b w:val="0"/>
          <w:sz w:val="22"/>
          <w:szCs w:val="22"/>
        </w:rPr>
        <w:t>Izvođačem</w:t>
      </w:r>
      <w:r w:rsidR="00D34A64" w:rsidRPr="008016F4">
        <w:rPr>
          <w:b w:val="0"/>
          <w:sz w:val="22"/>
          <w:szCs w:val="22"/>
        </w:rPr>
        <w:t xml:space="preserve">. </w:t>
      </w:r>
      <w:r w:rsidRPr="008016F4">
        <w:rPr>
          <w:b w:val="0"/>
          <w:sz w:val="22"/>
          <w:szCs w:val="22"/>
        </w:rPr>
        <w:t>Verifikacija bi se trebala odr</w:t>
      </w:r>
      <w:r w:rsidR="00C42D53" w:rsidRPr="008016F4">
        <w:rPr>
          <w:b w:val="0"/>
          <w:sz w:val="22"/>
          <w:szCs w:val="22"/>
        </w:rPr>
        <w:t>ž</w:t>
      </w:r>
      <w:r w:rsidRPr="008016F4">
        <w:rPr>
          <w:b w:val="0"/>
          <w:sz w:val="22"/>
          <w:szCs w:val="22"/>
        </w:rPr>
        <w:t xml:space="preserve">ati i </w:t>
      </w:r>
      <w:r w:rsidR="00490111" w:rsidRPr="008016F4">
        <w:rPr>
          <w:b w:val="0"/>
          <w:sz w:val="22"/>
          <w:szCs w:val="22"/>
        </w:rPr>
        <w:t xml:space="preserve">Nadzorni organ </w:t>
      </w:r>
      <w:r w:rsidR="00C42D53" w:rsidRPr="008016F4">
        <w:rPr>
          <w:b w:val="0"/>
          <w:sz w:val="22"/>
          <w:szCs w:val="22"/>
        </w:rPr>
        <w:t>bi trebao pripremiti izjavu o odbijanju ili pri</w:t>
      </w:r>
      <w:r w:rsidR="003C1280" w:rsidRPr="008016F4">
        <w:rPr>
          <w:b w:val="0"/>
          <w:sz w:val="22"/>
          <w:szCs w:val="22"/>
        </w:rPr>
        <w:t xml:space="preserve">jemu </w:t>
      </w:r>
      <w:r w:rsidR="00C42D53" w:rsidRPr="008016F4">
        <w:rPr>
          <w:b w:val="0"/>
          <w:sz w:val="22"/>
          <w:szCs w:val="22"/>
        </w:rPr>
        <w:t xml:space="preserve">u roku od 30 dana nakon datuma </w:t>
      </w:r>
      <w:r w:rsidR="00B33585" w:rsidRPr="008016F4">
        <w:rPr>
          <w:b w:val="0"/>
          <w:sz w:val="22"/>
          <w:szCs w:val="22"/>
        </w:rPr>
        <w:t xml:space="preserve">na koji </w:t>
      </w:r>
      <w:r w:rsidR="00C42D53" w:rsidRPr="008016F4">
        <w:rPr>
          <w:b w:val="0"/>
          <w:sz w:val="22"/>
          <w:szCs w:val="22"/>
        </w:rPr>
        <w:t xml:space="preserve">takva nemogućnost prestane. </w:t>
      </w:r>
      <w:r w:rsidR="00031E82" w:rsidRPr="008016F4">
        <w:rPr>
          <w:b w:val="0"/>
          <w:sz w:val="22"/>
          <w:szCs w:val="22"/>
        </w:rPr>
        <w:t xml:space="preserve">Izvođač </w:t>
      </w:r>
      <w:r w:rsidR="00490111" w:rsidRPr="008016F4">
        <w:rPr>
          <w:b w:val="0"/>
          <w:sz w:val="22"/>
          <w:szCs w:val="22"/>
        </w:rPr>
        <w:t xml:space="preserve">ne smije podsticati takve </w:t>
      </w:r>
      <w:r w:rsidRPr="008016F4">
        <w:rPr>
          <w:b w:val="0"/>
          <w:sz w:val="22"/>
          <w:szCs w:val="22"/>
        </w:rPr>
        <w:t>okolnosti da bi izbjegao svoje obaveze prezentiranja radova na na</w:t>
      </w:r>
      <w:r w:rsidR="003C1280" w:rsidRPr="008016F4">
        <w:rPr>
          <w:b w:val="0"/>
          <w:sz w:val="22"/>
          <w:szCs w:val="22"/>
        </w:rPr>
        <w:t>č</w:t>
      </w:r>
      <w:r w:rsidRPr="008016F4">
        <w:rPr>
          <w:b w:val="0"/>
          <w:sz w:val="22"/>
          <w:szCs w:val="22"/>
        </w:rPr>
        <w:t xml:space="preserve">in </w:t>
      </w:r>
      <w:r w:rsidR="00707ABA" w:rsidRPr="008016F4">
        <w:rPr>
          <w:b w:val="0"/>
          <w:sz w:val="22"/>
          <w:szCs w:val="22"/>
        </w:rPr>
        <w:t xml:space="preserve">koji je pogodan </w:t>
      </w:r>
      <w:r w:rsidRPr="008016F4">
        <w:rPr>
          <w:b w:val="0"/>
          <w:sz w:val="22"/>
          <w:szCs w:val="22"/>
        </w:rPr>
        <w:t>za pri</w:t>
      </w:r>
      <w:r w:rsidR="00707ABA" w:rsidRPr="008016F4">
        <w:rPr>
          <w:b w:val="0"/>
          <w:sz w:val="22"/>
          <w:szCs w:val="22"/>
        </w:rPr>
        <w:t>jem</w:t>
      </w:r>
      <w:r w:rsidRPr="008016F4">
        <w:rPr>
          <w:b w:val="0"/>
          <w:sz w:val="22"/>
          <w:szCs w:val="22"/>
        </w:rPr>
        <w:t>.</w:t>
      </w:r>
    </w:p>
    <w:p w:rsidR="00DD07BB" w:rsidRPr="008016F4" w:rsidRDefault="00220BF7" w:rsidP="00EF488C">
      <w:pPr>
        <w:pStyle w:val="Heading2"/>
        <w:rPr>
          <w:rFonts w:ascii="Times New Roman" w:hAnsi="Times New Roman" w:cs="Times New Roman"/>
          <w:color w:val="auto"/>
        </w:rPr>
      </w:pPr>
      <w:bookmarkStart w:id="69" w:name="_Toc181175654"/>
      <w:r w:rsidRPr="008016F4">
        <w:rPr>
          <w:rFonts w:ascii="Times New Roman" w:hAnsi="Times New Roman" w:cs="Times New Roman"/>
          <w:color w:val="auto"/>
        </w:rPr>
        <w:lastRenderedPageBreak/>
        <w:t>Član</w:t>
      </w:r>
      <w:r w:rsidR="00D34A64" w:rsidRPr="008016F4">
        <w:rPr>
          <w:rFonts w:ascii="Times New Roman" w:hAnsi="Times New Roman" w:cs="Times New Roman"/>
          <w:color w:val="auto"/>
        </w:rPr>
        <w:t xml:space="preserve"> 58 </w:t>
      </w:r>
      <w:r w:rsidR="00707ABA" w:rsidRPr="008016F4">
        <w:rPr>
          <w:rFonts w:ascii="Times New Roman" w:hAnsi="Times New Roman" w:cs="Times New Roman"/>
          <w:color w:val="auto"/>
        </w:rPr>
        <w:t>–</w:t>
      </w:r>
      <w:r w:rsidR="00D34A64" w:rsidRPr="008016F4">
        <w:rPr>
          <w:rFonts w:ascii="Times New Roman" w:hAnsi="Times New Roman" w:cs="Times New Roman"/>
          <w:color w:val="auto"/>
        </w:rPr>
        <w:t xml:space="preserve"> </w:t>
      </w:r>
      <w:r w:rsidR="00F4785C" w:rsidRPr="008016F4">
        <w:rPr>
          <w:rFonts w:ascii="Times New Roman" w:hAnsi="Times New Roman" w:cs="Times New Roman"/>
          <w:color w:val="auto"/>
        </w:rPr>
        <w:t>I</w:t>
      </w:r>
      <w:r w:rsidR="00490111" w:rsidRPr="008016F4">
        <w:rPr>
          <w:rFonts w:ascii="Times New Roman" w:hAnsi="Times New Roman" w:cs="Times New Roman"/>
          <w:color w:val="auto"/>
        </w:rPr>
        <w:t>spitivanja po završetku radova</w:t>
      </w:r>
      <w:bookmarkEnd w:id="69"/>
    </w:p>
    <w:p w:rsidR="00DD07BB" w:rsidRPr="008016F4" w:rsidRDefault="00DD07BB" w:rsidP="007F10BA">
      <w:pPr>
        <w:pStyle w:val="BodyText"/>
        <w:numPr>
          <w:ilvl w:val="1"/>
          <w:numId w:val="93"/>
        </w:numPr>
        <w:spacing w:before="120"/>
        <w:jc w:val="both"/>
        <w:rPr>
          <w:b w:val="0"/>
          <w:sz w:val="22"/>
          <w:szCs w:val="22"/>
        </w:rPr>
      </w:pPr>
      <w:r w:rsidRPr="008016F4">
        <w:rPr>
          <w:b w:val="0"/>
          <w:sz w:val="22"/>
          <w:szCs w:val="22"/>
        </w:rPr>
        <w:t>Radovi ne</w:t>
      </w:r>
      <w:r w:rsidR="00AC0FB5" w:rsidRPr="008016F4">
        <w:rPr>
          <w:b w:val="0"/>
          <w:sz w:val="22"/>
          <w:szCs w:val="22"/>
        </w:rPr>
        <w:t>ć</w:t>
      </w:r>
      <w:r w:rsidRPr="008016F4">
        <w:rPr>
          <w:b w:val="0"/>
          <w:sz w:val="22"/>
          <w:szCs w:val="22"/>
        </w:rPr>
        <w:t>e biti pri</w:t>
      </w:r>
      <w:r w:rsidR="003C1280" w:rsidRPr="008016F4">
        <w:rPr>
          <w:b w:val="0"/>
          <w:sz w:val="22"/>
          <w:szCs w:val="22"/>
        </w:rPr>
        <w:t xml:space="preserve">mljeni </w:t>
      </w:r>
      <w:r w:rsidRPr="008016F4">
        <w:rPr>
          <w:b w:val="0"/>
          <w:sz w:val="22"/>
          <w:szCs w:val="22"/>
        </w:rPr>
        <w:t>sve dok se ne izvr</w:t>
      </w:r>
      <w:r w:rsidR="00AC0FB5" w:rsidRPr="008016F4">
        <w:rPr>
          <w:b w:val="0"/>
          <w:sz w:val="22"/>
          <w:szCs w:val="22"/>
        </w:rPr>
        <w:t>š</w:t>
      </w:r>
      <w:r w:rsidRPr="008016F4">
        <w:rPr>
          <w:b w:val="0"/>
          <w:sz w:val="22"/>
          <w:szCs w:val="22"/>
        </w:rPr>
        <w:t>e propisane verifikacije i</w:t>
      </w:r>
      <w:r w:rsidR="00490111" w:rsidRPr="008016F4">
        <w:rPr>
          <w:b w:val="0"/>
          <w:sz w:val="22"/>
          <w:szCs w:val="22"/>
        </w:rPr>
        <w:t xml:space="preserve"> ispitivanja </w:t>
      </w:r>
      <w:r w:rsidRPr="008016F4">
        <w:rPr>
          <w:b w:val="0"/>
          <w:sz w:val="22"/>
          <w:szCs w:val="22"/>
        </w:rPr>
        <w:t>o tro</w:t>
      </w:r>
      <w:r w:rsidR="00AC0FB5" w:rsidRPr="008016F4">
        <w:rPr>
          <w:b w:val="0"/>
          <w:sz w:val="22"/>
          <w:szCs w:val="22"/>
        </w:rPr>
        <w:t>š</w:t>
      </w:r>
      <w:r w:rsidRPr="008016F4">
        <w:rPr>
          <w:b w:val="0"/>
          <w:sz w:val="22"/>
          <w:szCs w:val="22"/>
        </w:rPr>
        <w:t xml:space="preserve">ku </w:t>
      </w:r>
      <w:r w:rsidR="00031E82" w:rsidRPr="008016F4">
        <w:rPr>
          <w:b w:val="0"/>
          <w:sz w:val="22"/>
          <w:szCs w:val="22"/>
        </w:rPr>
        <w:t>Izvođača</w:t>
      </w:r>
      <w:r w:rsidRPr="008016F4">
        <w:rPr>
          <w:b w:val="0"/>
          <w:sz w:val="22"/>
          <w:szCs w:val="22"/>
        </w:rPr>
        <w:t xml:space="preserve">. </w:t>
      </w:r>
      <w:r w:rsidR="00031E82" w:rsidRPr="008016F4">
        <w:rPr>
          <w:b w:val="0"/>
          <w:sz w:val="22"/>
          <w:szCs w:val="22"/>
        </w:rPr>
        <w:t xml:space="preserve">Izvođač </w:t>
      </w:r>
      <w:r w:rsidR="00AC0FB5" w:rsidRPr="008016F4">
        <w:rPr>
          <w:b w:val="0"/>
          <w:sz w:val="22"/>
          <w:szCs w:val="22"/>
        </w:rPr>
        <w:t>ć</w:t>
      </w:r>
      <w:r w:rsidRPr="008016F4">
        <w:rPr>
          <w:b w:val="0"/>
          <w:sz w:val="22"/>
          <w:szCs w:val="22"/>
        </w:rPr>
        <w:t xml:space="preserve">e obavijestiti </w:t>
      </w:r>
      <w:r w:rsidR="00490111" w:rsidRPr="008016F4">
        <w:rPr>
          <w:b w:val="0"/>
          <w:sz w:val="22"/>
          <w:szCs w:val="22"/>
        </w:rPr>
        <w:t xml:space="preserve">Nadzornog organa </w:t>
      </w:r>
      <w:r w:rsidRPr="008016F4">
        <w:rPr>
          <w:b w:val="0"/>
          <w:sz w:val="22"/>
          <w:szCs w:val="22"/>
        </w:rPr>
        <w:t xml:space="preserve">o datumu </w:t>
      </w:r>
      <w:r w:rsidR="00AC0FB5" w:rsidRPr="008016F4">
        <w:rPr>
          <w:b w:val="0"/>
          <w:sz w:val="22"/>
          <w:szCs w:val="22"/>
        </w:rPr>
        <w:t xml:space="preserve">kada te </w:t>
      </w:r>
      <w:r w:rsidRPr="008016F4">
        <w:rPr>
          <w:b w:val="0"/>
          <w:sz w:val="22"/>
          <w:szCs w:val="22"/>
        </w:rPr>
        <w:t>verifikacij</w:t>
      </w:r>
      <w:r w:rsidR="00AC0FB5" w:rsidRPr="008016F4">
        <w:rPr>
          <w:b w:val="0"/>
          <w:sz w:val="22"/>
          <w:szCs w:val="22"/>
        </w:rPr>
        <w:t>e</w:t>
      </w:r>
      <w:r w:rsidRPr="008016F4">
        <w:rPr>
          <w:b w:val="0"/>
          <w:sz w:val="22"/>
          <w:szCs w:val="22"/>
        </w:rPr>
        <w:t xml:space="preserve"> i </w:t>
      </w:r>
      <w:r w:rsidR="00490111" w:rsidRPr="008016F4">
        <w:rPr>
          <w:b w:val="0"/>
          <w:sz w:val="22"/>
          <w:szCs w:val="22"/>
        </w:rPr>
        <w:t xml:space="preserve">ispitivanja </w:t>
      </w:r>
      <w:r w:rsidR="00AC0FB5" w:rsidRPr="008016F4">
        <w:rPr>
          <w:b w:val="0"/>
          <w:sz w:val="22"/>
          <w:szCs w:val="22"/>
        </w:rPr>
        <w:t>mogu početi</w:t>
      </w:r>
      <w:r w:rsidRPr="008016F4">
        <w:rPr>
          <w:b w:val="0"/>
          <w:sz w:val="22"/>
          <w:szCs w:val="22"/>
        </w:rPr>
        <w:t>.</w:t>
      </w:r>
    </w:p>
    <w:p w:rsidR="00DD07BB" w:rsidRPr="008016F4" w:rsidRDefault="00DD07BB" w:rsidP="007F10BA">
      <w:pPr>
        <w:pStyle w:val="BodyText"/>
        <w:numPr>
          <w:ilvl w:val="1"/>
          <w:numId w:val="93"/>
        </w:numPr>
        <w:spacing w:before="120"/>
        <w:jc w:val="both"/>
        <w:rPr>
          <w:b w:val="0"/>
          <w:sz w:val="22"/>
          <w:szCs w:val="22"/>
        </w:rPr>
      </w:pPr>
      <w:r w:rsidRPr="008016F4">
        <w:rPr>
          <w:b w:val="0"/>
          <w:sz w:val="22"/>
          <w:szCs w:val="22"/>
        </w:rPr>
        <w:t>Radovi koji n</w:t>
      </w:r>
      <w:r w:rsidR="003C1280" w:rsidRPr="008016F4">
        <w:rPr>
          <w:b w:val="0"/>
          <w:sz w:val="22"/>
          <w:szCs w:val="22"/>
        </w:rPr>
        <w:t>e</w:t>
      </w:r>
      <w:r w:rsidRPr="008016F4">
        <w:rPr>
          <w:b w:val="0"/>
          <w:sz w:val="22"/>
          <w:szCs w:val="22"/>
        </w:rPr>
        <w:t xml:space="preserve"> zadovoljavaju </w:t>
      </w:r>
      <w:r w:rsidR="00490111" w:rsidRPr="008016F4">
        <w:rPr>
          <w:b w:val="0"/>
          <w:sz w:val="22"/>
          <w:szCs w:val="22"/>
        </w:rPr>
        <w:t xml:space="preserve">zahtjeve i </w:t>
      </w:r>
      <w:r w:rsidR="00220BF7" w:rsidRPr="008016F4">
        <w:rPr>
          <w:b w:val="0"/>
          <w:sz w:val="22"/>
          <w:szCs w:val="22"/>
        </w:rPr>
        <w:t>uslov</w:t>
      </w:r>
      <w:r w:rsidR="00F4785C" w:rsidRPr="008016F4">
        <w:rPr>
          <w:b w:val="0"/>
          <w:sz w:val="22"/>
          <w:szCs w:val="22"/>
        </w:rPr>
        <w:t>e</w:t>
      </w:r>
      <w:r w:rsidRPr="008016F4">
        <w:rPr>
          <w:b w:val="0"/>
          <w:sz w:val="22"/>
          <w:szCs w:val="22"/>
        </w:rPr>
        <w:t xml:space="preserve"> ugovora, ili </w:t>
      </w:r>
      <w:r w:rsidR="00490111" w:rsidRPr="008016F4">
        <w:rPr>
          <w:b w:val="0"/>
          <w:sz w:val="22"/>
          <w:szCs w:val="22"/>
        </w:rPr>
        <w:t xml:space="preserve">ako takvi zahtjevi i </w:t>
      </w:r>
      <w:r w:rsidR="00220BF7" w:rsidRPr="008016F4">
        <w:rPr>
          <w:b w:val="0"/>
          <w:sz w:val="22"/>
          <w:szCs w:val="22"/>
        </w:rPr>
        <w:t>uslov</w:t>
      </w:r>
      <w:r w:rsidR="00F4785C" w:rsidRPr="008016F4">
        <w:rPr>
          <w:b w:val="0"/>
          <w:sz w:val="22"/>
          <w:szCs w:val="22"/>
        </w:rPr>
        <w:t>i</w:t>
      </w:r>
      <w:r w:rsidR="00490111" w:rsidRPr="008016F4">
        <w:rPr>
          <w:b w:val="0"/>
          <w:sz w:val="22"/>
          <w:szCs w:val="22"/>
        </w:rPr>
        <w:t xml:space="preserve"> ne postoje, </w:t>
      </w:r>
      <w:r w:rsidR="00983703" w:rsidRPr="008016F4">
        <w:rPr>
          <w:b w:val="0"/>
          <w:sz w:val="22"/>
          <w:szCs w:val="22"/>
        </w:rPr>
        <w:t xml:space="preserve">radovi </w:t>
      </w:r>
      <w:r w:rsidRPr="008016F4">
        <w:rPr>
          <w:b w:val="0"/>
          <w:sz w:val="22"/>
          <w:szCs w:val="22"/>
        </w:rPr>
        <w:t>koji nisu izvr</w:t>
      </w:r>
      <w:r w:rsidR="00983703" w:rsidRPr="008016F4">
        <w:rPr>
          <w:b w:val="0"/>
          <w:sz w:val="22"/>
          <w:szCs w:val="22"/>
        </w:rPr>
        <w:t>š</w:t>
      </w:r>
      <w:r w:rsidRPr="008016F4">
        <w:rPr>
          <w:b w:val="0"/>
          <w:sz w:val="22"/>
          <w:szCs w:val="22"/>
        </w:rPr>
        <w:t xml:space="preserve">eni u skladu sa </w:t>
      </w:r>
      <w:r w:rsidR="00490111" w:rsidRPr="008016F4">
        <w:rPr>
          <w:b w:val="0"/>
          <w:sz w:val="22"/>
          <w:szCs w:val="22"/>
        </w:rPr>
        <w:t>p</w:t>
      </w:r>
      <w:r w:rsidRPr="008016F4">
        <w:rPr>
          <w:b w:val="0"/>
          <w:sz w:val="22"/>
          <w:szCs w:val="22"/>
        </w:rPr>
        <w:t>raksama</w:t>
      </w:r>
      <w:r w:rsidR="00490111" w:rsidRPr="008016F4">
        <w:rPr>
          <w:b w:val="0"/>
          <w:sz w:val="22"/>
          <w:szCs w:val="22"/>
        </w:rPr>
        <w:t xml:space="preserve"> struke</w:t>
      </w:r>
      <w:r w:rsidRPr="008016F4">
        <w:rPr>
          <w:b w:val="0"/>
          <w:sz w:val="22"/>
          <w:szCs w:val="22"/>
        </w:rPr>
        <w:t xml:space="preserve"> u </w:t>
      </w:r>
      <w:r w:rsidR="00983703" w:rsidRPr="008016F4">
        <w:rPr>
          <w:b w:val="0"/>
          <w:sz w:val="22"/>
          <w:szCs w:val="22"/>
        </w:rPr>
        <w:t>zemlji gdje se obavljaju r</w:t>
      </w:r>
      <w:r w:rsidR="003C1280" w:rsidRPr="008016F4">
        <w:rPr>
          <w:b w:val="0"/>
          <w:sz w:val="22"/>
          <w:szCs w:val="22"/>
        </w:rPr>
        <w:t>a</w:t>
      </w:r>
      <w:r w:rsidR="00983703" w:rsidRPr="008016F4">
        <w:rPr>
          <w:b w:val="0"/>
          <w:sz w:val="22"/>
          <w:szCs w:val="22"/>
        </w:rPr>
        <w:t>dovi</w:t>
      </w:r>
      <w:r w:rsidR="008A6447" w:rsidRPr="008016F4">
        <w:rPr>
          <w:b w:val="0"/>
          <w:sz w:val="22"/>
          <w:szCs w:val="22"/>
        </w:rPr>
        <w:t xml:space="preserve">, moraju ako je zahtijevano </w:t>
      </w:r>
      <w:r w:rsidR="00983703" w:rsidRPr="008016F4">
        <w:rPr>
          <w:b w:val="0"/>
          <w:sz w:val="22"/>
          <w:szCs w:val="22"/>
        </w:rPr>
        <w:t xml:space="preserve">biti </w:t>
      </w:r>
      <w:r w:rsidR="008A6447" w:rsidRPr="008016F4">
        <w:rPr>
          <w:b w:val="0"/>
          <w:sz w:val="22"/>
          <w:szCs w:val="22"/>
        </w:rPr>
        <w:t xml:space="preserve">srušeni </w:t>
      </w:r>
      <w:r w:rsidRPr="008016F4">
        <w:rPr>
          <w:b w:val="0"/>
          <w:sz w:val="22"/>
          <w:szCs w:val="22"/>
        </w:rPr>
        <w:t xml:space="preserve">i ponovo </w:t>
      </w:r>
      <w:r w:rsidR="00490111" w:rsidRPr="008016F4">
        <w:rPr>
          <w:b w:val="0"/>
          <w:sz w:val="22"/>
          <w:szCs w:val="22"/>
        </w:rPr>
        <w:t xml:space="preserve">izvršeni </w:t>
      </w:r>
      <w:r w:rsidRPr="008016F4">
        <w:rPr>
          <w:b w:val="0"/>
          <w:sz w:val="22"/>
          <w:szCs w:val="22"/>
        </w:rPr>
        <w:t xml:space="preserve">od strane </w:t>
      </w:r>
      <w:r w:rsidR="00031E82" w:rsidRPr="008016F4">
        <w:rPr>
          <w:b w:val="0"/>
          <w:sz w:val="22"/>
          <w:szCs w:val="22"/>
        </w:rPr>
        <w:t>Izvođača</w:t>
      </w:r>
      <w:r w:rsidR="00490111" w:rsidRPr="008016F4">
        <w:rPr>
          <w:b w:val="0"/>
          <w:sz w:val="22"/>
          <w:szCs w:val="22"/>
        </w:rPr>
        <w:t xml:space="preserve"> </w:t>
      </w:r>
      <w:r w:rsidRPr="008016F4">
        <w:rPr>
          <w:b w:val="0"/>
          <w:sz w:val="22"/>
          <w:szCs w:val="22"/>
        </w:rPr>
        <w:t xml:space="preserve">ili popravljeni </w:t>
      </w:r>
      <w:r w:rsidR="00983703" w:rsidRPr="008016F4">
        <w:rPr>
          <w:b w:val="0"/>
          <w:sz w:val="22"/>
          <w:szCs w:val="22"/>
        </w:rPr>
        <w:t xml:space="preserve">na zadovoljstvo </w:t>
      </w:r>
      <w:r w:rsidR="00490111" w:rsidRPr="008016F4">
        <w:rPr>
          <w:b w:val="0"/>
          <w:sz w:val="22"/>
          <w:szCs w:val="22"/>
        </w:rPr>
        <w:t>Nadzornog organa</w:t>
      </w:r>
      <w:r w:rsidRPr="008016F4">
        <w:rPr>
          <w:b w:val="0"/>
          <w:sz w:val="22"/>
          <w:szCs w:val="22"/>
        </w:rPr>
        <w:t xml:space="preserve">. U protivnom, </w:t>
      </w:r>
      <w:r w:rsidR="0096396A" w:rsidRPr="008016F4">
        <w:rPr>
          <w:b w:val="0"/>
          <w:sz w:val="22"/>
          <w:szCs w:val="22"/>
        </w:rPr>
        <w:t>t</w:t>
      </w:r>
      <w:r w:rsidRPr="008016F4">
        <w:rPr>
          <w:b w:val="0"/>
          <w:sz w:val="22"/>
          <w:szCs w:val="22"/>
        </w:rPr>
        <w:t xml:space="preserve">o </w:t>
      </w:r>
      <w:r w:rsidR="0096396A" w:rsidRPr="008016F4">
        <w:rPr>
          <w:b w:val="0"/>
          <w:sz w:val="22"/>
          <w:szCs w:val="22"/>
        </w:rPr>
        <w:t>ć</w:t>
      </w:r>
      <w:r w:rsidRPr="008016F4">
        <w:rPr>
          <w:b w:val="0"/>
          <w:sz w:val="22"/>
          <w:szCs w:val="22"/>
        </w:rPr>
        <w:t>e biti ura</w:t>
      </w:r>
      <w:r w:rsidR="0096396A" w:rsidRPr="008016F4">
        <w:rPr>
          <w:b w:val="0"/>
          <w:sz w:val="22"/>
          <w:szCs w:val="22"/>
        </w:rPr>
        <w:t>đ</w:t>
      </w:r>
      <w:r w:rsidRPr="008016F4">
        <w:rPr>
          <w:b w:val="0"/>
          <w:sz w:val="22"/>
          <w:szCs w:val="22"/>
        </w:rPr>
        <w:t xml:space="preserve">eno </w:t>
      </w:r>
      <w:r w:rsidR="00490111" w:rsidRPr="008016F4">
        <w:rPr>
          <w:b w:val="0"/>
          <w:sz w:val="22"/>
          <w:szCs w:val="22"/>
        </w:rPr>
        <w:t xml:space="preserve">o trošku </w:t>
      </w:r>
      <w:r w:rsidR="00031E82" w:rsidRPr="008016F4">
        <w:rPr>
          <w:b w:val="0"/>
          <w:sz w:val="22"/>
          <w:szCs w:val="22"/>
        </w:rPr>
        <w:t>Izvođača</w:t>
      </w:r>
      <w:r w:rsidR="00490111" w:rsidRPr="008016F4">
        <w:rPr>
          <w:b w:val="0"/>
          <w:sz w:val="22"/>
          <w:szCs w:val="22"/>
        </w:rPr>
        <w:t xml:space="preserve"> </w:t>
      </w:r>
      <w:r w:rsidRPr="008016F4">
        <w:rPr>
          <w:b w:val="0"/>
          <w:sz w:val="22"/>
          <w:szCs w:val="22"/>
        </w:rPr>
        <w:t xml:space="preserve">nakon </w:t>
      </w:r>
      <w:r w:rsidR="00490111" w:rsidRPr="008016F4">
        <w:rPr>
          <w:b w:val="0"/>
          <w:sz w:val="22"/>
          <w:szCs w:val="22"/>
        </w:rPr>
        <w:t xml:space="preserve">slanja odgovarajuće </w:t>
      </w:r>
      <w:r w:rsidRPr="008016F4">
        <w:rPr>
          <w:b w:val="0"/>
          <w:sz w:val="22"/>
          <w:szCs w:val="22"/>
        </w:rPr>
        <w:t>obavijesti</w:t>
      </w:r>
      <w:r w:rsidR="00490111" w:rsidRPr="008016F4">
        <w:rPr>
          <w:b w:val="0"/>
          <w:sz w:val="22"/>
          <w:szCs w:val="22"/>
        </w:rPr>
        <w:t xml:space="preserve"> </w:t>
      </w:r>
      <w:r w:rsidR="00031E82" w:rsidRPr="008016F4">
        <w:rPr>
          <w:b w:val="0"/>
          <w:sz w:val="22"/>
          <w:szCs w:val="22"/>
        </w:rPr>
        <w:t>Izvođaču</w:t>
      </w:r>
      <w:r w:rsidRPr="008016F4">
        <w:rPr>
          <w:b w:val="0"/>
          <w:sz w:val="22"/>
          <w:szCs w:val="22"/>
        </w:rPr>
        <w:t xml:space="preserve">, </w:t>
      </w:r>
      <w:r w:rsidR="0096396A" w:rsidRPr="008016F4">
        <w:rPr>
          <w:b w:val="0"/>
          <w:sz w:val="22"/>
          <w:szCs w:val="22"/>
        </w:rPr>
        <w:t xml:space="preserve">a </w:t>
      </w:r>
      <w:r w:rsidRPr="008016F4">
        <w:rPr>
          <w:b w:val="0"/>
          <w:sz w:val="22"/>
          <w:szCs w:val="22"/>
        </w:rPr>
        <w:t>po na</w:t>
      </w:r>
      <w:r w:rsidR="0096396A" w:rsidRPr="008016F4">
        <w:rPr>
          <w:b w:val="0"/>
          <w:sz w:val="22"/>
          <w:szCs w:val="22"/>
        </w:rPr>
        <w:t xml:space="preserve">logu </w:t>
      </w:r>
      <w:r w:rsidR="00490111" w:rsidRPr="008016F4">
        <w:rPr>
          <w:b w:val="0"/>
          <w:sz w:val="22"/>
          <w:szCs w:val="22"/>
        </w:rPr>
        <w:t xml:space="preserve">Nadzornog organa. Nadzorni organ </w:t>
      </w:r>
      <w:r w:rsidRPr="008016F4">
        <w:rPr>
          <w:b w:val="0"/>
          <w:sz w:val="22"/>
          <w:szCs w:val="22"/>
        </w:rPr>
        <w:t>mo</w:t>
      </w:r>
      <w:r w:rsidR="0096396A" w:rsidRPr="008016F4">
        <w:rPr>
          <w:b w:val="0"/>
          <w:sz w:val="22"/>
          <w:szCs w:val="22"/>
        </w:rPr>
        <w:t>ž</w:t>
      </w:r>
      <w:r w:rsidRPr="008016F4">
        <w:rPr>
          <w:b w:val="0"/>
          <w:sz w:val="22"/>
          <w:szCs w:val="22"/>
        </w:rPr>
        <w:t xml:space="preserve">e </w:t>
      </w:r>
      <w:proofErr w:type="spellStart"/>
      <w:r w:rsidR="0096396A" w:rsidRPr="008016F4">
        <w:rPr>
          <w:b w:val="0"/>
          <w:sz w:val="22"/>
          <w:szCs w:val="22"/>
        </w:rPr>
        <w:t>takođe</w:t>
      </w:r>
      <w:proofErr w:type="spellEnd"/>
      <w:r w:rsidR="0096396A" w:rsidRPr="008016F4">
        <w:rPr>
          <w:b w:val="0"/>
          <w:sz w:val="22"/>
          <w:szCs w:val="22"/>
        </w:rPr>
        <w:t xml:space="preserve"> </w:t>
      </w:r>
      <w:r w:rsidR="00B33585" w:rsidRPr="008016F4">
        <w:rPr>
          <w:b w:val="0"/>
          <w:sz w:val="22"/>
          <w:szCs w:val="22"/>
        </w:rPr>
        <w:t xml:space="preserve">pod istim </w:t>
      </w:r>
      <w:r w:rsidR="00220BF7" w:rsidRPr="008016F4">
        <w:rPr>
          <w:b w:val="0"/>
          <w:sz w:val="22"/>
          <w:szCs w:val="22"/>
        </w:rPr>
        <w:t>uslov</w:t>
      </w:r>
      <w:r w:rsidR="00F4785C" w:rsidRPr="008016F4">
        <w:rPr>
          <w:b w:val="0"/>
          <w:sz w:val="22"/>
          <w:szCs w:val="22"/>
        </w:rPr>
        <w:t>ima</w:t>
      </w:r>
      <w:r w:rsidR="00B33585" w:rsidRPr="008016F4">
        <w:rPr>
          <w:b w:val="0"/>
          <w:sz w:val="22"/>
          <w:szCs w:val="22"/>
        </w:rPr>
        <w:t xml:space="preserve"> </w:t>
      </w:r>
      <w:r w:rsidRPr="008016F4">
        <w:rPr>
          <w:b w:val="0"/>
          <w:sz w:val="22"/>
          <w:szCs w:val="22"/>
        </w:rPr>
        <w:t>tra</w:t>
      </w:r>
      <w:r w:rsidR="0096396A" w:rsidRPr="008016F4">
        <w:rPr>
          <w:b w:val="0"/>
          <w:sz w:val="22"/>
          <w:szCs w:val="22"/>
        </w:rPr>
        <w:t>ž</w:t>
      </w:r>
      <w:r w:rsidRPr="008016F4">
        <w:rPr>
          <w:b w:val="0"/>
          <w:sz w:val="22"/>
          <w:szCs w:val="22"/>
        </w:rPr>
        <w:t xml:space="preserve">iti od </w:t>
      </w:r>
      <w:r w:rsidR="00031E82" w:rsidRPr="008016F4">
        <w:rPr>
          <w:b w:val="0"/>
          <w:sz w:val="22"/>
          <w:szCs w:val="22"/>
        </w:rPr>
        <w:t>Izvođača</w:t>
      </w:r>
      <w:r w:rsidR="00490111" w:rsidRPr="008016F4">
        <w:rPr>
          <w:b w:val="0"/>
          <w:sz w:val="22"/>
          <w:szCs w:val="22"/>
        </w:rPr>
        <w:t xml:space="preserve"> </w:t>
      </w:r>
      <w:r w:rsidR="008A6447" w:rsidRPr="008016F4">
        <w:rPr>
          <w:b w:val="0"/>
          <w:sz w:val="22"/>
          <w:szCs w:val="22"/>
        </w:rPr>
        <w:t xml:space="preserve">rušenje </w:t>
      </w:r>
      <w:r w:rsidR="0096396A" w:rsidRPr="008016F4">
        <w:rPr>
          <w:b w:val="0"/>
          <w:sz w:val="22"/>
          <w:szCs w:val="22"/>
        </w:rPr>
        <w:t>i re</w:t>
      </w:r>
      <w:r w:rsidR="00760394" w:rsidRPr="008016F4">
        <w:rPr>
          <w:b w:val="0"/>
          <w:sz w:val="22"/>
          <w:szCs w:val="22"/>
        </w:rPr>
        <w:t>k</w:t>
      </w:r>
      <w:r w:rsidR="0096396A" w:rsidRPr="008016F4">
        <w:rPr>
          <w:b w:val="0"/>
          <w:sz w:val="22"/>
          <w:szCs w:val="22"/>
        </w:rPr>
        <w:t xml:space="preserve">onstrukciju, ili popravke na zadovoljstvo </w:t>
      </w:r>
      <w:r w:rsidR="00490111" w:rsidRPr="008016F4">
        <w:rPr>
          <w:b w:val="0"/>
          <w:sz w:val="22"/>
          <w:szCs w:val="22"/>
        </w:rPr>
        <w:t>Nadzornog organa</w:t>
      </w:r>
      <w:r w:rsidR="0096396A" w:rsidRPr="008016F4">
        <w:rPr>
          <w:b w:val="0"/>
          <w:sz w:val="22"/>
          <w:szCs w:val="22"/>
        </w:rPr>
        <w:t xml:space="preserve">, bilo kojih radova u kojima su korišteni neprihvatljivi materijali ili koji su obavljeni u periodima </w:t>
      </w:r>
      <w:r w:rsidR="00B33585" w:rsidRPr="008016F4">
        <w:rPr>
          <w:b w:val="0"/>
          <w:sz w:val="22"/>
          <w:szCs w:val="22"/>
        </w:rPr>
        <w:t xml:space="preserve">obustave </w:t>
      </w:r>
      <w:r w:rsidR="0096396A" w:rsidRPr="008016F4">
        <w:rPr>
          <w:b w:val="0"/>
          <w:sz w:val="22"/>
          <w:szCs w:val="22"/>
        </w:rPr>
        <w:t xml:space="preserve">iz </w:t>
      </w:r>
      <w:r w:rsidR="00220BF7" w:rsidRPr="008016F4">
        <w:rPr>
          <w:b w:val="0"/>
          <w:sz w:val="22"/>
          <w:szCs w:val="22"/>
        </w:rPr>
        <w:t>člana</w:t>
      </w:r>
      <w:r w:rsidR="0096396A" w:rsidRPr="008016F4">
        <w:rPr>
          <w:b w:val="0"/>
          <w:sz w:val="22"/>
          <w:szCs w:val="22"/>
        </w:rPr>
        <w:t xml:space="preserve"> 38. </w:t>
      </w:r>
    </w:p>
    <w:p w:rsidR="00DD07BB" w:rsidRPr="008016F4" w:rsidRDefault="00220BF7" w:rsidP="00EF488C">
      <w:pPr>
        <w:pStyle w:val="Heading2"/>
        <w:rPr>
          <w:rFonts w:ascii="Times New Roman" w:hAnsi="Times New Roman" w:cs="Times New Roman"/>
          <w:color w:val="auto"/>
        </w:rPr>
      </w:pPr>
      <w:bookmarkStart w:id="70" w:name="_Toc181175655"/>
      <w:r w:rsidRPr="008016F4">
        <w:rPr>
          <w:rFonts w:ascii="Times New Roman" w:hAnsi="Times New Roman" w:cs="Times New Roman"/>
          <w:color w:val="auto"/>
        </w:rPr>
        <w:t>Član</w:t>
      </w:r>
      <w:r w:rsidR="00760394" w:rsidRPr="008016F4">
        <w:rPr>
          <w:rFonts w:ascii="Times New Roman" w:hAnsi="Times New Roman" w:cs="Times New Roman"/>
          <w:color w:val="auto"/>
        </w:rPr>
        <w:t xml:space="preserve"> 59 – </w:t>
      </w:r>
      <w:bookmarkStart w:id="71" w:name="_Hlk181265919"/>
      <w:r w:rsidR="009A561F" w:rsidRPr="008016F4">
        <w:rPr>
          <w:rFonts w:ascii="Times New Roman" w:hAnsi="Times New Roman" w:cs="Times New Roman"/>
          <w:color w:val="auto"/>
        </w:rPr>
        <w:t>Parcijalni</w:t>
      </w:r>
      <w:r w:rsidR="00B33585" w:rsidRPr="008016F4">
        <w:rPr>
          <w:rFonts w:ascii="Times New Roman" w:hAnsi="Times New Roman" w:cs="Times New Roman"/>
          <w:color w:val="auto"/>
        </w:rPr>
        <w:t xml:space="preserve"> </w:t>
      </w:r>
      <w:r w:rsidR="00417797" w:rsidRPr="008016F4">
        <w:rPr>
          <w:rFonts w:ascii="Times New Roman" w:hAnsi="Times New Roman" w:cs="Times New Roman"/>
          <w:color w:val="auto"/>
        </w:rPr>
        <w:t>prijem</w:t>
      </w:r>
      <w:bookmarkEnd w:id="70"/>
      <w:bookmarkEnd w:id="71"/>
    </w:p>
    <w:p w:rsidR="00DD07BB" w:rsidRPr="008016F4" w:rsidRDefault="00760394" w:rsidP="007F10BA">
      <w:pPr>
        <w:pStyle w:val="BodyText"/>
        <w:numPr>
          <w:ilvl w:val="1"/>
          <w:numId w:val="94"/>
        </w:numPr>
        <w:spacing w:before="120"/>
        <w:jc w:val="both"/>
        <w:rPr>
          <w:b w:val="0"/>
          <w:sz w:val="22"/>
          <w:szCs w:val="22"/>
        </w:rPr>
      </w:pPr>
      <w:r w:rsidRPr="008016F4">
        <w:rPr>
          <w:b w:val="0"/>
          <w:sz w:val="22"/>
          <w:szCs w:val="22"/>
        </w:rPr>
        <w:t>Ugovorni organ</w:t>
      </w:r>
      <w:r w:rsidR="00DD07BB" w:rsidRPr="008016F4">
        <w:rPr>
          <w:b w:val="0"/>
          <w:sz w:val="22"/>
          <w:szCs w:val="22"/>
        </w:rPr>
        <w:t xml:space="preserve"> mo</w:t>
      </w:r>
      <w:r w:rsidRPr="008016F4">
        <w:rPr>
          <w:b w:val="0"/>
          <w:sz w:val="22"/>
          <w:szCs w:val="22"/>
        </w:rPr>
        <w:t>ž</w:t>
      </w:r>
      <w:r w:rsidR="00DD07BB" w:rsidRPr="008016F4">
        <w:rPr>
          <w:b w:val="0"/>
          <w:sz w:val="22"/>
          <w:szCs w:val="22"/>
        </w:rPr>
        <w:t>e koristiti razli</w:t>
      </w:r>
      <w:r w:rsidR="00F34225" w:rsidRPr="008016F4">
        <w:rPr>
          <w:b w:val="0"/>
          <w:sz w:val="22"/>
          <w:szCs w:val="22"/>
        </w:rPr>
        <w:t>č</w:t>
      </w:r>
      <w:r w:rsidR="00DD07BB" w:rsidRPr="008016F4">
        <w:rPr>
          <w:b w:val="0"/>
          <w:sz w:val="22"/>
          <w:szCs w:val="22"/>
        </w:rPr>
        <w:t xml:space="preserve">ite strukture, dijelove struktura ili </w:t>
      </w:r>
      <w:r w:rsidR="00F34225" w:rsidRPr="008016F4">
        <w:rPr>
          <w:b w:val="0"/>
          <w:sz w:val="22"/>
          <w:szCs w:val="22"/>
        </w:rPr>
        <w:t xml:space="preserve">dijelove </w:t>
      </w:r>
      <w:r w:rsidR="00DD07BB" w:rsidRPr="008016F4">
        <w:rPr>
          <w:b w:val="0"/>
          <w:sz w:val="22"/>
          <w:szCs w:val="22"/>
        </w:rPr>
        <w:t>radova koji sa</w:t>
      </w:r>
      <w:r w:rsidR="00F34225" w:rsidRPr="008016F4">
        <w:rPr>
          <w:b w:val="0"/>
          <w:sz w:val="22"/>
          <w:szCs w:val="22"/>
        </w:rPr>
        <w:t>č</w:t>
      </w:r>
      <w:r w:rsidR="00DD07BB" w:rsidRPr="008016F4">
        <w:rPr>
          <w:b w:val="0"/>
          <w:sz w:val="22"/>
          <w:szCs w:val="22"/>
        </w:rPr>
        <w:t xml:space="preserve">injavaju ugovor </w:t>
      </w:r>
      <w:r w:rsidR="00417797" w:rsidRPr="008016F4">
        <w:rPr>
          <w:b w:val="0"/>
          <w:sz w:val="22"/>
          <w:szCs w:val="22"/>
        </w:rPr>
        <w:t xml:space="preserve">kako i kada </w:t>
      </w:r>
      <w:r w:rsidR="00DD07BB" w:rsidRPr="008016F4">
        <w:rPr>
          <w:b w:val="0"/>
          <w:sz w:val="22"/>
          <w:szCs w:val="22"/>
        </w:rPr>
        <w:t>se oni zavr</w:t>
      </w:r>
      <w:r w:rsidR="00F34225" w:rsidRPr="008016F4">
        <w:rPr>
          <w:b w:val="0"/>
          <w:sz w:val="22"/>
          <w:szCs w:val="22"/>
        </w:rPr>
        <w:t>š</w:t>
      </w:r>
      <w:r w:rsidR="00DD07BB" w:rsidRPr="008016F4">
        <w:rPr>
          <w:b w:val="0"/>
          <w:sz w:val="22"/>
          <w:szCs w:val="22"/>
        </w:rPr>
        <w:t xml:space="preserve">e. </w:t>
      </w:r>
      <w:r w:rsidR="00F34225" w:rsidRPr="008016F4">
        <w:rPr>
          <w:b w:val="0"/>
          <w:sz w:val="22"/>
          <w:szCs w:val="22"/>
        </w:rPr>
        <w:t xml:space="preserve">Prije bilo kakvog </w:t>
      </w:r>
      <w:r w:rsidR="00DD07BB" w:rsidRPr="008016F4">
        <w:rPr>
          <w:b w:val="0"/>
          <w:sz w:val="22"/>
          <w:szCs w:val="22"/>
        </w:rPr>
        <w:t>preuzimanj</w:t>
      </w:r>
      <w:r w:rsidR="00F34225" w:rsidRPr="008016F4">
        <w:rPr>
          <w:b w:val="0"/>
          <w:sz w:val="22"/>
          <w:szCs w:val="22"/>
        </w:rPr>
        <w:t>a</w:t>
      </w:r>
      <w:r w:rsidR="00DD07BB" w:rsidRPr="008016F4">
        <w:rPr>
          <w:b w:val="0"/>
          <w:sz w:val="22"/>
          <w:szCs w:val="22"/>
        </w:rPr>
        <w:t xml:space="preserve"> struktura, dijelova struktura ili </w:t>
      </w:r>
      <w:r w:rsidR="00F34225" w:rsidRPr="008016F4">
        <w:rPr>
          <w:b w:val="0"/>
          <w:sz w:val="22"/>
          <w:szCs w:val="22"/>
        </w:rPr>
        <w:t xml:space="preserve">dijelova </w:t>
      </w:r>
      <w:r w:rsidR="00DD07BB" w:rsidRPr="008016F4">
        <w:rPr>
          <w:b w:val="0"/>
          <w:sz w:val="22"/>
          <w:szCs w:val="22"/>
        </w:rPr>
        <w:t xml:space="preserve">radova od strane </w:t>
      </w:r>
      <w:r w:rsidR="00417797" w:rsidRPr="008016F4">
        <w:rPr>
          <w:b w:val="0"/>
          <w:sz w:val="22"/>
          <w:szCs w:val="22"/>
        </w:rPr>
        <w:t>U</w:t>
      </w:r>
      <w:r w:rsidR="00F34225" w:rsidRPr="008016F4">
        <w:rPr>
          <w:b w:val="0"/>
          <w:sz w:val="22"/>
          <w:szCs w:val="22"/>
        </w:rPr>
        <w:t>govornog organa</w:t>
      </w:r>
      <w:r w:rsidR="00417797" w:rsidRPr="008016F4">
        <w:rPr>
          <w:b w:val="0"/>
          <w:sz w:val="22"/>
          <w:szCs w:val="22"/>
        </w:rPr>
        <w:t xml:space="preserve">, mora se izvršiti njihov preliminarni prijem. </w:t>
      </w:r>
      <w:r w:rsidR="00F34225" w:rsidRPr="008016F4">
        <w:rPr>
          <w:b w:val="0"/>
          <w:sz w:val="22"/>
          <w:szCs w:val="22"/>
        </w:rPr>
        <w:t xml:space="preserve">Međutim, </w:t>
      </w:r>
      <w:r w:rsidR="00DD07BB" w:rsidRPr="008016F4">
        <w:rPr>
          <w:b w:val="0"/>
          <w:sz w:val="22"/>
          <w:szCs w:val="22"/>
        </w:rPr>
        <w:t xml:space="preserve">radovi </w:t>
      </w:r>
      <w:r w:rsidR="00417797" w:rsidRPr="008016F4">
        <w:rPr>
          <w:b w:val="0"/>
          <w:sz w:val="22"/>
          <w:szCs w:val="22"/>
        </w:rPr>
        <w:t xml:space="preserve">se u hitnim slučajevima </w:t>
      </w:r>
      <w:r w:rsidR="00DD07BB" w:rsidRPr="008016F4">
        <w:rPr>
          <w:b w:val="0"/>
          <w:sz w:val="22"/>
          <w:szCs w:val="22"/>
        </w:rPr>
        <w:t xml:space="preserve">mogu </w:t>
      </w:r>
      <w:r w:rsidR="00417797" w:rsidRPr="008016F4">
        <w:rPr>
          <w:b w:val="0"/>
          <w:sz w:val="22"/>
          <w:szCs w:val="22"/>
        </w:rPr>
        <w:t>preuzeti i p</w:t>
      </w:r>
      <w:r w:rsidR="00DD07BB" w:rsidRPr="008016F4">
        <w:rPr>
          <w:b w:val="0"/>
          <w:sz w:val="22"/>
          <w:szCs w:val="22"/>
        </w:rPr>
        <w:t>rije pri</w:t>
      </w:r>
      <w:r w:rsidR="00761C71" w:rsidRPr="008016F4">
        <w:rPr>
          <w:b w:val="0"/>
          <w:sz w:val="22"/>
          <w:szCs w:val="22"/>
        </w:rPr>
        <w:t xml:space="preserve">jema </w:t>
      </w:r>
      <w:r w:rsidR="00DD07BB" w:rsidRPr="008016F4">
        <w:rPr>
          <w:b w:val="0"/>
          <w:sz w:val="22"/>
          <w:szCs w:val="22"/>
        </w:rPr>
        <w:t xml:space="preserve">pod </w:t>
      </w:r>
      <w:proofErr w:type="spellStart"/>
      <w:r w:rsidR="00220BF7" w:rsidRPr="008016F4">
        <w:rPr>
          <w:b w:val="0"/>
          <w:sz w:val="22"/>
          <w:szCs w:val="22"/>
        </w:rPr>
        <w:t>uslov</w:t>
      </w:r>
      <w:r w:rsidR="00744280" w:rsidRPr="008016F4">
        <w:rPr>
          <w:b w:val="0"/>
          <w:sz w:val="22"/>
          <w:szCs w:val="22"/>
        </w:rPr>
        <w:t>om</w:t>
      </w:r>
      <w:proofErr w:type="spellEnd"/>
      <w:r w:rsidR="00744280" w:rsidRPr="008016F4">
        <w:rPr>
          <w:b w:val="0"/>
          <w:sz w:val="22"/>
          <w:szCs w:val="22"/>
        </w:rPr>
        <w:t xml:space="preserve"> </w:t>
      </w:r>
      <w:r w:rsidR="00DD07BB" w:rsidRPr="008016F4">
        <w:rPr>
          <w:b w:val="0"/>
          <w:sz w:val="22"/>
          <w:szCs w:val="22"/>
        </w:rPr>
        <w:t xml:space="preserve">da </w:t>
      </w:r>
      <w:r w:rsidR="00417797" w:rsidRPr="008016F4">
        <w:rPr>
          <w:b w:val="0"/>
          <w:sz w:val="22"/>
          <w:szCs w:val="22"/>
        </w:rPr>
        <w:t xml:space="preserve">je Nadzorni organ sastavio </w:t>
      </w:r>
      <w:r w:rsidR="00DD07BB" w:rsidRPr="008016F4">
        <w:rPr>
          <w:b w:val="0"/>
          <w:sz w:val="22"/>
          <w:szCs w:val="22"/>
        </w:rPr>
        <w:t xml:space="preserve">popis </w:t>
      </w:r>
      <w:r w:rsidR="00417797" w:rsidRPr="008016F4">
        <w:rPr>
          <w:b w:val="0"/>
          <w:sz w:val="22"/>
          <w:szCs w:val="22"/>
        </w:rPr>
        <w:t xml:space="preserve">glavnih </w:t>
      </w:r>
      <w:r w:rsidR="00DD07BB" w:rsidRPr="008016F4">
        <w:rPr>
          <w:b w:val="0"/>
          <w:sz w:val="22"/>
          <w:szCs w:val="22"/>
        </w:rPr>
        <w:t xml:space="preserve">radova </w:t>
      </w:r>
      <w:r w:rsidR="008C7DE8" w:rsidRPr="008016F4">
        <w:rPr>
          <w:b w:val="0"/>
          <w:sz w:val="22"/>
          <w:szCs w:val="22"/>
        </w:rPr>
        <w:t xml:space="preserve">i isti bude </w:t>
      </w:r>
      <w:proofErr w:type="spellStart"/>
      <w:r w:rsidR="008C7DE8" w:rsidRPr="008016F4">
        <w:rPr>
          <w:b w:val="0"/>
          <w:sz w:val="22"/>
          <w:szCs w:val="22"/>
        </w:rPr>
        <w:t>usaglašen</w:t>
      </w:r>
      <w:proofErr w:type="spellEnd"/>
      <w:r w:rsidR="008C7DE8" w:rsidRPr="008016F4">
        <w:rPr>
          <w:b w:val="0"/>
          <w:sz w:val="22"/>
          <w:szCs w:val="22"/>
        </w:rPr>
        <w:t xml:space="preserve"> </w:t>
      </w:r>
      <w:r w:rsidR="00761C71" w:rsidRPr="008016F4">
        <w:rPr>
          <w:b w:val="0"/>
          <w:sz w:val="22"/>
          <w:szCs w:val="22"/>
        </w:rPr>
        <w:t xml:space="preserve">ranije </w:t>
      </w:r>
      <w:r w:rsidR="00417797" w:rsidRPr="008016F4">
        <w:rPr>
          <w:b w:val="0"/>
          <w:sz w:val="22"/>
          <w:szCs w:val="22"/>
        </w:rPr>
        <w:t xml:space="preserve">između </w:t>
      </w:r>
      <w:r w:rsidR="00031E82" w:rsidRPr="008016F4">
        <w:rPr>
          <w:b w:val="0"/>
          <w:sz w:val="22"/>
          <w:szCs w:val="22"/>
        </w:rPr>
        <w:t>Izvođača</w:t>
      </w:r>
      <w:r w:rsidR="00417797" w:rsidRPr="008016F4">
        <w:rPr>
          <w:b w:val="0"/>
          <w:sz w:val="22"/>
          <w:szCs w:val="22"/>
        </w:rPr>
        <w:t xml:space="preserve"> i Nadzornog organa. </w:t>
      </w:r>
      <w:r w:rsidR="00DD07BB" w:rsidRPr="008016F4">
        <w:rPr>
          <w:b w:val="0"/>
          <w:sz w:val="22"/>
          <w:szCs w:val="22"/>
        </w:rPr>
        <w:t xml:space="preserve">Kada </w:t>
      </w:r>
      <w:r w:rsidR="00417797" w:rsidRPr="008016F4">
        <w:rPr>
          <w:b w:val="0"/>
          <w:sz w:val="22"/>
          <w:szCs w:val="22"/>
        </w:rPr>
        <w:t>U</w:t>
      </w:r>
      <w:r w:rsidR="008C7DE8" w:rsidRPr="008016F4">
        <w:rPr>
          <w:b w:val="0"/>
          <w:sz w:val="22"/>
          <w:szCs w:val="22"/>
        </w:rPr>
        <w:t xml:space="preserve">govorni organ </w:t>
      </w:r>
      <w:r w:rsidR="00DD07BB" w:rsidRPr="008016F4">
        <w:rPr>
          <w:b w:val="0"/>
          <w:sz w:val="22"/>
          <w:szCs w:val="22"/>
        </w:rPr>
        <w:t xml:space="preserve">preuzme </w:t>
      </w:r>
      <w:r w:rsidR="00417797" w:rsidRPr="008016F4">
        <w:rPr>
          <w:b w:val="0"/>
          <w:sz w:val="22"/>
          <w:szCs w:val="22"/>
        </w:rPr>
        <w:t xml:space="preserve">vlasništvo nad </w:t>
      </w:r>
      <w:r w:rsidR="00DD07BB" w:rsidRPr="008016F4">
        <w:rPr>
          <w:b w:val="0"/>
          <w:sz w:val="22"/>
          <w:szCs w:val="22"/>
        </w:rPr>
        <w:t>struktur</w:t>
      </w:r>
      <w:r w:rsidR="00417797" w:rsidRPr="008016F4">
        <w:rPr>
          <w:b w:val="0"/>
          <w:sz w:val="22"/>
          <w:szCs w:val="22"/>
        </w:rPr>
        <w:t xml:space="preserve">om, dijelom strukture ili dijelom </w:t>
      </w:r>
      <w:r w:rsidR="00DD07BB" w:rsidRPr="008016F4">
        <w:rPr>
          <w:b w:val="0"/>
          <w:sz w:val="22"/>
          <w:szCs w:val="22"/>
        </w:rPr>
        <w:t>radova</w:t>
      </w:r>
      <w:r w:rsidR="00417797" w:rsidRPr="008016F4">
        <w:rPr>
          <w:b w:val="0"/>
          <w:sz w:val="22"/>
          <w:szCs w:val="22"/>
        </w:rPr>
        <w:t>,</w:t>
      </w:r>
      <w:r w:rsidR="00DD07BB" w:rsidRPr="008016F4">
        <w:rPr>
          <w:b w:val="0"/>
          <w:sz w:val="22"/>
          <w:szCs w:val="22"/>
        </w:rPr>
        <w:t xml:space="preserve"> od </w:t>
      </w:r>
      <w:r w:rsidR="00031E82" w:rsidRPr="008016F4">
        <w:rPr>
          <w:b w:val="0"/>
          <w:sz w:val="22"/>
          <w:szCs w:val="22"/>
        </w:rPr>
        <w:t>Izvođača</w:t>
      </w:r>
      <w:r w:rsidR="00417797" w:rsidRPr="008016F4">
        <w:rPr>
          <w:b w:val="0"/>
          <w:sz w:val="22"/>
          <w:szCs w:val="22"/>
        </w:rPr>
        <w:t xml:space="preserve"> </w:t>
      </w:r>
      <w:r w:rsidR="00DD07BB" w:rsidRPr="008016F4">
        <w:rPr>
          <w:b w:val="0"/>
          <w:sz w:val="22"/>
          <w:szCs w:val="22"/>
        </w:rPr>
        <w:t>se vi</w:t>
      </w:r>
      <w:r w:rsidR="008C7DE8" w:rsidRPr="008016F4">
        <w:rPr>
          <w:b w:val="0"/>
          <w:sz w:val="22"/>
          <w:szCs w:val="22"/>
        </w:rPr>
        <w:t>š</w:t>
      </w:r>
      <w:r w:rsidR="00DD07BB" w:rsidRPr="008016F4">
        <w:rPr>
          <w:b w:val="0"/>
          <w:sz w:val="22"/>
          <w:szCs w:val="22"/>
        </w:rPr>
        <w:t>e ne</w:t>
      </w:r>
      <w:r w:rsidR="008C7DE8" w:rsidRPr="008016F4">
        <w:rPr>
          <w:b w:val="0"/>
          <w:sz w:val="22"/>
          <w:szCs w:val="22"/>
        </w:rPr>
        <w:t>ć</w:t>
      </w:r>
      <w:r w:rsidR="00DD07BB" w:rsidRPr="008016F4">
        <w:rPr>
          <w:b w:val="0"/>
          <w:sz w:val="22"/>
          <w:szCs w:val="22"/>
        </w:rPr>
        <w:t>e tra</w:t>
      </w:r>
      <w:r w:rsidR="008C7DE8" w:rsidRPr="008016F4">
        <w:rPr>
          <w:b w:val="0"/>
          <w:sz w:val="22"/>
          <w:szCs w:val="22"/>
        </w:rPr>
        <w:t>ž</w:t>
      </w:r>
      <w:r w:rsidR="00DD07BB" w:rsidRPr="008016F4">
        <w:rPr>
          <w:b w:val="0"/>
          <w:sz w:val="22"/>
          <w:szCs w:val="22"/>
        </w:rPr>
        <w:t xml:space="preserve">iti da popravi bilo kakvu </w:t>
      </w:r>
      <w:r w:rsidR="008C7DE8" w:rsidRPr="008016F4">
        <w:rPr>
          <w:b w:val="0"/>
          <w:sz w:val="22"/>
          <w:szCs w:val="22"/>
        </w:rPr>
        <w:t>š</w:t>
      </w:r>
      <w:r w:rsidR="00DD07BB" w:rsidRPr="008016F4">
        <w:rPr>
          <w:b w:val="0"/>
          <w:sz w:val="22"/>
          <w:szCs w:val="22"/>
        </w:rPr>
        <w:t xml:space="preserve">tetu </w:t>
      </w:r>
      <w:r w:rsidR="008C7DE8" w:rsidRPr="008016F4">
        <w:rPr>
          <w:b w:val="0"/>
          <w:sz w:val="22"/>
          <w:szCs w:val="22"/>
        </w:rPr>
        <w:t>koj</w:t>
      </w:r>
      <w:r w:rsidR="00744280" w:rsidRPr="008016F4">
        <w:rPr>
          <w:b w:val="0"/>
          <w:sz w:val="22"/>
          <w:szCs w:val="22"/>
        </w:rPr>
        <w:t>a</w:t>
      </w:r>
      <w:r w:rsidR="008C7DE8" w:rsidRPr="008016F4">
        <w:rPr>
          <w:b w:val="0"/>
          <w:sz w:val="22"/>
          <w:szCs w:val="22"/>
        </w:rPr>
        <w:t xml:space="preserve"> </w:t>
      </w:r>
      <w:r w:rsidR="00744280" w:rsidRPr="008016F4">
        <w:rPr>
          <w:b w:val="0"/>
          <w:sz w:val="22"/>
          <w:szCs w:val="22"/>
        </w:rPr>
        <w:t xml:space="preserve">je </w:t>
      </w:r>
      <w:r w:rsidR="00417797" w:rsidRPr="008016F4">
        <w:rPr>
          <w:b w:val="0"/>
          <w:sz w:val="22"/>
          <w:szCs w:val="22"/>
        </w:rPr>
        <w:t>inače nastal</w:t>
      </w:r>
      <w:r w:rsidR="00744280" w:rsidRPr="008016F4">
        <w:rPr>
          <w:b w:val="0"/>
          <w:sz w:val="22"/>
          <w:szCs w:val="22"/>
        </w:rPr>
        <w:t>a</w:t>
      </w:r>
      <w:r w:rsidR="00417797" w:rsidRPr="008016F4">
        <w:rPr>
          <w:b w:val="0"/>
          <w:sz w:val="22"/>
          <w:szCs w:val="22"/>
        </w:rPr>
        <w:t xml:space="preserve"> us</w:t>
      </w:r>
      <w:r w:rsidR="008C7DE8" w:rsidRPr="008016F4">
        <w:rPr>
          <w:b w:val="0"/>
          <w:sz w:val="22"/>
          <w:szCs w:val="22"/>
        </w:rPr>
        <w:t xml:space="preserve">lijed </w:t>
      </w:r>
      <w:r w:rsidR="00DD07BB" w:rsidRPr="008016F4">
        <w:rPr>
          <w:b w:val="0"/>
          <w:sz w:val="22"/>
          <w:szCs w:val="22"/>
        </w:rPr>
        <w:t>pogre</w:t>
      </w:r>
      <w:r w:rsidR="008C7DE8" w:rsidRPr="008016F4">
        <w:rPr>
          <w:b w:val="0"/>
          <w:sz w:val="22"/>
          <w:szCs w:val="22"/>
        </w:rPr>
        <w:t>š</w:t>
      </w:r>
      <w:r w:rsidR="00DD07BB" w:rsidRPr="008016F4">
        <w:rPr>
          <w:b w:val="0"/>
          <w:sz w:val="22"/>
          <w:szCs w:val="22"/>
        </w:rPr>
        <w:t xml:space="preserve">ne </w:t>
      </w:r>
      <w:r w:rsidR="00417797" w:rsidRPr="008016F4">
        <w:rPr>
          <w:b w:val="0"/>
          <w:sz w:val="22"/>
          <w:szCs w:val="22"/>
        </w:rPr>
        <w:t xml:space="preserve">izrade </w:t>
      </w:r>
      <w:r w:rsidR="00DD07BB" w:rsidRPr="008016F4">
        <w:rPr>
          <w:b w:val="0"/>
          <w:sz w:val="22"/>
          <w:szCs w:val="22"/>
        </w:rPr>
        <w:t>ili nadzora.</w:t>
      </w:r>
    </w:p>
    <w:p w:rsidR="00DD07BB" w:rsidRPr="008016F4" w:rsidRDefault="00417797" w:rsidP="007F10BA">
      <w:pPr>
        <w:pStyle w:val="BodyText"/>
        <w:numPr>
          <w:ilvl w:val="1"/>
          <w:numId w:val="94"/>
        </w:numPr>
        <w:spacing w:before="120"/>
        <w:jc w:val="both"/>
        <w:rPr>
          <w:b w:val="0"/>
          <w:sz w:val="22"/>
          <w:szCs w:val="22"/>
        </w:rPr>
      </w:pPr>
      <w:r w:rsidRPr="008016F4">
        <w:rPr>
          <w:b w:val="0"/>
          <w:sz w:val="22"/>
          <w:szCs w:val="22"/>
        </w:rPr>
        <w:t xml:space="preserve">Nadzorni organ može, </w:t>
      </w:r>
      <w:r w:rsidR="008C7DE8" w:rsidRPr="008016F4">
        <w:rPr>
          <w:b w:val="0"/>
          <w:sz w:val="22"/>
          <w:szCs w:val="22"/>
        </w:rPr>
        <w:t>na</w:t>
      </w:r>
      <w:r w:rsidRPr="008016F4">
        <w:rPr>
          <w:b w:val="0"/>
          <w:sz w:val="22"/>
          <w:szCs w:val="22"/>
        </w:rPr>
        <w:t xml:space="preserve"> zahtjev </w:t>
      </w:r>
      <w:r w:rsidR="00031E82" w:rsidRPr="008016F4">
        <w:rPr>
          <w:b w:val="0"/>
          <w:sz w:val="22"/>
          <w:szCs w:val="22"/>
        </w:rPr>
        <w:t>Izvođača</w:t>
      </w:r>
      <w:r w:rsidR="00DD07BB" w:rsidRPr="008016F4">
        <w:rPr>
          <w:b w:val="0"/>
          <w:sz w:val="22"/>
          <w:szCs w:val="22"/>
        </w:rPr>
        <w:t xml:space="preserve"> i ukoliko </w:t>
      </w:r>
      <w:r w:rsidR="008C7DE8" w:rsidRPr="008016F4">
        <w:rPr>
          <w:b w:val="0"/>
          <w:sz w:val="22"/>
          <w:szCs w:val="22"/>
        </w:rPr>
        <w:t xml:space="preserve">to </w:t>
      </w:r>
      <w:r w:rsidR="00DD07BB" w:rsidRPr="008016F4">
        <w:rPr>
          <w:b w:val="0"/>
          <w:sz w:val="22"/>
          <w:szCs w:val="22"/>
        </w:rPr>
        <w:t xml:space="preserve">priroda radova dozvoljava, nastaviti sa parcijalnim </w:t>
      </w:r>
      <w:r w:rsidRPr="008016F4">
        <w:rPr>
          <w:b w:val="0"/>
          <w:sz w:val="22"/>
          <w:szCs w:val="22"/>
        </w:rPr>
        <w:t>preliminarnim</w:t>
      </w:r>
      <w:r w:rsidR="00DD07BB" w:rsidRPr="008016F4">
        <w:rPr>
          <w:b w:val="0"/>
          <w:sz w:val="22"/>
          <w:szCs w:val="22"/>
        </w:rPr>
        <w:t xml:space="preserve"> pri</w:t>
      </w:r>
      <w:r w:rsidR="008C7DE8" w:rsidRPr="008016F4">
        <w:rPr>
          <w:b w:val="0"/>
          <w:sz w:val="22"/>
          <w:szCs w:val="22"/>
        </w:rPr>
        <w:t>jemom</w:t>
      </w:r>
      <w:r w:rsidR="00DD07BB" w:rsidRPr="008016F4">
        <w:rPr>
          <w:b w:val="0"/>
          <w:sz w:val="22"/>
          <w:szCs w:val="22"/>
        </w:rPr>
        <w:t xml:space="preserve"> pod </w:t>
      </w:r>
      <w:proofErr w:type="spellStart"/>
      <w:r w:rsidR="00220BF7" w:rsidRPr="008016F4">
        <w:rPr>
          <w:b w:val="0"/>
          <w:sz w:val="22"/>
          <w:szCs w:val="22"/>
        </w:rPr>
        <w:t>uslov</w:t>
      </w:r>
      <w:r w:rsidR="00744280" w:rsidRPr="008016F4">
        <w:rPr>
          <w:b w:val="0"/>
          <w:sz w:val="22"/>
          <w:szCs w:val="22"/>
        </w:rPr>
        <w:t>om</w:t>
      </w:r>
      <w:proofErr w:type="spellEnd"/>
      <w:r w:rsidR="00744280" w:rsidRPr="008016F4">
        <w:rPr>
          <w:b w:val="0"/>
          <w:sz w:val="22"/>
          <w:szCs w:val="22"/>
        </w:rPr>
        <w:t xml:space="preserve"> </w:t>
      </w:r>
      <w:r w:rsidR="00DD07BB" w:rsidRPr="008016F4">
        <w:rPr>
          <w:b w:val="0"/>
          <w:sz w:val="22"/>
          <w:szCs w:val="22"/>
        </w:rPr>
        <w:t xml:space="preserve">da </w:t>
      </w:r>
      <w:r w:rsidR="008C7DE8" w:rsidRPr="008016F4">
        <w:rPr>
          <w:b w:val="0"/>
          <w:sz w:val="22"/>
          <w:szCs w:val="22"/>
        </w:rPr>
        <w:t xml:space="preserve">su </w:t>
      </w:r>
      <w:r w:rsidR="00DD07BB" w:rsidRPr="008016F4">
        <w:rPr>
          <w:b w:val="0"/>
          <w:sz w:val="22"/>
          <w:szCs w:val="22"/>
        </w:rPr>
        <w:t xml:space="preserve">strukture, dijelovi struktura i </w:t>
      </w:r>
      <w:r w:rsidR="008C7DE8" w:rsidRPr="008016F4">
        <w:rPr>
          <w:b w:val="0"/>
          <w:sz w:val="22"/>
          <w:szCs w:val="22"/>
        </w:rPr>
        <w:t xml:space="preserve">dijelovi </w:t>
      </w:r>
      <w:r w:rsidR="00DD07BB" w:rsidRPr="008016F4">
        <w:rPr>
          <w:b w:val="0"/>
          <w:sz w:val="22"/>
          <w:szCs w:val="22"/>
        </w:rPr>
        <w:t>radova zavr</w:t>
      </w:r>
      <w:r w:rsidR="008C7DE8" w:rsidRPr="008016F4">
        <w:rPr>
          <w:b w:val="0"/>
          <w:sz w:val="22"/>
          <w:szCs w:val="22"/>
        </w:rPr>
        <w:t>š</w:t>
      </w:r>
      <w:r w:rsidR="00DD07BB" w:rsidRPr="008016F4">
        <w:rPr>
          <w:b w:val="0"/>
          <w:sz w:val="22"/>
          <w:szCs w:val="22"/>
        </w:rPr>
        <w:t>eni i da su pogodni za upotrebu, ka</w:t>
      </w:r>
      <w:r w:rsidR="008C7DE8" w:rsidRPr="008016F4">
        <w:rPr>
          <w:b w:val="0"/>
          <w:sz w:val="22"/>
          <w:szCs w:val="22"/>
        </w:rPr>
        <w:t xml:space="preserve">ko </w:t>
      </w:r>
      <w:r w:rsidR="00DD07BB" w:rsidRPr="008016F4">
        <w:rPr>
          <w:b w:val="0"/>
          <w:sz w:val="22"/>
          <w:szCs w:val="22"/>
        </w:rPr>
        <w:t>je opisano u ugovoru.</w:t>
      </w:r>
    </w:p>
    <w:p w:rsidR="00D22666" w:rsidRPr="008016F4" w:rsidRDefault="00DD07BB" w:rsidP="007F10BA">
      <w:pPr>
        <w:pStyle w:val="BodyText"/>
        <w:numPr>
          <w:ilvl w:val="1"/>
          <w:numId w:val="94"/>
        </w:numPr>
        <w:spacing w:before="120"/>
        <w:jc w:val="both"/>
        <w:rPr>
          <w:b w:val="0"/>
          <w:sz w:val="22"/>
          <w:szCs w:val="22"/>
        </w:rPr>
      </w:pPr>
      <w:r w:rsidRPr="008016F4">
        <w:rPr>
          <w:b w:val="0"/>
          <w:sz w:val="22"/>
          <w:szCs w:val="22"/>
        </w:rPr>
        <w:t>U slu</w:t>
      </w:r>
      <w:r w:rsidR="008C7DE8" w:rsidRPr="008016F4">
        <w:rPr>
          <w:b w:val="0"/>
          <w:sz w:val="22"/>
          <w:szCs w:val="22"/>
        </w:rPr>
        <w:t>č</w:t>
      </w:r>
      <w:r w:rsidRPr="008016F4">
        <w:rPr>
          <w:b w:val="0"/>
          <w:sz w:val="22"/>
          <w:szCs w:val="22"/>
        </w:rPr>
        <w:t xml:space="preserve">ajevima parcijalnog </w:t>
      </w:r>
      <w:r w:rsidR="00417797" w:rsidRPr="008016F4">
        <w:rPr>
          <w:b w:val="0"/>
          <w:sz w:val="22"/>
          <w:szCs w:val="22"/>
        </w:rPr>
        <w:t xml:space="preserve">preliminarnog </w:t>
      </w:r>
      <w:r w:rsidRPr="008016F4">
        <w:rPr>
          <w:b w:val="0"/>
          <w:sz w:val="22"/>
          <w:szCs w:val="22"/>
        </w:rPr>
        <w:t>pri</w:t>
      </w:r>
      <w:r w:rsidR="00761C71" w:rsidRPr="008016F4">
        <w:rPr>
          <w:b w:val="0"/>
          <w:sz w:val="22"/>
          <w:szCs w:val="22"/>
        </w:rPr>
        <w:t xml:space="preserve">jema </w:t>
      </w:r>
      <w:r w:rsidRPr="008016F4">
        <w:rPr>
          <w:b w:val="0"/>
          <w:sz w:val="22"/>
          <w:szCs w:val="22"/>
        </w:rPr>
        <w:t xml:space="preserve">iz </w:t>
      </w:r>
      <w:r w:rsidR="00220BF7" w:rsidRPr="008016F4">
        <w:rPr>
          <w:b w:val="0"/>
          <w:sz w:val="22"/>
          <w:szCs w:val="22"/>
        </w:rPr>
        <w:t>član</w:t>
      </w:r>
      <w:r w:rsidRPr="008016F4">
        <w:rPr>
          <w:b w:val="0"/>
          <w:sz w:val="22"/>
          <w:szCs w:val="22"/>
        </w:rPr>
        <w:t>a 5</w:t>
      </w:r>
      <w:r w:rsidR="00DF0411" w:rsidRPr="008016F4">
        <w:rPr>
          <w:b w:val="0"/>
          <w:sz w:val="22"/>
          <w:szCs w:val="22"/>
        </w:rPr>
        <w:t>9</w:t>
      </w:r>
      <w:r w:rsidRPr="008016F4">
        <w:rPr>
          <w:b w:val="0"/>
          <w:sz w:val="22"/>
          <w:szCs w:val="22"/>
        </w:rPr>
        <w:t>.1 i 5</w:t>
      </w:r>
      <w:r w:rsidR="00DF0411" w:rsidRPr="008016F4">
        <w:rPr>
          <w:b w:val="0"/>
          <w:sz w:val="22"/>
          <w:szCs w:val="22"/>
        </w:rPr>
        <w:t>9</w:t>
      </w:r>
      <w:r w:rsidRPr="008016F4">
        <w:rPr>
          <w:b w:val="0"/>
          <w:sz w:val="22"/>
          <w:szCs w:val="22"/>
        </w:rPr>
        <w:t xml:space="preserve">.2, period za </w:t>
      </w:r>
      <w:r w:rsidR="00DF0411" w:rsidRPr="008016F4">
        <w:rPr>
          <w:b w:val="0"/>
          <w:sz w:val="22"/>
          <w:szCs w:val="22"/>
        </w:rPr>
        <w:t xml:space="preserve">uklanjanje kvarova </w:t>
      </w:r>
      <w:r w:rsidRPr="008016F4">
        <w:rPr>
          <w:b w:val="0"/>
          <w:sz w:val="22"/>
          <w:szCs w:val="22"/>
        </w:rPr>
        <w:t xml:space="preserve">iz </w:t>
      </w:r>
      <w:r w:rsidR="00220BF7" w:rsidRPr="008016F4">
        <w:rPr>
          <w:b w:val="0"/>
          <w:sz w:val="22"/>
          <w:szCs w:val="22"/>
        </w:rPr>
        <w:t>člana</w:t>
      </w:r>
      <w:r w:rsidRPr="008016F4">
        <w:rPr>
          <w:b w:val="0"/>
          <w:sz w:val="22"/>
          <w:szCs w:val="22"/>
        </w:rPr>
        <w:t xml:space="preserve"> </w:t>
      </w:r>
      <w:r w:rsidR="00DF0411" w:rsidRPr="008016F4">
        <w:rPr>
          <w:b w:val="0"/>
          <w:sz w:val="22"/>
          <w:szCs w:val="22"/>
        </w:rPr>
        <w:t>62</w:t>
      </w:r>
      <w:r w:rsidRPr="008016F4">
        <w:rPr>
          <w:b w:val="0"/>
          <w:sz w:val="22"/>
          <w:szCs w:val="22"/>
        </w:rPr>
        <w:t xml:space="preserve"> </w:t>
      </w:r>
      <w:r w:rsidR="00DF0411" w:rsidRPr="008016F4">
        <w:rPr>
          <w:b w:val="0"/>
          <w:sz w:val="22"/>
          <w:szCs w:val="22"/>
        </w:rPr>
        <w:t>ć</w:t>
      </w:r>
      <w:r w:rsidRPr="008016F4">
        <w:rPr>
          <w:b w:val="0"/>
          <w:sz w:val="22"/>
          <w:szCs w:val="22"/>
        </w:rPr>
        <w:t>e, ukoliko nije druga</w:t>
      </w:r>
      <w:r w:rsidR="00DF0411" w:rsidRPr="008016F4">
        <w:rPr>
          <w:b w:val="0"/>
          <w:sz w:val="22"/>
          <w:szCs w:val="22"/>
        </w:rPr>
        <w:t>č</w:t>
      </w:r>
      <w:r w:rsidRPr="008016F4">
        <w:rPr>
          <w:b w:val="0"/>
          <w:sz w:val="22"/>
          <w:szCs w:val="22"/>
        </w:rPr>
        <w:t xml:space="preserve">ije navedeno u </w:t>
      </w:r>
      <w:r w:rsidR="00623612"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744280" w:rsidRPr="008016F4">
        <w:rPr>
          <w:b w:val="0"/>
          <w:i/>
          <w:iCs/>
          <w:sz w:val="22"/>
          <w:szCs w:val="22"/>
        </w:rPr>
        <w:t>ima</w:t>
      </w:r>
      <w:r w:rsidRPr="008016F4">
        <w:rPr>
          <w:b w:val="0"/>
          <w:sz w:val="22"/>
          <w:szCs w:val="22"/>
        </w:rPr>
        <w:t>, po</w:t>
      </w:r>
      <w:r w:rsidR="00DF0411" w:rsidRPr="008016F4">
        <w:rPr>
          <w:b w:val="0"/>
          <w:sz w:val="22"/>
          <w:szCs w:val="22"/>
        </w:rPr>
        <w:t>č</w:t>
      </w:r>
      <w:r w:rsidRPr="008016F4">
        <w:rPr>
          <w:b w:val="0"/>
          <w:sz w:val="22"/>
          <w:szCs w:val="22"/>
        </w:rPr>
        <w:t xml:space="preserve">eti </w:t>
      </w:r>
      <w:r w:rsidR="008A6447" w:rsidRPr="008016F4">
        <w:rPr>
          <w:b w:val="0"/>
          <w:sz w:val="22"/>
          <w:szCs w:val="22"/>
        </w:rPr>
        <w:t xml:space="preserve">teći </w:t>
      </w:r>
      <w:bookmarkStart w:id="72" w:name="_Hlk181265829"/>
      <w:r w:rsidRPr="008016F4">
        <w:rPr>
          <w:b w:val="0"/>
          <w:sz w:val="22"/>
          <w:szCs w:val="22"/>
        </w:rPr>
        <w:t xml:space="preserve">od datuma tog parcijalnog </w:t>
      </w:r>
      <w:r w:rsidR="00623612" w:rsidRPr="008016F4">
        <w:rPr>
          <w:b w:val="0"/>
          <w:sz w:val="22"/>
          <w:szCs w:val="22"/>
        </w:rPr>
        <w:t xml:space="preserve">preliminarnog </w:t>
      </w:r>
      <w:r w:rsidRPr="008016F4">
        <w:rPr>
          <w:b w:val="0"/>
          <w:sz w:val="22"/>
          <w:szCs w:val="22"/>
        </w:rPr>
        <w:t>pri</w:t>
      </w:r>
      <w:r w:rsidR="00DF0411" w:rsidRPr="008016F4">
        <w:rPr>
          <w:b w:val="0"/>
          <w:sz w:val="22"/>
          <w:szCs w:val="22"/>
        </w:rPr>
        <w:t>jema</w:t>
      </w:r>
      <w:r w:rsidRPr="008016F4">
        <w:rPr>
          <w:b w:val="0"/>
          <w:sz w:val="22"/>
          <w:szCs w:val="22"/>
        </w:rPr>
        <w:t>.</w:t>
      </w:r>
    </w:p>
    <w:p w:rsidR="00DD07BB" w:rsidRPr="008016F4" w:rsidRDefault="00220BF7" w:rsidP="00EF488C">
      <w:pPr>
        <w:pStyle w:val="Heading2"/>
        <w:rPr>
          <w:rFonts w:ascii="Times New Roman" w:hAnsi="Times New Roman" w:cs="Times New Roman"/>
          <w:color w:val="auto"/>
        </w:rPr>
      </w:pPr>
      <w:bookmarkStart w:id="73" w:name="_Toc181175656"/>
      <w:bookmarkEnd w:id="72"/>
      <w:r w:rsidRPr="008016F4">
        <w:rPr>
          <w:rFonts w:ascii="Times New Roman" w:hAnsi="Times New Roman" w:cs="Times New Roman"/>
          <w:color w:val="auto"/>
        </w:rPr>
        <w:t>Član</w:t>
      </w:r>
      <w:r w:rsidR="00D22666" w:rsidRPr="008016F4">
        <w:rPr>
          <w:rFonts w:ascii="Times New Roman" w:hAnsi="Times New Roman" w:cs="Times New Roman"/>
          <w:color w:val="auto"/>
        </w:rPr>
        <w:t xml:space="preserve"> 60 – </w:t>
      </w:r>
      <w:r w:rsidR="00DD07BB" w:rsidRPr="008016F4">
        <w:rPr>
          <w:rFonts w:ascii="Times New Roman" w:hAnsi="Times New Roman" w:cs="Times New Roman"/>
          <w:color w:val="auto"/>
        </w:rPr>
        <w:t>Pr</w:t>
      </w:r>
      <w:r w:rsidR="00623612" w:rsidRPr="008016F4">
        <w:rPr>
          <w:rFonts w:ascii="Times New Roman" w:hAnsi="Times New Roman" w:cs="Times New Roman"/>
          <w:color w:val="auto"/>
        </w:rPr>
        <w:t xml:space="preserve">eliminarni </w:t>
      </w:r>
      <w:r w:rsidR="00D22666" w:rsidRPr="008016F4">
        <w:rPr>
          <w:rFonts w:ascii="Times New Roman" w:hAnsi="Times New Roman" w:cs="Times New Roman"/>
          <w:color w:val="auto"/>
        </w:rPr>
        <w:t>prijem</w:t>
      </w:r>
      <w:bookmarkEnd w:id="73"/>
      <w:r w:rsidR="00D22666" w:rsidRPr="008016F4">
        <w:rPr>
          <w:rFonts w:ascii="Times New Roman" w:hAnsi="Times New Roman" w:cs="Times New Roman"/>
          <w:color w:val="auto"/>
        </w:rPr>
        <w:t xml:space="preserve"> </w:t>
      </w:r>
    </w:p>
    <w:p w:rsidR="00DD07BB" w:rsidRPr="008016F4" w:rsidRDefault="00623612" w:rsidP="007F10BA">
      <w:pPr>
        <w:pStyle w:val="BodyText"/>
        <w:numPr>
          <w:ilvl w:val="1"/>
          <w:numId w:val="95"/>
        </w:numPr>
        <w:spacing w:before="120"/>
        <w:jc w:val="both"/>
        <w:rPr>
          <w:b w:val="0"/>
          <w:sz w:val="22"/>
          <w:szCs w:val="22"/>
        </w:rPr>
      </w:pPr>
      <w:r w:rsidRPr="008016F4">
        <w:rPr>
          <w:b w:val="0"/>
          <w:sz w:val="22"/>
          <w:szCs w:val="22"/>
        </w:rPr>
        <w:t xml:space="preserve">Ugovorni organ će </w:t>
      </w:r>
      <w:r w:rsidR="00DD07BB" w:rsidRPr="008016F4">
        <w:rPr>
          <w:b w:val="0"/>
          <w:sz w:val="22"/>
          <w:szCs w:val="22"/>
        </w:rPr>
        <w:t xml:space="preserve">preuzeti </w:t>
      </w:r>
      <w:r w:rsidRPr="008016F4">
        <w:rPr>
          <w:b w:val="0"/>
          <w:sz w:val="22"/>
          <w:szCs w:val="22"/>
        </w:rPr>
        <w:t>radove kada su oni us</w:t>
      </w:r>
      <w:r w:rsidR="00337F43" w:rsidRPr="008016F4">
        <w:rPr>
          <w:b w:val="0"/>
          <w:sz w:val="22"/>
          <w:szCs w:val="22"/>
        </w:rPr>
        <w:t>p</w:t>
      </w:r>
      <w:r w:rsidRPr="008016F4">
        <w:rPr>
          <w:b w:val="0"/>
          <w:sz w:val="22"/>
          <w:szCs w:val="22"/>
        </w:rPr>
        <w:t xml:space="preserve">ješno prošli ispitivanje </w:t>
      </w:r>
      <w:r w:rsidR="008A6447" w:rsidRPr="008016F4">
        <w:rPr>
          <w:b w:val="0"/>
          <w:sz w:val="22"/>
          <w:szCs w:val="22"/>
        </w:rPr>
        <w:t xml:space="preserve">nakon završetka radova, </w:t>
      </w:r>
      <w:r w:rsidR="00DD07BB" w:rsidRPr="008016F4">
        <w:rPr>
          <w:b w:val="0"/>
          <w:sz w:val="22"/>
          <w:szCs w:val="22"/>
        </w:rPr>
        <w:t xml:space="preserve">i kada se certifikat o </w:t>
      </w:r>
      <w:r w:rsidRPr="008016F4">
        <w:rPr>
          <w:b w:val="0"/>
          <w:sz w:val="22"/>
          <w:szCs w:val="22"/>
        </w:rPr>
        <w:t xml:space="preserve">preliminarnom </w:t>
      </w:r>
      <w:r w:rsidR="00DD07BB" w:rsidRPr="008016F4">
        <w:rPr>
          <w:b w:val="0"/>
          <w:sz w:val="22"/>
          <w:szCs w:val="22"/>
        </w:rPr>
        <w:t>pri</w:t>
      </w:r>
      <w:r w:rsidR="00C6206B" w:rsidRPr="008016F4">
        <w:rPr>
          <w:b w:val="0"/>
          <w:sz w:val="22"/>
          <w:szCs w:val="22"/>
        </w:rPr>
        <w:t>jemu</w:t>
      </w:r>
      <w:r w:rsidRPr="008016F4">
        <w:rPr>
          <w:b w:val="0"/>
          <w:sz w:val="22"/>
          <w:szCs w:val="22"/>
        </w:rPr>
        <w:t xml:space="preserve"> izda </w:t>
      </w:r>
      <w:r w:rsidR="00DD07BB" w:rsidRPr="008016F4">
        <w:rPr>
          <w:b w:val="0"/>
          <w:sz w:val="22"/>
          <w:szCs w:val="22"/>
        </w:rPr>
        <w:t xml:space="preserve">ili kada se bude smatralo da </w:t>
      </w:r>
      <w:r w:rsidR="00C6206B" w:rsidRPr="008016F4">
        <w:rPr>
          <w:b w:val="0"/>
          <w:sz w:val="22"/>
          <w:szCs w:val="22"/>
        </w:rPr>
        <w:t>je certifikat izdat</w:t>
      </w:r>
      <w:r w:rsidR="00DD07BB" w:rsidRPr="008016F4">
        <w:rPr>
          <w:b w:val="0"/>
          <w:sz w:val="22"/>
          <w:szCs w:val="22"/>
        </w:rPr>
        <w:t>.</w:t>
      </w:r>
      <w:r w:rsidR="00DD07BB" w:rsidRPr="008016F4">
        <w:rPr>
          <w:b w:val="0"/>
          <w:sz w:val="22"/>
          <w:szCs w:val="22"/>
        </w:rPr>
        <w:tab/>
      </w:r>
    </w:p>
    <w:p w:rsidR="00DD07BB" w:rsidRPr="008016F4" w:rsidRDefault="00031E82" w:rsidP="007F10BA">
      <w:pPr>
        <w:pStyle w:val="BodyText"/>
        <w:numPr>
          <w:ilvl w:val="1"/>
          <w:numId w:val="95"/>
        </w:numPr>
        <w:spacing w:before="120"/>
        <w:jc w:val="both"/>
        <w:rPr>
          <w:b w:val="0"/>
          <w:sz w:val="22"/>
          <w:szCs w:val="22"/>
        </w:rPr>
      </w:pPr>
      <w:r w:rsidRPr="008016F4">
        <w:rPr>
          <w:b w:val="0"/>
          <w:sz w:val="22"/>
          <w:szCs w:val="22"/>
        </w:rPr>
        <w:t xml:space="preserve">Izvođač </w:t>
      </w:r>
      <w:r w:rsidR="00DD07BB" w:rsidRPr="008016F4">
        <w:rPr>
          <w:b w:val="0"/>
          <w:sz w:val="22"/>
          <w:szCs w:val="22"/>
        </w:rPr>
        <w:t>mo</w:t>
      </w:r>
      <w:r w:rsidR="00C6206B" w:rsidRPr="008016F4">
        <w:rPr>
          <w:b w:val="0"/>
          <w:sz w:val="22"/>
          <w:szCs w:val="22"/>
        </w:rPr>
        <w:t>ž</w:t>
      </w:r>
      <w:r w:rsidR="00DD07BB" w:rsidRPr="008016F4">
        <w:rPr>
          <w:b w:val="0"/>
          <w:sz w:val="22"/>
          <w:szCs w:val="22"/>
        </w:rPr>
        <w:t xml:space="preserve">e </w:t>
      </w:r>
      <w:r w:rsidR="00623612" w:rsidRPr="008016F4">
        <w:rPr>
          <w:b w:val="0"/>
          <w:sz w:val="22"/>
          <w:szCs w:val="22"/>
        </w:rPr>
        <w:t xml:space="preserve">slanjem obavijesti Nadzornom organu zatražiti </w:t>
      </w:r>
      <w:r w:rsidR="00DD07BB" w:rsidRPr="008016F4">
        <w:rPr>
          <w:b w:val="0"/>
          <w:sz w:val="22"/>
          <w:szCs w:val="22"/>
        </w:rPr>
        <w:t>certifikat o pr</w:t>
      </w:r>
      <w:r w:rsidR="00623612" w:rsidRPr="008016F4">
        <w:rPr>
          <w:b w:val="0"/>
          <w:sz w:val="22"/>
          <w:szCs w:val="22"/>
        </w:rPr>
        <w:t xml:space="preserve">eliminarnom </w:t>
      </w:r>
      <w:r w:rsidR="00DD07BB" w:rsidRPr="008016F4">
        <w:rPr>
          <w:b w:val="0"/>
          <w:sz w:val="22"/>
          <w:szCs w:val="22"/>
        </w:rPr>
        <w:t>pri</w:t>
      </w:r>
      <w:r w:rsidR="00C6206B" w:rsidRPr="008016F4">
        <w:rPr>
          <w:b w:val="0"/>
          <w:sz w:val="22"/>
          <w:szCs w:val="22"/>
        </w:rPr>
        <w:t>jemu</w:t>
      </w:r>
      <w:r w:rsidR="00DD07BB" w:rsidRPr="008016F4">
        <w:rPr>
          <w:b w:val="0"/>
          <w:sz w:val="22"/>
          <w:szCs w:val="22"/>
        </w:rPr>
        <w:t xml:space="preserve">, </w:t>
      </w:r>
      <w:r w:rsidR="008A1D7C" w:rsidRPr="008016F4">
        <w:rPr>
          <w:b w:val="0"/>
          <w:sz w:val="22"/>
          <w:szCs w:val="22"/>
        </w:rPr>
        <w:t xml:space="preserve">ne </w:t>
      </w:r>
      <w:r w:rsidR="008A6447" w:rsidRPr="008016F4">
        <w:rPr>
          <w:b w:val="0"/>
          <w:sz w:val="22"/>
          <w:szCs w:val="22"/>
        </w:rPr>
        <w:t xml:space="preserve">ranije </w:t>
      </w:r>
      <w:r w:rsidR="008A1D7C" w:rsidRPr="008016F4">
        <w:rPr>
          <w:b w:val="0"/>
          <w:sz w:val="22"/>
          <w:szCs w:val="22"/>
        </w:rPr>
        <w:t xml:space="preserve">od 15 dana prije </w:t>
      </w:r>
      <w:r w:rsidR="00DD07BB" w:rsidRPr="008016F4">
        <w:rPr>
          <w:b w:val="0"/>
          <w:sz w:val="22"/>
          <w:szCs w:val="22"/>
        </w:rPr>
        <w:t xml:space="preserve">nego </w:t>
      </w:r>
      <w:r w:rsidR="008A1D7C" w:rsidRPr="008016F4">
        <w:rPr>
          <w:b w:val="0"/>
          <w:sz w:val="22"/>
          <w:szCs w:val="22"/>
        </w:rPr>
        <w:t>š</w:t>
      </w:r>
      <w:r w:rsidR="00DD07BB" w:rsidRPr="008016F4">
        <w:rPr>
          <w:b w:val="0"/>
          <w:sz w:val="22"/>
          <w:szCs w:val="22"/>
        </w:rPr>
        <w:t>to radovi</w:t>
      </w:r>
      <w:r w:rsidR="008A1D7C" w:rsidRPr="008016F4">
        <w:rPr>
          <w:b w:val="0"/>
          <w:sz w:val="22"/>
          <w:szCs w:val="22"/>
        </w:rPr>
        <w:t xml:space="preserve"> po mišljenju </w:t>
      </w:r>
      <w:r w:rsidRPr="008016F4">
        <w:rPr>
          <w:b w:val="0"/>
          <w:sz w:val="22"/>
          <w:szCs w:val="22"/>
        </w:rPr>
        <w:t xml:space="preserve">Izvođača </w:t>
      </w:r>
      <w:r w:rsidR="008A1D7C" w:rsidRPr="008016F4">
        <w:rPr>
          <w:b w:val="0"/>
          <w:sz w:val="22"/>
          <w:szCs w:val="22"/>
        </w:rPr>
        <w:t>budu</w:t>
      </w:r>
      <w:r w:rsidR="00DD07BB" w:rsidRPr="008016F4">
        <w:rPr>
          <w:b w:val="0"/>
          <w:sz w:val="22"/>
          <w:szCs w:val="22"/>
        </w:rPr>
        <w:t xml:space="preserve"> zavr</w:t>
      </w:r>
      <w:r w:rsidR="008A1D7C" w:rsidRPr="008016F4">
        <w:rPr>
          <w:b w:val="0"/>
          <w:sz w:val="22"/>
          <w:szCs w:val="22"/>
        </w:rPr>
        <w:t xml:space="preserve">šeni i </w:t>
      </w:r>
      <w:r w:rsidR="00DD07BB" w:rsidRPr="008016F4">
        <w:rPr>
          <w:b w:val="0"/>
          <w:sz w:val="22"/>
          <w:szCs w:val="22"/>
        </w:rPr>
        <w:t>spremni za pr</w:t>
      </w:r>
      <w:r w:rsidR="00623612" w:rsidRPr="008016F4">
        <w:rPr>
          <w:b w:val="0"/>
          <w:sz w:val="22"/>
          <w:szCs w:val="22"/>
        </w:rPr>
        <w:t xml:space="preserve">eliminarni </w:t>
      </w:r>
      <w:r w:rsidR="008A1D7C" w:rsidRPr="008016F4">
        <w:rPr>
          <w:b w:val="0"/>
          <w:sz w:val="22"/>
          <w:szCs w:val="22"/>
        </w:rPr>
        <w:t>prijem</w:t>
      </w:r>
      <w:r w:rsidR="00DD07BB" w:rsidRPr="008016F4">
        <w:rPr>
          <w:b w:val="0"/>
          <w:sz w:val="22"/>
          <w:szCs w:val="22"/>
        </w:rPr>
        <w:t xml:space="preserve">. </w:t>
      </w:r>
      <w:r w:rsidR="00623612" w:rsidRPr="008016F4">
        <w:rPr>
          <w:b w:val="0"/>
          <w:sz w:val="22"/>
          <w:szCs w:val="22"/>
        </w:rPr>
        <w:t xml:space="preserve">Nadzorni organ </w:t>
      </w:r>
      <w:r w:rsidR="008A6447" w:rsidRPr="008016F4">
        <w:rPr>
          <w:b w:val="0"/>
          <w:sz w:val="22"/>
          <w:szCs w:val="22"/>
        </w:rPr>
        <w:t xml:space="preserve">je dužan </w:t>
      </w:r>
      <w:r w:rsidR="00DD07BB" w:rsidRPr="008016F4">
        <w:rPr>
          <w:b w:val="0"/>
          <w:sz w:val="22"/>
          <w:szCs w:val="22"/>
        </w:rPr>
        <w:t xml:space="preserve">u  roku od 30 dana nakon </w:t>
      </w:r>
      <w:r w:rsidR="008A1D7C" w:rsidRPr="008016F4">
        <w:rPr>
          <w:b w:val="0"/>
          <w:sz w:val="22"/>
          <w:szCs w:val="22"/>
        </w:rPr>
        <w:t xml:space="preserve">što dobije </w:t>
      </w:r>
      <w:r w:rsidR="00623612" w:rsidRPr="008016F4">
        <w:rPr>
          <w:b w:val="0"/>
          <w:sz w:val="22"/>
          <w:szCs w:val="22"/>
        </w:rPr>
        <w:t xml:space="preserve">zahtjev </w:t>
      </w:r>
      <w:r w:rsidR="008A1D7C" w:rsidRPr="008016F4">
        <w:rPr>
          <w:b w:val="0"/>
          <w:sz w:val="22"/>
          <w:szCs w:val="22"/>
        </w:rPr>
        <w:t xml:space="preserve">od </w:t>
      </w:r>
      <w:r w:rsidRPr="008016F4">
        <w:rPr>
          <w:b w:val="0"/>
          <w:sz w:val="22"/>
          <w:szCs w:val="22"/>
        </w:rPr>
        <w:t>Izvođača</w:t>
      </w:r>
      <w:r w:rsidR="00623612" w:rsidRPr="008016F4">
        <w:rPr>
          <w:b w:val="0"/>
          <w:sz w:val="22"/>
          <w:szCs w:val="22"/>
        </w:rPr>
        <w:t xml:space="preserve"> </w:t>
      </w:r>
      <w:r w:rsidR="00DD07BB" w:rsidRPr="008016F4">
        <w:rPr>
          <w:b w:val="0"/>
          <w:sz w:val="22"/>
          <w:szCs w:val="22"/>
        </w:rPr>
        <w:t>uraditi slijede</w:t>
      </w:r>
      <w:r w:rsidR="008A1D7C" w:rsidRPr="008016F4">
        <w:rPr>
          <w:b w:val="0"/>
          <w:sz w:val="22"/>
          <w:szCs w:val="22"/>
        </w:rPr>
        <w:t>ć</w:t>
      </w:r>
      <w:r w:rsidR="00DD07BB" w:rsidRPr="008016F4">
        <w:rPr>
          <w:b w:val="0"/>
          <w:sz w:val="22"/>
          <w:szCs w:val="22"/>
        </w:rPr>
        <w:t>e:</w:t>
      </w:r>
    </w:p>
    <w:p w:rsidR="00DD07BB" w:rsidRPr="008016F4" w:rsidRDefault="00031E82" w:rsidP="007F10BA">
      <w:pPr>
        <w:pStyle w:val="BodyText"/>
        <w:numPr>
          <w:ilvl w:val="0"/>
          <w:numId w:val="33"/>
        </w:numPr>
        <w:spacing w:before="120"/>
        <w:jc w:val="both"/>
        <w:rPr>
          <w:b w:val="0"/>
          <w:sz w:val="22"/>
          <w:szCs w:val="22"/>
        </w:rPr>
      </w:pPr>
      <w:r w:rsidRPr="008016F4">
        <w:rPr>
          <w:b w:val="0"/>
          <w:sz w:val="22"/>
          <w:szCs w:val="22"/>
        </w:rPr>
        <w:t xml:space="preserve">Izvođaču </w:t>
      </w:r>
      <w:r w:rsidR="00DD07BB" w:rsidRPr="008016F4">
        <w:rPr>
          <w:b w:val="0"/>
          <w:sz w:val="22"/>
          <w:szCs w:val="22"/>
        </w:rPr>
        <w:t>izda</w:t>
      </w:r>
      <w:r w:rsidR="00623612" w:rsidRPr="008016F4">
        <w:rPr>
          <w:b w:val="0"/>
          <w:sz w:val="22"/>
          <w:szCs w:val="22"/>
        </w:rPr>
        <w:t xml:space="preserve">ti certifikat </w:t>
      </w:r>
      <w:r w:rsidR="00DD07BB" w:rsidRPr="008016F4">
        <w:rPr>
          <w:b w:val="0"/>
          <w:sz w:val="22"/>
          <w:szCs w:val="22"/>
        </w:rPr>
        <w:t>o pr</w:t>
      </w:r>
      <w:r w:rsidR="00623612" w:rsidRPr="008016F4">
        <w:rPr>
          <w:b w:val="0"/>
          <w:sz w:val="22"/>
          <w:szCs w:val="22"/>
        </w:rPr>
        <w:t xml:space="preserve">eliminarnom </w:t>
      </w:r>
      <w:r w:rsidR="00DD07BB" w:rsidRPr="008016F4">
        <w:rPr>
          <w:b w:val="0"/>
          <w:sz w:val="22"/>
          <w:szCs w:val="22"/>
        </w:rPr>
        <w:t>pri</w:t>
      </w:r>
      <w:r w:rsidR="008A1D7C" w:rsidRPr="008016F4">
        <w:rPr>
          <w:b w:val="0"/>
          <w:sz w:val="22"/>
          <w:szCs w:val="22"/>
        </w:rPr>
        <w:t>jemu</w:t>
      </w:r>
      <w:r w:rsidR="00623612" w:rsidRPr="008016F4">
        <w:rPr>
          <w:b w:val="0"/>
          <w:sz w:val="22"/>
          <w:szCs w:val="22"/>
        </w:rPr>
        <w:t xml:space="preserve"> uz dostavljanje kopije U</w:t>
      </w:r>
      <w:r w:rsidR="008A1D7C" w:rsidRPr="008016F4">
        <w:rPr>
          <w:b w:val="0"/>
          <w:sz w:val="22"/>
          <w:szCs w:val="22"/>
        </w:rPr>
        <w:t>govorn</w:t>
      </w:r>
      <w:r w:rsidR="00623612" w:rsidRPr="008016F4">
        <w:rPr>
          <w:b w:val="0"/>
          <w:sz w:val="22"/>
          <w:szCs w:val="22"/>
        </w:rPr>
        <w:t>om</w:t>
      </w:r>
      <w:r w:rsidR="008A1D7C" w:rsidRPr="008016F4">
        <w:rPr>
          <w:b w:val="0"/>
          <w:sz w:val="22"/>
          <w:szCs w:val="22"/>
        </w:rPr>
        <w:t xml:space="preserve"> organ</w:t>
      </w:r>
      <w:r w:rsidR="00623612" w:rsidRPr="008016F4">
        <w:rPr>
          <w:b w:val="0"/>
          <w:sz w:val="22"/>
          <w:szCs w:val="22"/>
        </w:rPr>
        <w:t>u,</w:t>
      </w:r>
      <w:r w:rsidR="008A1D7C" w:rsidRPr="008016F4">
        <w:rPr>
          <w:b w:val="0"/>
          <w:sz w:val="22"/>
          <w:szCs w:val="22"/>
        </w:rPr>
        <w:t xml:space="preserve"> u kojem </w:t>
      </w:r>
      <w:r w:rsidR="008A6447" w:rsidRPr="008016F4">
        <w:rPr>
          <w:b w:val="0"/>
          <w:sz w:val="22"/>
          <w:szCs w:val="22"/>
        </w:rPr>
        <w:t xml:space="preserve">ako je </w:t>
      </w:r>
      <w:r w:rsidR="008A1D7C" w:rsidRPr="008016F4">
        <w:rPr>
          <w:b w:val="0"/>
          <w:sz w:val="22"/>
          <w:szCs w:val="22"/>
        </w:rPr>
        <w:t>relevantno</w:t>
      </w:r>
      <w:r w:rsidR="008A6447" w:rsidRPr="008016F4">
        <w:rPr>
          <w:b w:val="0"/>
          <w:sz w:val="22"/>
          <w:szCs w:val="22"/>
        </w:rPr>
        <w:t xml:space="preserve"> navodi </w:t>
      </w:r>
      <w:r w:rsidR="00DD07BB" w:rsidRPr="008016F4">
        <w:rPr>
          <w:b w:val="0"/>
          <w:sz w:val="22"/>
          <w:szCs w:val="22"/>
        </w:rPr>
        <w:t xml:space="preserve">svoje </w:t>
      </w:r>
      <w:r w:rsidR="00623612" w:rsidRPr="008016F4">
        <w:rPr>
          <w:b w:val="0"/>
          <w:sz w:val="22"/>
          <w:szCs w:val="22"/>
        </w:rPr>
        <w:t xml:space="preserve">zadrške, i između ostalog i </w:t>
      </w:r>
      <w:r w:rsidR="008A1D7C" w:rsidRPr="008016F4">
        <w:rPr>
          <w:b w:val="0"/>
          <w:sz w:val="22"/>
          <w:szCs w:val="22"/>
        </w:rPr>
        <w:t xml:space="preserve">datum </w:t>
      </w:r>
      <w:r w:rsidR="00623612" w:rsidRPr="008016F4">
        <w:rPr>
          <w:b w:val="0"/>
          <w:sz w:val="22"/>
          <w:szCs w:val="22"/>
        </w:rPr>
        <w:t xml:space="preserve">kada će </w:t>
      </w:r>
      <w:r w:rsidR="00DD07BB" w:rsidRPr="008016F4">
        <w:rPr>
          <w:b w:val="0"/>
          <w:sz w:val="22"/>
          <w:szCs w:val="22"/>
        </w:rPr>
        <w:t>po njegovom mi</w:t>
      </w:r>
      <w:r w:rsidR="008A1D7C" w:rsidRPr="008016F4">
        <w:rPr>
          <w:b w:val="0"/>
          <w:sz w:val="22"/>
          <w:szCs w:val="22"/>
        </w:rPr>
        <w:t>š</w:t>
      </w:r>
      <w:r w:rsidR="00DD07BB" w:rsidRPr="008016F4">
        <w:rPr>
          <w:b w:val="0"/>
          <w:sz w:val="22"/>
          <w:szCs w:val="22"/>
        </w:rPr>
        <w:t xml:space="preserve">ljenju radovi </w:t>
      </w:r>
      <w:r w:rsidR="00623612" w:rsidRPr="008016F4">
        <w:rPr>
          <w:b w:val="0"/>
          <w:sz w:val="22"/>
          <w:szCs w:val="22"/>
        </w:rPr>
        <w:t xml:space="preserve">biti </w:t>
      </w:r>
      <w:r w:rsidR="00DD07BB" w:rsidRPr="008016F4">
        <w:rPr>
          <w:b w:val="0"/>
          <w:sz w:val="22"/>
          <w:szCs w:val="22"/>
        </w:rPr>
        <w:t>zavr</w:t>
      </w:r>
      <w:r w:rsidR="008A1D7C" w:rsidRPr="008016F4">
        <w:rPr>
          <w:b w:val="0"/>
          <w:sz w:val="22"/>
          <w:szCs w:val="22"/>
        </w:rPr>
        <w:t>š</w:t>
      </w:r>
      <w:r w:rsidR="00DD07BB" w:rsidRPr="008016F4">
        <w:rPr>
          <w:b w:val="0"/>
          <w:sz w:val="22"/>
          <w:szCs w:val="22"/>
        </w:rPr>
        <w:t>eni u skladu sa ugovorom i spremni za pr</w:t>
      </w:r>
      <w:r w:rsidR="00623612" w:rsidRPr="008016F4">
        <w:rPr>
          <w:b w:val="0"/>
          <w:sz w:val="22"/>
          <w:szCs w:val="22"/>
        </w:rPr>
        <w:t xml:space="preserve">eliminarni </w:t>
      </w:r>
      <w:r w:rsidR="008A1D7C" w:rsidRPr="008016F4">
        <w:rPr>
          <w:b w:val="0"/>
          <w:sz w:val="22"/>
          <w:szCs w:val="22"/>
        </w:rPr>
        <w:t>prijem</w:t>
      </w:r>
      <w:r w:rsidR="00DD07BB" w:rsidRPr="008016F4">
        <w:rPr>
          <w:b w:val="0"/>
          <w:sz w:val="22"/>
          <w:szCs w:val="22"/>
        </w:rPr>
        <w:t>;</w:t>
      </w:r>
      <w:r w:rsidR="008A6447" w:rsidRPr="008016F4">
        <w:rPr>
          <w:b w:val="0"/>
          <w:sz w:val="22"/>
          <w:szCs w:val="22"/>
        </w:rPr>
        <w:t xml:space="preserve"> ili</w:t>
      </w:r>
    </w:p>
    <w:p w:rsidR="00DD07BB" w:rsidRPr="008016F4" w:rsidRDefault="00DD07BB" w:rsidP="007F10BA">
      <w:pPr>
        <w:pStyle w:val="BodyText"/>
        <w:numPr>
          <w:ilvl w:val="0"/>
          <w:numId w:val="33"/>
        </w:numPr>
        <w:spacing w:before="120"/>
        <w:jc w:val="both"/>
        <w:rPr>
          <w:b w:val="0"/>
          <w:sz w:val="22"/>
          <w:szCs w:val="22"/>
        </w:rPr>
      </w:pPr>
      <w:r w:rsidRPr="008016F4">
        <w:rPr>
          <w:b w:val="0"/>
          <w:sz w:val="22"/>
          <w:szCs w:val="22"/>
        </w:rPr>
        <w:t xml:space="preserve">odbiti </w:t>
      </w:r>
      <w:r w:rsidR="00623612" w:rsidRPr="008016F4">
        <w:rPr>
          <w:b w:val="0"/>
          <w:sz w:val="22"/>
          <w:szCs w:val="22"/>
        </w:rPr>
        <w:t xml:space="preserve">zahtjev </w:t>
      </w:r>
      <w:r w:rsidRPr="008016F4">
        <w:rPr>
          <w:b w:val="0"/>
          <w:sz w:val="22"/>
          <w:szCs w:val="22"/>
        </w:rPr>
        <w:t>navode</w:t>
      </w:r>
      <w:r w:rsidR="008A1D7C" w:rsidRPr="008016F4">
        <w:rPr>
          <w:b w:val="0"/>
          <w:sz w:val="22"/>
          <w:szCs w:val="22"/>
        </w:rPr>
        <w:t>ć</w:t>
      </w:r>
      <w:r w:rsidRPr="008016F4">
        <w:rPr>
          <w:b w:val="0"/>
          <w:sz w:val="22"/>
          <w:szCs w:val="22"/>
        </w:rPr>
        <w:t xml:space="preserve">i </w:t>
      </w:r>
      <w:r w:rsidR="00623612" w:rsidRPr="008016F4">
        <w:rPr>
          <w:b w:val="0"/>
          <w:sz w:val="22"/>
          <w:szCs w:val="22"/>
        </w:rPr>
        <w:t xml:space="preserve">svoje </w:t>
      </w:r>
      <w:r w:rsidRPr="008016F4">
        <w:rPr>
          <w:b w:val="0"/>
          <w:sz w:val="22"/>
          <w:szCs w:val="22"/>
        </w:rPr>
        <w:t>razlog</w:t>
      </w:r>
      <w:r w:rsidR="00623612" w:rsidRPr="008016F4">
        <w:rPr>
          <w:b w:val="0"/>
          <w:sz w:val="22"/>
          <w:szCs w:val="22"/>
        </w:rPr>
        <w:t>e</w:t>
      </w:r>
      <w:r w:rsidRPr="008016F4">
        <w:rPr>
          <w:b w:val="0"/>
          <w:sz w:val="22"/>
          <w:szCs w:val="22"/>
        </w:rPr>
        <w:t xml:space="preserve"> i specificiraju</w:t>
      </w:r>
      <w:r w:rsidR="008A1D7C" w:rsidRPr="008016F4">
        <w:rPr>
          <w:b w:val="0"/>
          <w:sz w:val="22"/>
          <w:szCs w:val="22"/>
        </w:rPr>
        <w:t>ć</w:t>
      </w:r>
      <w:r w:rsidRPr="008016F4">
        <w:rPr>
          <w:b w:val="0"/>
          <w:sz w:val="22"/>
          <w:szCs w:val="22"/>
        </w:rPr>
        <w:t>i aktivnosti koje po njegovom mi</w:t>
      </w:r>
      <w:r w:rsidR="008A1D7C" w:rsidRPr="008016F4">
        <w:rPr>
          <w:b w:val="0"/>
          <w:sz w:val="22"/>
          <w:szCs w:val="22"/>
        </w:rPr>
        <w:t>š</w:t>
      </w:r>
      <w:r w:rsidRPr="008016F4">
        <w:rPr>
          <w:b w:val="0"/>
          <w:sz w:val="22"/>
          <w:szCs w:val="22"/>
        </w:rPr>
        <w:t xml:space="preserve">ljenju </w:t>
      </w:r>
      <w:r w:rsidR="00031E82" w:rsidRPr="008016F4">
        <w:rPr>
          <w:b w:val="0"/>
          <w:sz w:val="22"/>
          <w:szCs w:val="22"/>
        </w:rPr>
        <w:t xml:space="preserve">Izvođač </w:t>
      </w:r>
      <w:r w:rsidR="00623612" w:rsidRPr="008016F4">
        <w:rPr>
          <w:b w:val="0"/>
          <w:sz w:val="22"/>
          <w:szCs w:val="22"/>
        </w:rPr>
        <w:t xml:space="preserve">mora </w:t>
      </w:r>
      <w:proofErr w:type="spellStart"/>
      <w:r w:rsidRPr="008016F4">
        <w:rPr>
          <w:b w:val="0"/>
          <w:sz w:val="22"/>
          <w:szCs w:val="22"/>
        </w:rPr>
        <w:t>preduz</w:t>
      </w:r>
      <w:r w:rsidR="00623612" w:rsidRPr="008016F4">
        <w:rPr>
          <w:b w:val="0"/>
          <w:sz w:val="22"/>
          <w:szCs w:val="22"/>
        </w:rPr>
        <w:t>eti</w:t>
      </w:r>
      <w:proofErr w:type="spellEnd"/>
      <w:r w:rsidR="00623612" w:rsidRPr="008016F4">
        <w:rPr>
          <w:b w:val="0"/>
          <w:sz w:val="22"/>
          <w:szCs w:val="22"/>
        </w:rPr>
        <w:t xml:space="preserve"> </w:t>
      </w:r>
      <w:r w:rsidR="008A1D7C" w:rsidRPr="008016F4">
        <w:rPr>
          <w:b w:val="0"/>
          <w:sz w:val="22"/>
          <w:szCs w:val="22"/>
        </w:rPr>
        <w:t xml:space="preserve">kako </w:t>
      </w:r>
      <w:r w:rsidRPr="008016F4">
        <w:rPr>
          <w:b w:val="0"/>
          <w:sz w:val="22"/>
          <w:szCs w:val="22"/>
        </w:rPr>
        <w:t>bi mu se izdao certifikat.</w:t>
      </w:r>
    </w:p>
    <w:p w:rsidR="00DD07BB" w:rsidRPr="008016F4" w:rsidRDefault="00163D00" w:rsidP="007F10BA">
      <w:pPr>
        <w:pStyle w:val="BodyText"/>
        <w:numPr>
          <w:ilvl w:val="1"/>
          <w:numId w:val="95"/>
        </w:numPr>
        <w:spacing w:before="120"/>
        <w:jc w:val="both"/>
        <w:rPr>
          <w:b w:val="0"/>
          <w:sz w:val="22"/>
          <w:szCs w:val="22"/>
        </w:rPr>
      </w:pPr>
      <w:r w:rsidRPr="008016F4">
        <w:rPr>
          <w:b w:val="0"/>
          <w:sz w:val="22"/>
          <w:szCs w:val="22"/>
        </w:rPr>
        <w:t>U</w:t>
      </w:r>
      <w:r w:rsidR="00DD07BB" w:rsidRPr="008016F4">
        <w:rPr>
          <w:b w:val="0"/>
          <w:sz w:val="22"/>
          <w:szCs w:val="22"/>
        </w:rPr>
        <w:t xml:space="preserve">koliko </w:t>
      </w:r>
      <w:r w:rsidR="00077E4E" w:rsidRPr="008016F4">
        <w:rPr>
          <w:b w:val="0"/>
          <w:sz w:val="22"/>
          <w:szCs w:val="22"/>
        </w:rPr>
        <w:t xml:space="preserve">Nadzorni organ </w:t>
      </w:r>
      <w:r w:rsidR="00DD07BB" w:rsidRPr="008016F4">
        <w:rPr>
          <w:b w:val="0"/>
          <w:sz w:val="22"/>
          <w:szCs w:val="22"/>
        </w:rPr>
        <w:t>ne izda certifikat o pr</w:t>
      </w:r>
      <w:r w:rsidR="00077E4E" w:rsidRPr="008016F4">
        <w:rPr>
          <w:b w:val="0"/>
          <w:sz w:val="22"/>
          <w:szCs w:val="22"/>
        </w:rPr>
        <w:t xml:space="preserve">eliminarnom prijemu </w:t>
      </w:r>
      <w:r w:rsidR="00DD07BB" w:rsidRPr="008016F4">
        <w:rPr>
          <w:b w:val="0"/>
          <w:sz w:val="22"/>
          <w:szCs w:val="22"/>
        </w:rPr>
        <w:t xml:space="preserve">ili odbije </w:t>
      </w:r>
      <w:r w:rsidR="00031E82" w:rsidRPr="008016F4">
        <w:rPr>
          <w:b w:val="0"/>
          <w:sz w:val="22"/>
          <w:szCs w:val="22"/>
        </w:rPr>
        <w:t xml:space="preserve">Izvođačev </w:t>
      </w:r>
      <w:r w:rsidR="0088337A" w:rsidRPr="008016F4">
        <w:rPr>
          <w:b w:val="0"/>
          <w:sz w:val="22"/>
          <w:szCs w:val="22"/>
        </w:rPr>
        <w:t xml:space="preserve">zahtjev </w:t>
      </w:r>
      <w:r w:rsidR="00DD07BB" w:rsidRPr="008016F4">
        <w:rPr>
          <w:b w:val="0"/>
          <w:sz w:val="22"/>
          <w:szCs w:val="22"/>
        </w:rPr>
        <w:t>u roku od 30 dana, smatra</w:t>
      </w:r>
      <w:r w:rsidRPr="008016F4">
        <w:rPr>
          <w:b w:val="0"/>
          <w:sz w:val="22"/>
          <w:szCs w:val="22"/>
        </w:rPr>
        <w:t>ć</w:t>
      </w:r>
      <w:r w:rsidR="00DD07BB" w:rsidRPr="008016F4">
        <w:rPr>
          <w:b w:val="0"/>
          <w:sz w:val="22"/>
          <w:szCs w:val="22"/>
        </w:rPr>
        <w:t>e se da je izdao certifikat posljednjeg dana tog roka. Certifikat o pr</w:t>
      </w:r>
      <w:r w:rsidR="0088337A" w:rsidRPr="008016F4">
        <w:rPr>
          <w:b w:val="0"/>
          <w:sz w:val="22"/>
          <w:szCs w:val="22"/>
        </w:rPr>
        <w:t xml:space="preserve">eliminarnom </w:t>
      </w:r>
      <w:r w:rsidR="00DD07BB" w:rsidRPr="008016F4">
        <w:rPr>
          <w:b w:val="0"/>
          <w:sz w:val="22"/>
          <w:szCs w:val="22"/>
        </w:rPr>
        <w:t>pri</w:t>
      </w:r>
      <w:r w:rsidR="00DD2058" w:rsidRPr="008016F4">
        <w:rPr>
          <w:b w:val="0"/>
          <w:sz w:val="22"/>
          <w:szCs w:val="22"/>
        </w:rPr>
        <w:t>jemu se</w:t>
      </w:r>
      <w:r w:rsidR="00DD07BB" w:rsidRPr="008016F4">
        <w:rPr>
          <w:b w:val="0"/>
          <w:sz w:val="22"/>
          <w:szCs w:val="22"/>
        </w:rPr>
        <w:t xml:space="preserve"> ne</w:t>
      </w:r>
      <w:r w:rsidR="00DD2058" w:rsidRPr="008016F4">
        <w:rPr>
          <w:b w:val="0"/>
          <w:sz w:val="22"/>
          <w:szCs w:val="22"/>
        </w:rPr>
        <w:t>ć</w:t>
      </w:r>
      <w:r w:rsidR="00DD07BB" w:rsidRPr="008016F4">
        <w:rPr>
          <w:b w:val="0"/>
          <w:sz w:val="22"/>
          <w:szCs w:val="22"/>
        </w:rPr>
        <w:t>e smatrati priznanjem da su radovi zavr</w:t>
      </w:r>
      <w:r w:rsidR="00DD2058" w:rsidRPr="008016F4">
        <w:rPr>
          <w:b w:val="0"/>
          <w:sz w:val="22"/>
          <w:szCs w:val="22"/>
        </w:rPr>
        <w:t>š</w:t>
      </w:r>
      <w:r w:rsidR="00DD07BB" w:rsidRPr="008016F4">
        <w:rPr>
          <w:b w:val="0"/>
          <w:sz w:val="22"/>
          <w:szCs w:val="22"/>
        </w:rPr>
        <w:t xml:space="preserve">eni u svakom </w:t>
      </w:r>
      <w:r w:rsidR="00DD2058" w:rsidRPr="008016F4">
        <w:rPr>
          <w:b w:val="0"/>
          <w:sz w:val="22"/>
          <w:szCs w:val="22"/>
        </w:rPr>
        <w:t xml:space="preserve">smislu. </w:t>
      </w:r>
      <w:r w:rsidR="00DD07BB" w:rsidRPr="008016F4">
        <w:rPr>
          <w:b w:val="0"/>
          <w:sz w:val="22"/>
          <w:szCs w:val="22"/>
        </w:rPr>
        <w:t xml:space="preserve">Ukoliko su </w:t>
      </w:r>
      <w:r w:rsidR="00DD2058" w:rsidRPr="008016F4">
        <w:rPr>
          <w:b w:val="0"/>
          <w:sz w:val="22"/>
          <w:szCs w:val="22"/>
        </w:rPr>
        <w:t xml:space="preserve">po ugovoru </w:t>
      </w:r>
      <w:r w:rsidR="00DD07BB" w:rsidRPr="008016F4">
        <w:rPr>
          <w:b w:val="0"/>
          <w:sz w:val="22"/>
          <w:szCs w:val="22"/>
        </w:rPr>
        <w:lastRenderedPageBreak/>
        <w:t xml:space="preserve">radovi podijeljeni u </w:t>
      </w:r>
      <w:r w:rsidR="00DD2058" w:rsidRPr="008016F4">
        <w:rPr>
          <w:b w:val="0"/>
          <w:sz w:val="22"/>
          <w:szCs w:val="22"/>
        </w:rPr>
        <w:t xml:space="preserve">dijelove, </w:t>
      </w:r>
      <w:r w:rsidR="00031E82" w:rsidRPr="008016F4">
        <w:rPr>
          <w:b w:val="0"/>
          <w:sz w:val="22"/>
          <w:szCs w:val="22"/>
        </w:rPr>
        <w:t xml:space="preserve">Izvođač </w:t>
      </w:r>
      <w:r w:rsidR="00DD2058" w:rsidRPr="008016F4">
        <w:rPr>
          <w:b w:val="0"/>
          <w:sz w:val="22"/>
          <w:szCs w:val="22"/>
        </w:rPr>
        <w:t>ć</w:t>
      </w:r>
      <w:r w:rsidR="00DD07BB" w:rsidRPr="008016F4">
        <w:rPr>
          <w:b w:val="0"/>
          <w:sz w:val="22"/>
          <w:szCs w:val="22"/>
        </w:rPr>
        <w:t>e imati pravo da aplicira za posebne certifikate za svaki di</w:t>
      </w:r>
      <w:r w:rsidR="00DD2058" w:rsidRPr="008016F4">
        <w:rPr>
          <w:b w:val="0"/>
          <w:sz w:val="22"/>
          <w:szCs w:val="22"/>
        </w:rPr>
        <w:t>o</w:t>
      </w:r>
      <w:r w:rsidR="00DD07BB" w:rsidRPr="008016F4">
        <w:rPr>
          <w:b w:val="0"/>
          <w:sz w:val="22"/>
          <w:szCs w:val="22"/>
        </w:rPr>
        <w:t xml:space="preserve"> radova. </w:t>
      </w:r>
    </w:p>
    <w:p w:rsidR="00DD07BB" w:rsidRPr="008016F4" w:rsidRDefault="00DD07BB" w:rsidP="007F10BA">
      <w:pPr>
        <w:pStyle w:val="BodyText"/>
        <w:numPr>
          <w:ilvl w:val="1"/>
          <w:numId w:val="95"/>
        </w:numPr>
        <w:spacing w:before="120"/>
        <w:jc w:val="both"/>
        <w:rPr>
          <w:b w:val="0"/>
          <w:sz w:val="22"/>
          <w:szCs w:val="22"/>
        </w:rPr>
      </w:pPr>
      <w:r w:rsidRPr="008016F4">
        <w:rPr>
          <w:b w:val="0"/>
          <w:sz w:val="22"/>
          <w:szCs w:val="22"/>
        </w:rPr>
        <w:t>Nakon pr</w:t>
      </w:r>
      <w:r w:rsidR="0088337A" w:rsidRPr="008016F4">
        <w:rPr>
          <w:b w:val="0"/>
          <w:sz w:val="22"/>
          <w:szCs w:val="22"/>
        </w:rPr>
        <w:t xml:space="preserve">eliminarnog </w:t>
      </w:r>
      <w:r w:rsidRPr="008016F4">
        <w:rPr>
          <w:b w:val="0"/>
          <w:sz w:val="22"/>
          <w:szCs w:val="22"/>
        </w:rPr>
        <w:t>pri</w:t>
      </w:r>
      <w:r w:rsidR="00DD2058" w:rsidRPr="008016F4">
        <w:rPr>
          <w:b w:val="0"/>
          <w:sz w:val="22"/>
          <w:szCs w:val="22"/>
        </w:rPr>
        <w:t xml:space="preserve">jema </w:t>
      </w:r>
      <w:r w:rsidRPr="008016F4">
        <w:rPr>
          <w:b w:val="0"/>
          <w:sz w:val="22"/>
          <w:szCs w:val="22"/>
        </w:rPr>
        <w:t xml:space="preserve">radova </w:t>
      </w:r>
      <w:r w:rsidR="00031E82" w:rsidRPr="008016F4">
        <w:rPr>
          <w:b w:val="0"/>
          <w:sz w:val="22"/>
          <w:szCs w:val="22"/>
        </w:rPr>
        <w:t xml:space="preserve">Izvođač </w:t>
      </w:r>
      <w:r w:rsidR="00DD2058" w:rsidRPr="008016F4">
        <w:rPr>
          <w:b w:val="0"/>
          <w:sz w:val="22"/>
          <w:szCs w:val="22"/>
        </w:rPr>
        <w:t>ć</w:t>
      </w:r>
      <w:r w:rsidRPr="008016F4">
        <w:rPr>
          <w:b w:val="0"/>
          <w:sz w:val="22"/>
          <w:szCs w:val="22"/>
        </w:rPr>
        <w:t xml:space="preserve">e rasklopiti i ukloniti privremene strukture kao </w:t>
      </w:r>
      <w:r w:rsidR="00DD2058" w:rsidRPr="008016F4">
        <w:rPr>
          <w:b w:val="0"/>
          <w:sz w:val="22"/>
          <w:szCs w:val="22"/>
        </w:rPr>
        <w:t xml:space="preserve">i </w:t>
      </w:r>
      <w:r w:rsidRPr="008016F4">
        <w:rPr>
          <w:b w:val="0"/>
          <w:sz w:val="22"/>
          <w:szCs w:val="22"/>
        </w:rPr>
        <w:t>materijale koji vi</w:t>
      </w:r>
      <w:r w:rsidR="00DD2058" w:rsidRPr="008016F4">
        <w:rPr>
          <w:b w:val="0"/>
          <w:sz w:val="22"/>
          <w:szCs w:val="22"/>
        </w:rPr>
        <w:t>š</w:t>
      </w:r>
      <w:r w:rsidRPr="008016F4">
        <w:rPr>
          <w:b w:val="0"/>
          <w:sz w:val="22"/>
          <w:szCs w:val="22"/>
        </w:rPr>
        <w:t xml:space="preserve">e ne budu potrebni za </w:t>
      </w:r>
      <w:r w:rsidR="00DD2058" w:rsidRPr="008016F4">
        <w:rPr>
          <w:b w:val="0"/>
          <w:sz w:val="22"/>
          <w:szCs w:val="22"/>
        </w:rPr>
        <w:t xml:space="preserve">realizaciju </w:t>
      </w:r>
      <w:r w:rsidRPr="008016F4">
        <w:rPr>
          <w:b w:val="0"/>
          <w:sz w:val="22"/>
          <w:szCs w:val="22"/>
        </w:rPr>
        <w:t xml:space="preserve">ugovora. On </w:t>
      </w:r>
      <w:r w:rsidR="00DD2058" w:rsidRPr="008016F4">
        <w:rPr>
          <w:b w:val="0"/>
          <w:sz w:val="22"/>
          <w:szCs w:val="22"/>
        </w:rPr>
        <w:t>ć</w:t>
      </w:r>
      <w:r w:rsidRPr="008016F4">
        <w:rPr>
          <w:b w:val="0"/>
          <w:sz w:val="22"/>
          <w:szCs w:val="22"/>
        </w:rPr>
        <w:t xml:space="preserve">e </w:t>
      </w:r>
      <w:proofErr w:type="spellStart"/>
      <w:r w:rsidRPr="008016F4">
        <w:rPr>
          <w:b w:val="0"/>
          <w:sz w:val="22"/>
          <w:szCs w:val="22"/>
        </w:rPr>
        <w:t>tako</w:t>
      </w:r>
      <w:r w:rsidR="00DD2058" w:rsidRPr="008016F4">
        <w:rPr>
          <w:b w:val="0"/>
          <w:sz w:val="22"/>
          <w:szCs w:val="22"/>
        </w:rPr>
        <w:t>đe</w:t>
      </w:r>
      <w:proofErr w:type="spellEnd"/>
      <w:r w:rsidRPr="008016F4">
        <w:rPr>
          <w:b w:val="0"/>
          <w:sz w:val="22"/>
          <w:szCs w:val="22"/>
        </w:rPr>
        <w:t xml:space="preserve"> </w:t>
      </w:r>
      <w:r w:rsidR="00DD2058" w:rsidRPr="008016F4">
        <w:rPr>
          <w:b w:val="0"/>
          <w:sz w:val="22"/>
          <w:szCs w:val="22"/>
        </w:rPr>
        <w:t>u</w:t>
      </w:r>
      <w:r w:rsidRPr="008016F4">
        <w:rPr>
          <w:b w:val="0"/>
          <w:sz w:val="22"/>
          <w:szCs w:val="22"/>
        </w:rPr>
        <w:t xml:space="preserve">kloniti </w:t>
      </w:r>
      <w:r w:rsidR="00CB572F" w:rsidRPr="008016F4">
        <w:rPr>
          <w:b w:val="0"/>
          <w:sz w:val="22"/>
          <w:szCs w:val="22"/>
        </w:rPr>
        <w:t xml:space="preserve">sav otpad i </w:t>
      </w:r>
      <w:r w:rsidR="0088337A" w:rsidRPr="008016F4">
        <w:rPr>
          <w:b w:val="0"/>
          <w:sz w:val="22"/>
          <w:szCs w:val="22"/>
        </w:rPr>
        <w:t xml:space="preserve">prepreke, </w:t>
      </w:r>
      <w:r w:rsidRPr="008016F4">
        <w:rPr>
          <w:b w:val="0"/>
          <w:sz w:val="22"/>
          <w:szCs w:val="22"/>
        </w:rPr>
        <w:t>i vrati</w:t>
      </w:r>
      <w:r w:rsidR="00CB572F" w:rsidRPr="008016F4">
        <w:rPr>
          <w:b w:val="0"/>
          <w:sz w:val="22"/>
          <w:szCs w:val="22"/>
        </w:rPr>
        <w:t xml:space="preserve">će </w:t>
      </w:r>
      <w:r w:rsidRPr="008016F4">
        <w:rPr>
          <w:b w:val="0"/>
          <w:sz w:val="22"/>
          <w:szCs w:val="22"/>
        </w:rPr>
        <w:t xml:space="preserve">u prvobitno stanje </w:t>
      </w:r>
      <w:r w:rsidR="00CB572F" w:rsidRPr="008016F4">
        <w:rPr>
          <w:b w:val="0"/>
          <w:sz w:val="22"/>
          <w:szCs w:val="22"/>
        </w:rPr>
        <w:t xml:space="preserve">sve </w:t>
      </w:r>
      <w:r w:rsidRPr="008016F4">
        <w:rPr>
          <w:b w:val="0"/>
          <w:sz w:val="22"/>
          <w:szCs w:val="22"/>
        </w:rPr>
        <w:t xml:space="preserve">promijenjene </w:t>
      </w:r>
      <w:r w:rsidR="00220BF7" w:rsidRPr="008016F4">
        <w:rPr>
          <w:b w:val="0"/>
          <w:sz w:val="22"/>
          <w:szCs w:val="22"/>
        </w:rPr>
        <w:t>uslov</w:t>
      </w:r>
      <w:r w:rsidR="00FD256F" w:rsidRPr="008016F4">
        <w:rPr>
          <w:b w:val="0"/>
          <w:sz w:val="22"/>
          <w:szCs w:val="22"/>
        </w:rPr>
        <w:t xml:space="preserve">e </w:t>
      </w:r>
      <w:r w:rsidRPr="008016F4">
        <w:rPr>
          <w:b w:val="0"/>
          <w:sz w:val="22"/>
          <w:szCs w:val="22"/>
        </w:rPr>
        <w:t xml:space="preserve">na </w:t>
      </w:r>
      <w:r w:rsidR="00CB572F" w:rsidRPr="008016F4">
        <w:rPr>
          <w:b w:val="0"/>
          <w:sz w:val="22"/>
          <w:szCs w:val="22"/>
        </w:rPr>
        <w:t xml:space="preserve">gradilištu </w:t>
      </w:r>
      <w:r w:rsidRPr="008016F4">
        <w:rPr>
          <w:b w:val="0"/>
          <w:sz w:val="22"/>
          <w:szCs w:val="22"/>
        </w:rPr>
        <w:t xml:space="preserve">u skladu sa </w:t>
      </w:r>
      <w:r w:rsidR="0088337A" w:rsidRPr="008016F4">
        <w:rPr>
          <w:b w:val="0"/>
          <w:sz w:val="22"/>
          <w:szCs w:val="22"/>
        </w:rPr>
        <w:t xml:space="preserve">zahtjevima iz </w:t>
      </w:r>
      <w:r w:rsidRPr="008016F4">
        <w:rPr>
          <w:b w:val="0"/>
          <w:sz w:val="22"/>
          <w:szCs w:val="22"/>
        </w:rPr>
        <w:t>ugovor</w:t>
      </w:r>
      <w:r w:rsidR="0088337A" w:rsidRPr="008016F4">
        <w:rPr>
          <w:b w:val="0"/>
          <w:sz w:val="22"/>
          <w:szCs w:val="22"/>
        </w:rPr>
        <w:t>a</w:t>
      </w:r>
      <w:r w:rsidRPr="008016F4">
        <w:rPr>
          <w:b w:val="0"/>
          <w:sz w:val="22"/>
          <w:szCs w:val="22"/>
        </w:rPr>
        <w:t>.</w:t>
      </w:r>
    </w:p>
    <w:p w:rsidR="00DD07BB" w:rsidRPr="008016F4" w:rsidRDefault="00DD07BB" w:rsidP="007F10BA">
      <w:pPr>
        <w:pStyle w:val="BodyText"/>
        <w:numPr>
          <w:ilvl w:val="1"/>
          <w:numId w:val="95"/>
        </w:numPr>
        <w:spacing w:before="120"/>
        <w:jc w:val="both"/>
        <w:rPr>
          <w:b w:val="0"/>
          <w:sz w:val="22"/>
          <w:szCs w:val="22"/>
        </w:rPr>
      </w:pPr>
      <w:r w:rsidRPr="008016F4">
        <w:rPr>
          <w:b w:val="0"/>
          <w:sz w:val="22"/>
          <w:szCs w:val="22"/>
        </w:rPr>
        <w:t>Odmah nakon pr</w:t>
      </w:r>
      <w:r w:rsidR="0088337A" w:rsidRPr="008016F4">
        <w:rPr>
          <w:b w:val="0"/>
          <w:sz w:val="22"/>
          <w:szCs w:val="22"/>
        </w:rPr>
        <w:t>eliminarnog prijema</w:t>
      </w:r>
      <w:r w:rsidRPr="008016F4">
        <w:rPr>
          <w:b w:val="0"/>
          <w:sz w:val="22"/>
          <w:szCs w:val="22"/>
        </w:rPr>
        <w:t>,</w:t>
      </w:r>
      <w:r w:rsidR="0023590E" w:rsidRPr="008016F4">
        <w:rPr>
          <w:b w:val="0"/>
          <w:sz w:val="22"/>
          <w:szCs w:val="22"/>
        </w:rPr>
        <w:t xml:space="preserve"> </w:t>
      </w:r>
      <w:r w:rsidR="0088337A" w:rsidRPr="008016F4">
        <w:rPr>
          <w:b w:val="0"/>
          <w:sz w:val="22"/>
          <w:szCs w:val="22"/>
        </w:rPr>
        <w:t>U</w:t>
      </w:r>
      <w:r w:rsidR="0023590E" w:rsidRPr="008016F4">
        <w:rPr>
          <w:b w:val="0"/>
          <w:sz w:val="22"/>
          <w:szCs w:val="22"/>
        </w:rPr>
        <w:t xml:space="preserve">govorni organ </w:t>
      </w:r>
      <w:r w:rsidRPr="008016F4">
        <w:rPr>
          <w:b w:val="0"/>
          <w:sz w:val="22"/>
          <w:szCs w:val="22"/>
        </w:rPr>
        <w:t>mo</w:t>
      </w:r>
      <w:r w:rsidR="0023590E" w:rsidRPr="008016F4">
        <w:rPr>
          <w:b w:val="0"/>
          <w:sz w:val="22"/>
          <w:szCs w:val="22"/>
        </w:rPr>
        <w:t>ž</w:t>
      </w:r>
      <w:r w:rsidRPr="008016F4">
        <w:rPr>
          <w:b w:val="0"/>
          <w:sz w:val="22"/>
          <w:szCs w:val="22"/>
        </w:rPr>
        <w:t>e po</w:t>
      </w:r>
      <w:r w:rsidR="0023590E" w:rsidRPr="008016F4">
        <w:rPr>
          <w:b w:val="0"/>
          <w:sz w:val="22"/>
          <w:szCs w:val="22"/>
        </w:rPr>
        <w:t>č</w:t>
      </w:r>
      <w:r w:rsidRPr="008016F4">
        <w:rPr>
          <w:b w:val="0"/>
          <w:sz w:val="22"/>
          <w:szCs w:val="22"/>
        </w:rPr>
        <w:t xml:space="preserve">eti koristiti sve radove </w:t>
      </w:r>
      <w:r w:rsidR="0088337A" w:rsidRPr="008016F4">
        <w:rPr>
          <w:b w:val="0"/>
          <w:sz w:val="22"/>
          <w:szCs w:val="22"/>
        </w:rPr>
        <w:t>koji su završeni</w:t>
      </w:r>
      <w:r w:rsidRPr="008016F4">
        <w:rPr>
          <w:b w:val="0"/>
          <w:sz w:val="22"/>
          <w:szCs w:val="22"/>
        </w:rPr>
        <w:t xml:space="preserve">. </w:t>
      </w:r>
    </w:p>
    <w:p w:rsidR="00DD07BB" w:rsidRPr="008016F4" w:rsidRDefault="00220BF7" w:rsidP="009C2EF4">
      <w:pPr>
        <w:pStyle w:val="Heading2"/>
        <w:rPr>
          <w:rFonts w:ascii="Times New Roman" w:hAnsi="Times New Roman" w:cs="Times New Roman"/>
          <w:color w:val="auto"/>
        </w:rPr>
      </w:pPr>
      <w:bookmarkStart w:id="74" w:name="_Toc181175657"/>
      <w:r w:rsidRPr="008016F4">
        <w:rPr>
          <w:rFonts w:ascii="Times New Roman" w:hAnsi="Times New Roman" w:cs="Times New Roman"/>
          <w:color w:val="auto"/>
        </w:rPr>
        <w:t>Član</w:t>
      </w:r>
      <w:r w:rsidR="009761E5" w:rsidRPr="008016F4">
        <w:rPr>
          <w:rFonts w:ascii="Times New Roman" w:hAnsi="Times New Roman" w:cs="Times New Roman"/>
          <w:color w:val="auto"/>
        </w:rPr>
        <w:t xml:space="preserve"> 61 </w:t>
      </w:r>
      <w:r w:rsidR="0088337A" w:rsidRPr="008016F4">
        <w:rPr>
          <w:rFonts w:ascii="Times New Roman" w:hAnsi="Times New Roman" w:cs="Times New Roman"/>
          <w:color w:val="auto"/>
        </w:rPr>
        <w:t>–</w:t>
      </w:r>
      <w:r w:rsidR="009761E5" w:rsidRPr="008016F4">
        <w:rPr>
          <w:rFonts w:ascii="Times New Roman" w:hAnsi="Times New Roman" w:cs="Times New Roman"/>
          <w:color w:val="auto"/>
        </w:rPr>
        <w:t xml:space="preserve"> </w:t>
      </w:r>
      <w:r w:rsidR="0088337A" w:rsidRPr="008016F4">
        <w:rPr>
          <w:rFonts w:ascii="Times New Roman" w:hAnsi="Times New Roman" w:cs="Times New Roman"/>
          <w:color w:val="auto"/>
        </w:rPr>
        <w:t>Odgovornost za nedostatke</w:t>
      </w:r>
      <w:bookmarkEnd w:id="74"/>
      <w:r w:rsidR="009761E5" w:rsidRPr="008016F4">
        <w:rPr>
          <w:rFonts w:ascii="Times New Roman" w:hAnsi="Times New Roman" w:cs="Times New Roman"/>
          <w:color w:val="auto"/>
        </w:rPr>
        <w:t xml:space="preserve"> </w:t>
      </w:r>
    </w:p>
    <w:p w:rsidR="00DD07BB" w:rsidRPr="008016F4" w:rsidRDefault="00031E82" w:rsidP="007F10BA">
      <w:pPr>
        <w:pStyle w:val="BodyText"/>
        <w:numPr>
          <w:ilvl w:val="1"/>
          <w:numId w:val="96"/>
        </w:numPr>
        <w:spacing w:before="120"/>
        <w:jc w:val="both"/>
        <w:rPr>
          <w:b w:val="0"/>
          <w:sz w:val="22"/>
          <w:szCs w:val="22"/>
        </w:rPr>
      </w:pPr>
      <w:r w:rsidRPr="008016F4">
        <w:rPr>
          <w:b w:val="0"/>
          <w:sz w:val="22"/>
          <w:szCs w:val="22"/>
        </w:rPr>
        <w:t xml:space="preserve">Izvođač </w:t>
      </w:r>
      <w:r w:rsidR="0088337A" w:rsidRPr="008016F4">
        <w:rPr>
          <w:b w:val="0"/>
          <w:sz w:val="22"/>
          <w:szCs w:val="22"/>
        </w:rPr>
        <w:t xml:space="preserve">je odgovoran za otklanjanje </w:t>
      </w:r>
      <w:r w:rsidR="008A6447" w:rsidRPr="008016F4">
        <w:rPr>
          <w:b w:val="0"/>
          <w:sz w:val="22"/>
          <w:szCs w:val="22"/>
        </w:rPr>
        <w:t xml:space="preserve">svih </w:t>
      </w:r>
      <w:r w:rsidR="0088337A" w:rsidRPr="008016F4">
        <w:rPr>
          <w:b w:val="0"/>
          <w:sz w:val="22"/>
          <w:szCs w:val="22"/>
        </w:rPr>
        <w:t>nedostat</w:t>
      </w:r>
      <w:r w:rsidR="000C7A73" w:rsidRPr="008016F4">
        <w:rPr>
          <w:b w:val="0"/>
          <w:sz w:val="22"/>
          <w:szCs w:val="22"/>
        </w:rPr>
        <w:t>a</w:t>
      </w:r>
      <w:r w:rsidR="0088337A" w:rsidRPr="008016F4">
        <w:rPr>
          <w:b w:val="0"/>
          <w:sz w:val="22"/>
          <w:szCs w:val="22"/>
        </w:rPr>
        <w:t xml:space="preserve">ka ili </w:t>
      </w:r>
      <w:r w:rsidR="00CB572F" w:rsidRPr="008016F4">
        <w:rPr>
          <w:b w:val="0"/>
          <w:sz w:val="22"/>
          <w:szCs w:val="22"/>
        </w:rPr>
        <w:t xml:space="preserve">štete na </w:t>
      </w:r>
      <w:r w:rsidR="0088337A" w:rsidRPr="008016F4">
        <w:rPr>
          <w:b w:val="0"/>
          <w:sz w:val="22"/>
          <w:szCs w:val="22"/>
        </w:rPr>
        <w:t xml:space="preserve">bilo kojem dijelu radova, </w:t>
      </w:r>
      <w:r w:rsidR="00CB572F" w:rsidRPr="008016F4">
        <w:rPr>
          <w:b w:val="0"/>
          <w:sz w:val="22"/>
          <w:szCs w:val="22"/>
        </w:rPr>
        <w:t xml:space="preserve">do kojih </w:t>
      </w:r>
      <w:r w:rsidR="0088337A" w:rsidRPr="008016F4">
        <w:rPr>
          <w:b w:val="0"/>
          <w:sz w:val="22"/>
          <w:szCs w:val="22"/>
        </w:rPr>
        <w:t xml:space="preserve">može doći </w:t>
      </w:r>
      <w:r w:rsidR="00DD07BB" w:rsidRPr="008016F4">
        <w:rPr>
          <w:b w:val="0"/>
          <w:sz w:val="22"/>
          <w:szCs w:val="22"/>
        </w:rPr>
        <w:t xml:space="preserve">tokom </w:t>
      </w:r>
      <w:r w:rsidR="008D67C7" w:rsidRPr="008016F4">
        <w:rPr>
          <w:b w:val="0"/>
          <w:sz w:val="22"/>
          <w:szCs w:val="22"/>
        </w:rPr>
        <w:t xml:space="preserve">garantnog perioda odgovornosti za nedostatke, </w:t>
      </w:r>
      <w:r w:rsidR="000C7A73" w:rsidRPr="008016F4">
        <w:rPr>
          <w:b w:val="0"/>
          <w:sz w:val="22"/>
          <w:szCs w:val="22"/>
        </w:rPr>
        <w:t>i koji</w:t>
      </w:r>
      <w:r w:rsidR="00DD07BB" w:rsidRPr="008016F4">
        <w:rPr>
          <w:b w:val="0"/>
          <w:sz w:val="22"/>
          <w:szCs w:val="22"/>
        </w:rPr>
        <w:t>:</w:t>
      </w:r>
    </w:p>
    <w:p w:rsidR="00DD07BB" w:rsidRPr="008016F4" w:rsidRDefault="000C7A73" w:rsidP="007F10BA">
      <w:pPr>
        <w:pStyle w:val="BodyText"/>
        <w:numPr>
          <w:ilvl w:val="0"/>
          <w:numId w:val="34"/>
        </w:numPr>
        <w:spacing w:before="120"/>
        <w:jc w:val="both"/>
        <w:rPr>
          <w:b w:val="0"/>
          <w:sz w:val="22"/>
          <w:szCs w:val="22"/>
        </w:rPr>
      </w:pPr>
      <w:r w:rsidRPr="008016F4">
        <w:rPr>
          <w:b w:val="0"/>
          <w:sz w:val="22"/>
          <w:szCs w:val="22"/>
        </w:rPr>
        <w:t xml:space="preserve">nastanu kao posljedice </w:t>
      </w:r>
      <w:r w:rsidR="00CB572F" w:rsidRPr="008016F4">
        <w:rPr>
          <w:b w:val="0"/>
          <w:sz w:val="22"/>
          <w:szCs w:val="22"/>
        </w:rPr>
        <w:t xml:space="preserve">korištenja </w:t>
      </w:r>
      <w:r w:rsidR="008D67C7" w:rsidRPr="008016F4">
        <w:rPr>
          <w:b w:val="0"/>
          <w:sz w:val="22"/>
          <w:szCs w:val="22"/>
        </w:rPr>
        <w:t xml:space="preserve">neispravne mehanizacije, postrojenja ili </w:t>
      </w:r>
      <w:r w:rsidR="00CB572F" w:rsidRPr="008016F4">
        <w:rPr>
          <w:b w:val="0"/>
          <w:sz w:val="22"/>
          <w:szCs w:val="22"/>
        </w:rPr>
        <w:t>materij</w:t>
      </w:r>
      <w:r w:rsidR="000811BB" w:rsidRPr="008016F4">
        <w:rPr>
          <w:b w:val="0"/>
          <w:sz w:val="22"/>
          <w:szCs w:val="22"/>
        </w:rPr>
        <w:t>a</w:t>
      </w:r>
      <w:r w:rsidR="00CB572F" w:rsidRPr="008016F4">
        <w:rPr>
          <w:b w:val="0"/>
          <w:sz w:val="22"/>
          <w:szCs w:val="22"/>
        </w:rPr>
        <w:t xml:space="preserve">la </w:t>
      </w:r>
      <w:r w:rsidR="00DD07BB" w:rsidRPr="008016F4">
        <w:rPr>
          <w:b w:val="0"/>
          <w:sz w:val="22"/>
          <w:szCs w:val="22"/>
        </w:rPr>
        <w:t>ili pogre</w:t>
      </w:r>
      <w:r w:rsidR="00CB572F" w:rsidRPr="008016F4">
        <w:rPr>
          <w:b w:val="0"/>
          <w:sz w:val="22"/>
          <w:szCs w:val="22"/>
        </w:rPr>
        <w:t>š</w:t>
      </w:r>
      <w:r w:rsidR="00DD07BB" w:rsidRPr="008016F4">
        <w:rPr>
          <w:b w:val="0"/>
          <w:sz w:val="22"/>
          <w:szCs w:val="22"/>
        </w:rPr>
        <w:t>nog vo</w:t>
      </w:r>
      <w:r w:rsidR="00CB572F" w:rsidRPr="008016F4">
        <w:rPr>
          <w:b w:val="0"/>
          <w:sz w:val="22"/>
          <w:szCs w:val="22"/>
        </w:rPr>
        <w:t>đ</w:t>
      </w:r>
      <w:r w:rsidR="00DD07BB" w:rsidRPr="008016F4">
        <w:rPr>
          <w:b w:val="0"/>
          <w:sz w:val="22"/>
          <w:szCs w:val="22"/>
        </w:rPr>
        <w:t xml:space="preserve">enja posla ili </w:t>
      </w:r>
      <w:r w:rsidR="008D67C7" w:rsidRPr="008016F4">
        <w:rPr>
          <w:b w:val="0"/>
          <w:sz w:val="22"/>
          <w:szCs w:val="22"/>
        </w:rPr>
        <w:t xml:space="preserve">lošeg </w:t>
      </w:r>
      <w:proofErr w:type="spellStart"/>
      <w:r w:rsidR="008D67C7" w:rsidRPr="008016F4">
        <w:rPr>
          <w:b w:val="0"/>
          <w:sz w:val="22"/>
          <w:szCs w:val="22"/>
        </w:rPr>
        <w:t>projektovanja</w:t>
      </w:r>
      <w:proofErr w:type="spellEnd"/>
      <w:r w:rsidR="008D67C7" w:rsidRPr="008016F4">
        <w:rPr>
          <w:b w:val="0"/>
          <w:sz w:val="22"/>
          <w:szCs w:val="22"/>
        </w:rPr>
        <w:t xml:space="preserve"> od strane </w:t>
      </w:r>
      <w:r w:rsidR="00031E82" w:rsidRPr="008016F4">
        <w:rPr>
          <w:b w:val="0"/>
          <w:sz w:val="22"/>
          <w:szCs w:val="22"/>
        </w:rPr>
        <w:t>Izvođača</w:t>
      </w:r>
      <w:r w:rsidR="008D67C7" w:rsidRPr="008016F4">
        <w:rPr>
          <w:b w:val="0"/>
          <w:sz w:val="22"/>
          <w:szCs w:val="22"/>
        </w:rPr>
        <w:t xml:space="preserve">; </w:t>
      </w:r>
      <w:r w:rsidR="00DD07BB" w:rsidRPr="008016F4">
        <w:rPr>
          <w:b w:val="0"/>
          <w:sz w:val="22"/>
          <w:szCs w:val="22"/>
        </w:rPr>
        <w:t>i/ili</w:t>
      </w:r>
    </w:p>
    <w:p w:rsidR="00DD07BB" w:rsidRPr="008016F4" w:rsidRDefault="000C7A73" w:rsidP="007F10BA">
      <w:pPr>
        <w:pStyle w:val="BodyText"/>
        <w:numPr>
          <w:ilvl w:val="0"/>
          <w:numId w:val="34"/>
        </w:numPr>
        <w:spacing w:before="120"/>
        <w:jc w:val="both"/>
        <w:rPr>
          <w:b w:val="0"/>
          <w:sz w:val="22"/>
          <w:szCs w:val="22"/>
        </w:rPr>
      </w:pPr>
      <w:r w:rsidRPr="008016F4">
        <w:rPr>
          <w:b w:val="0"/>
          <w:sz w:val="22"/>
          <w:szCs w:val="22"/>
        </w:rPr>
        <w:t xml:space="preserve">nastanu kao posljedice </w:t>
      </w:r>
      <w:r w:rsidR="00DD07BB" w:rsidRPr="008016F4">
        <w:rPr>
          <w:b w:val="0"/>
          <w:sz w:val="22"/>
          <w:szCs w:val="22"/>
        </w:rPr>
        <w:t>bilo kakve aktivn</w:t>
      </w:r>
      <w:r w:rsidR="00CB572F" w:rsidRPr="008016F4">
        <w:rPr>
          <w:b w:val="0"/>
          <w:sz w:val="22"/>
          <w:szCs w:val="22"/>
        </w:rPr>
        <w:t>o</w:t>
      </w:r>
      <w:r w:rsidR="00DD07BB" w:rsidRPr="008016F4">
        <w:rPr>
          <w:b w:val="0"/>
          <w:sz w:val="22"/>
          <w:szCs w:val="22"/>
        </w:rPr>
        <w:t xml:space="preserve">sti ili propusta od strane </w:t>
      </w:r>
      <w:r w:rsidR="00031E82" w:rsidRPr="008016F4">
        <w:rPr>
          <w:b w:val="0"/>
          <w:sz w:val="22"/>
          <w:szCs w:val="22"/>
        </w:rPr>
        <w:t>Izvođača</w:t>
      </w:r>
      <w:r w:rsidR="008D67C7" w:rsidRPr="008016F4">
        <w:rPr>
          <w:b w:val="0"/>
          <w:sz w:val="22"/>
          <w:szCs w:val="22"/>
        </w:rPr>
        <w:t xml:space="preserve"> </w:t>
      </w:r>
      <w:r w:rsidR="00DD07BB" w:rsidRPr="008016F4">
        <w:rPr>
          <w:b w:val="0"/>
          <w:sz w:val="22"/>
          <w:szCs w:val="22"/>
        </w:rPr>
        <w:t xml:space="preserve">tokom ovog </w:t>
      </w:r>
      <w:r w:rsidR="008D67C7" w:rsidRPr="008016F4">
        <w:rPr>
          <w:b w:val="0"/>
          <w:sz w:val="22"/>
          <w:szCs w:val="22"/>
        </w:rPr>
        <w:t xml:space="preserve">garantnog </w:t>
      </w:r>
      <w:r w:rsidR="00DD07BB" w:rsidRPr="008016F4">
        <w:rPr>
          <w:b w:val="0"/>
          <w:sz w:val="22"/>
          <w:szCs w:val="22"/>
        </w:rPr>
        <w:t>perioda</w:t>
      </w:r>
      <w:r w:rsidR="00E0678F" w:rsidRPr="008016F4">
        <w:rPr>
          <w:b w:val="0"/>
          <w:sz w:val="22"/>
          <w:szCs w:val="22"/>
        </w:rPr>
        <w:t xml:space="preserve"> </w:t>
      </w:r>
      <w:r w:rsidR="008D67C7" w:rsidRPr="008016F4">
        <w:rPr>
          <w:b w:val="0"/>
          <w:sz w:val="22"/>
          <w:szCs w:val="22"/>
        </w:rPr>
        <w:t>odgovornosti za nedostatke</w:t>
      </w:r>
      <w:r w:rsidR="00E0678F" w:rsidRPr="008016F4">
        <w:rPr>
          <w:b w:val="0"/>
          <w:sz w:val="22"/>
          <w:szCs w:val="22"/>
        </w:rPr>
        <w:t>; i/ili</w:t>
      </w:r>
    </w:p>
    <w:p w:rsidR="00DD07BB" w:rsidRPr="008016F4" w:rsidRDefault="00E0678F" w:rsidP="007F10BA">
      <w:pPr>
        <w:pStyle w:val="BodyText"/>
        <w:numPr>
          <w:ilvl w:val="0"/>
          <w:numId w:val="34"/>
        </w:numPr>
        <w:spacing w:before="120"/>
        <w:jc w:val="both"/>
        <w:rPr>
          <w:b w:val="0"/>
          <w:sz w:val="22"/>
          <w:szCs w:val="22"/>
        </w:rPr>
      </w:pPr>
      <w:r w:rsidRPr="008016F4">
        <w:rPr>
          <w:b w:val="0"/>
          <w:sz w:val="22"/>
          <w:szCs w:val="22"/>
        </w:rPr>
        <w:t xml:space="preserve">nastane tokom </w:t>
      </w:r>
      <w:r w:rsidR="00DD07BB" w:rsidRPr="008016F4">
        <w:rPr>
          <w:b w:val="0"/>
          <w:sz w:val="22"/>
          <w:szCs w:val="22"/>
        </w:rPr>
        <w:t>inspekcije koju obavlja</w:t>
      </w:r>
      <w:r w:rsidR="008D67C7" w:rsidRPr="008016F4">
        <w:rPr>
          <w:b w:val="0"/>
          <w:sz w:val="22"/>
          <w:szCs w:val="22"/>
        </w:rPr>
        <w:t xml:space="preserve"> Ugovorni organ </w:t>
      </w:r>
      <w:r w:rsidR="00DD07BB" w:rsidRPr="008016F4">
        <w:rPr>
          <w:b w:val="0"/>
          <w:sz w:val="22"/>
          <w:szCs w:val="22"/>
        </w:rPr>
        <w:t xml:space="preserve">ili </w:t>
      </w:r>
      <w:r w:rsidR="000C7A73" w:rsidRPr="008016F4">
        <w:rPr>
          <w:b w:val="0"/>
          <w:sz w:val="22"/>
          <w:szCs w:val="22"/>
        </w:rPr>
        <w:t xml:space="preserve">koje </w:t>
      </w:r>
      <w:r w:rsidRPr="008016F4">
        <w:rPr>
          <w:b w:val="0"/>
          <w:sz w:val="22"/>
          <w:szCs w:val="22"/>
        </w:rPr>
        <w:t xml:space="preserve">se obavlja u </w:t>
      </w:r>
      <w:r w:rsidR="00DD07BB" w:rsidRPr="008016F4">
        <w:rPr>
          <w:b w:val="0"/>
          <w:sz w:val="22"/>
          <w:szCs w:val="22"/>
        </w:rPr>
        <w:t xml:space="preserve">ime </w:t>
      </w:r>
      <w:r w:rsidR="008D67C7" w:rsidRPr="008016F4">
        <w:rPr>
          <w:b w:val="0"/>
          <w:sz w:val="22"/>
          <w:szCs w:val="22"/>
        </w:rPr>
        <w:t>istog</w:t>
      </w:r>
      <w:r w:rsidR="00DD07BB" w:rsidRPr="008016F4">
        <w:rPr>
          <w:b w:val="0"/>
          <w:sz w:val="22"/>
          <w:szCs w:val="22"/>
        </w:rPr>
        <w:t>.</w:t>
      </w:r>
    </w:p>
    <w:p w:rsidR="00DD07BB" w:rsidRPr="008016F4" w:rsidRDefault="008D67C7" w:rsidP="007F10BA">
      <w:pPr>
        <w:pStyle w:val="BodyText"/>
        <w:numPr>
          <w:ilvl w:val="1"/>
          <w:numId w:val="96"/>
        </w:numPr>
        <w:spacing w:before="120"/>
        <w:jc w:val="both"/>
        <w:rPr>
          <w:b w:val="0"/>
          <w:sz w:val="22"/>
          <w:szCs w:val="22"/>
        </w:rPr>
      </w:pPr>
      <w:r w:rsidRPr="008016F4">
        <w:rPr>
          <w:b w:val="0"/>
          <w:sz w:val="22"/>
          <w:szCs w:val="22"/>
        </w:rPr>
        <w:t xml:space="preserve">Izvođač </w:t>
      </w:r>
      <w:r w:rsidR="000C7A73" w:rsidRPr="008016F4">
        <w:rPr>
          <w:b w:val="0"/>
          <w:sz w:val="22"/>
          <w:szCs w:val="22"/>
        </w:rPr>
        <w:t xml:space="preserve">je dužan što je prije moguće </w:t>
      </w:r>
      <w:r w:rsidR="00DD07BB" w:rsidRPr="008016F4">
        <w:rPr>
          <w:b w:val="0"/>
          <w:sz w:val="22"/>
          <w:szCs w:val="22"/>
        </w:rPr>
        <w:t>o svom vlastitom tro</w:t>
      </w:r>
      <w:r w:rsidR="00BE17CC" w:rsidRPr="008016F4">
        <w:rPr>
          <w:b w:val="0"/>
          <w:sz w:val="22"/>
          <w:szCs w:val="22"/>
        </w:rPr>
        <w:t>š</w:t>
      </w:r>
      <w:r w:rsidR="00DD07BB" w:rsidRPr="008016F4">
        <w:rPr>
          <w:b w:val="0"/>
          <w:sz w:val="22"/>
          <w:szCs w:val="22"/>
        </w:rPr>
        <w:t xml:space="preserve">ku </w:t>
      </w:r>
      <w:r w:rsidR="000C7A73" w:rsidRPr="008016F4">
        <w:rPr>
          <w:b w:val="0"/>
          <w:sz w:val="22"/>
          <w:szCs w:val="22"/>
        </w:rPr>
        <w:t xml:space="preserve">otkloniti </w:t>
      </w:r>
      <w:r w:rsidR="00DD07BB" w:rsidRPr="008016F4">
        <w:rPr>
          <w:b w:val="0"/>
          <w:sz w:val="22"/>
          <w:szCs w:val="22"/>
        </w:rPr>
        <w:t xml:space="preserve">svaki </w:t>
      </w:r>
      <w:r w:rsidR="00BE17CC" w:rsidRPr="008016F4">
        <w:rPr>
          <w:b w:val="0"/>
          <w:sz w:val="22"/>
          <w:szCs w:val="22"/>
        </w:rPr>
        <w:t xml:space="preserve">kvar </w:t>
      </w:r>
      <w:r w:rsidR="00DD07BB" w:rsidRPr="008016F4">
        <w:rPr>
          <w:b w:val="0"/>
          <w:sz w:val="22"/>
          <w:szCs w:val="22"/>
        </w:rPr>
        <w:t xml:space="preserve">ili </w:t>
      </w:r>
      <w:r w:rsidR="00BE17CC" w:rsidRPr="008016F4">
        <w:rPr>
          <w:b w:val="0"/>
          <w:sz w:val="22"/>
          <w:szCs w:val="22"/>
        </w:rPr>
        <w:t>š</w:t>
      </w:r>
      <w:r w:rsidR="00DD07BB" w:rsidRPr="008016F4">
        <w:rPr>
          <w:b w:val="0"/>
          <w:sz w:val="22"/>
          <w:szCs w:val="22"/>
        </w:rPr>
        <w:t>tetu</w:t>
      </w:r>
      <w:r w:rsidR="000C7A73" w:rsidRPr="008016F4">
        <w:rPr>
          <w:b w:val="0"/>
          <w:sz w:val="22"/>
          <w:szCs w:val="22"/>
        </w:rPr>
        <w:t>. P</w:t>
      </w:r>
      <w:r w:rsidR="00DD07BB" w:rsidRPr="008016F4">
        <w:rPr>
          <w:b w:val="0"/>
          <w:sz w:val="22"/>
          <w:szCs w:val="22"/>
        </w:rPr>
        <w:t xml:space="preserve">eriod za </w:t>
      </w:r>
      <w:r w:rsidR="000C7A73" w:rsidRPr="008016F4">
        <w:rPr>
          <w:b w:val="0"/>
          <w:sz w:val="22"/>
          <w:szCs w:val="22"/>
        </w:rPr>
        <w:t xml:space="preserve">otklanjanje nedostataka </w:t>
      </w:r>
      <w:r w:rsidR="00BE17CC" w:rsidRPr="008016F4">
        <w:rPr>
          <w:b w:val="0"/>
          <w:sz w:val="22"/>
          <w:szCs w:val="22"/>
        </w:rPr>
        <w:t xml:space="preserve">za sve </w:t>
      </w:r>
      <w:r w:rsidR="00DD07BB" w:rsidRPr="008016F4">
        <w:rPr>
          <w:b w:val="0"/>
          <w:sz w:val="22"/>
          <w:szCs w:val="22"/>
        </w:rPr>
        <w:t>zamijenjene ili obnovljene</w:t>
      </w:r>
      <w:r w:rsidRPr="008016F4">
        <w:rPr>
          <w:b w:val="0"/>
          <w:sz w:val="22"/>
          <w:szCs w:val="22"/>
        </w:rPr>
        <w:t xml:space="preserve"> stavke </w:t>
      </w:r>
      <w:r w:rsidR="00BE17CC" w:rsidRPr="008016F4">
        <w:rPr>
          <w:b w:val="0"/>
          <w:sz w:val="22"/>
          <w:szCs w:val="22"/>
        </w:rPr>
        <w:t>ć</w:t>
      </w:r>
      <w:r w:rsidR="00DD07BB" w:rsidRPr="008016F4">
        <w:rPr>
          <w:b w:val="0"/>
          <w:sz w:val="22"/>
          <w:szCs w:val="22"/>
        </w:rPr>
        <w:t xml:space="preserve">e ponovo </w:t>
      </w:r>
      <w:r w:rsidR="00BE17CC" w:rsidRPr="008016F4">
        <w:rPr>
          <w:b w:val="0"/>
          <w:sz w:val="22"/>
          <w:szCs w:val="22"/>
        </w:rPr>
        <w:t xml:space="preserve">početi </w:t>
      </w:r>
      <w:r w:rsidR="000C7A73" w:rsidRPr="008016F4">
        <w:rPr>
          <w:b w:val="0"/>
          <w:sz w:val="22"/>
          <w:szCs w:val="22"/>
        </w:rPr>
        <w:t xml:space="preserve">teći </w:t>
      </w:r>
      <w:r w:rsidR="00DD07BB" w:rsidRPr="008016F4">
        <w:rPr>
          <w:b w:val="0"/>
          <w:sz w:val="22"/>
          <w:szCs w:val="22"/>
        </w:rPr>
        <w:t>od datuma te zamjene ili obnove</w:t>
      </w:r>
      <w:r w:rsidR="000C7A73" w:rsidRPr="008016F4">
        <w:rPr>
          <w:b w:val="0"/>
          <w:sz w:val="22"/>
          <w:szCs w:val="22"/>
        </w:rPr>
        <w:t xml:space="preserve"> izvršene</w:t>
      </w:r>
      <w:r w:rsidR="00DD07BB" w:rsidRPr="008016F4">
        <w:rPr>
          <w:b w:val="0"/>
          <w:sz w:val="22"/>
          <w:szCs w:val="22"/>
        </w:rPr>
        <w:t xml:space="preserve"> na zadovoljstvo </w:t>
      </w:r>
      <w:r w:rsidRPr="008016F4">
        <w:rPr>
          <w:b w:val="0"/>
          <w:sz w:val="22"/>
          <w:szCs w:val="22"/>
        </w:rPr>
        <w:t xml:space="preserve">Nadzornog organa. </w:t>
      </w:r>
      <w:r w:rsidR="00DD07BB" w:rsidRPr="008016F4">
        <w:rPr>
          <w:b w:val="0"/>
          <w:sz w:val="22"/>
          <w:szCs w:val="22"/>
        </w:rPr>
        <w:t>Ukoliko ugovor daje mogu</w:t>
      </w:r>
      <w:r w:rsidR="00BE17CC" w:rsidRPr="008016F4">
        <w:rPr>
          <w:b w:val="0"/>
          <w:sz w:val="22"/>
          <w:szCs w:val="22"/>
        </w:rPr>
        <w:t>ć</w:t>
      </w:r>
      <w:r w:rsidR="00DD07BB" w:rsidRPr="008016F4">
        <w:rPr>
          <w:b w:val="0"/>
          <w:sz w:val="22"/>
          <w:szCs w:val="22"/>
        </w:rPr>
        <w:t>nost parcijalnog pri</w:t>
      </w:r>
      <w:r w:rsidR="00420E74" w:rsidRPr="008016F4">
        <w:rPr>
          <w:b w:val="0"/>
          <w:sz w:val="22"/>
          <w:szCs w:val="22"/>
        </w:rPr>
        <w:t>jema</w:t>
      </w:r>
      <w:r w:rsidR="00DD07BB" w:rsidRPr="008016F4">
        <w:rPr>
          <w:b w:val="0"/>
          <w:sz w:val="22"/>
          <w:szCs w:val="22"/>
        </w:rPr>
        <w:t xml:space="preserve">, period za </w:t>
      </w:r>
      <w:r w:rsidR="00420E74" w:rsidRPr="008016F4">
        <w:rPr>
          <w:b w:val="0"/>
          <w:sz w:val="22"/>
          <w:szCs w:val="22"/>
        </w:rPr>
        <w:t xml:space="preserve">uklanjanje kvarova će biti </w:t>
      </w:r>
      <w:r w:rsidR="00DD07BB" w:rsidRPr="008016F4">
        <w:rPr>
          <w:b w:val="0"/>
          <w:sz w:val="22"/>
          <w:szCs w:val="22"/>
        </w:rPr>
        <w:t>produ</w:t>
      </w:r>
      <w:r w:rsidR="00420E74" w:rsidRPr="008016F4">
        <w:rPr>
          <w:b w:val="0"/>
          <w:sz w:val="22"/>
          <w:szCs w:val="22"/>
        </w:rPr>
        <w:t>ž</w:t>
      </w:r>
      <w:r w:rsidR="00DD07BB" w:rsidRPr="008016F4">
        <w:rPr>
          <w:b w:val="0"/>
          <w:sz w:val="22"/>
          <w:szCs w:val="22"/>
        </w:rPr>
        <w:t>en samo za dio radova na koje je utical</w:t>
      </w:r>
      <w:r w:rsidR="00420E74" w:rsidRPr="008016F4">
        <w:rPr>
          <w:b w:val="0"/>
          <w:sz w:val="22"/>
          <w:szCs w:val="22"/>
        </w:rPr>
        <w:t>a zamjena ili</w:t>
      </w:r>
      <w:r w:rsidR="00DD07BB" w:rsidRPr="008016F4">
        <w:rPr>
          <w:b w:val="0"/>
          <w:sz w:val="22"/>
          <w:szCs w:val="22"/>
        </w:rPr>
        <w:t xml:space="preserve"> obnavljanje.</w:t>
      </w:r>
    </w:p>
    <w:p w:rsidR="00DD07BB" w:rsidRPr="008016F4" w:rsidRDefault="00DD07BB" w:rsidP="007F10BA">
      <w:pPr>
        <w:pStyle w:val="BodyText"/>
        <w:numPr>
          <w:ilvl w:val="1"/>
          <w:numId w:val="96"/>
        </w:numPr>
        <w:spacing w:before="120"/>
        <w:jc w:val="both"/>
        <w:rPr>
          <w:b w:val="0"/>
          <w:sz w:val="22"/>
          <w:szCs w:val="22"/>
        </w:rPr>
      </w:pPr>
      <w:r w:rsidRPr="008016F4">
        <w:rPr>
          <w:b w:val="0"/>
          <w:sz w:val="22"/>
          <w:szCs w:val="22"/>
        </w:rPr>
        <w:t xml:space="preserve">Ukoliko </w:t>
      </w:r>
      <w:r w:rsidR="008D67C7" w:rsidRPr="008016F4">
        <w:rPr>
          <w:b w:val="0"/>
          <w:sz w:val="22"/>
          <w:szCs w:val="22"/>
        </w:rPr>
        <w:t xml:space="preserve">se bilo koji od takvih </w:t>
      </w:r>
      <w:r w:rsidR="000F79E5" w:rsidRPr="008016F4">
        <w:rPr>
          <w:b w:val="0"/>
          <w:sz w:val="22"/>
          <w:szCs w:val="22"/>
        </w:rPr>
        <w:t>kvar</w:t>
      </w:r>
      <w:r w:rsidR="008D67C7" w:rsidRPr="008016F4">
        <w:rPr>
          <w:b w:val="0"/>
          <w:sz w:val="22"/>
          <w:szCs w:val="22"/>
        </w:rPr>
        <w:t xml:space="preserve">ova ili šteta pojavi </w:t>
      </w:r>
      <w:r w:rsidRPr="008016F4">
        <w:rPr>
          <w:b w:val="0"/>
          <w:sz w:val="22"/>
          <w:szCs w:val="22"/>
        </w:rPr>
        <w:t xml:space="preserve">tokom perioda </w:t>
      </w:r>
      <w:r w:rsidR="008D67C7" w:rsidRPr="008016F4">
        <w:rPr>
          <w:b w:val="0"/>
          <w:sz w:val="22"/>
          <w:szCs w:val="22"/>
        </w:rPr>
        <w:t xml:space="preserve">odgovornosti </w:t>
      </w:r>
      <w:r w:rsidRPr="008016F4">
        <w:rPr>
          <w:b w:val="0"/>
          <w:sz w:val="22"/>
          <w:szCs w:val="22"/>
        </w:rPr>
        <w:t xml:space="preserve">za </w:t>
      </w:r>
      <w:r w:rsidR="000C7A73" w:rsidRPr="008016F4">
        <w:rPr>
          <w:b w:val="0"/>
          <w:sz w:val="22"/>
          <w:szCs w:val="22"/>
        </w:rPr>
        <w:t>o</w:t>
      </w:r>
      <w:r w:rsidR="00793990" w:rsidRPr="008016F4">
        <w:rPr>
          <w:b w:val="0"/>
          <w:sz w:val="22"/>
          <w:szCs w:val="22"/>
        </w:rPr>
        <w:t>t</w:t>
      </w:r>
      <w:r w:rsidR="000C7A73" w:rsidRPr="008016F4">
        <w:rPr>
          <w:b w:val="0"/>
          <w:sz w:val="22"/>
          <w:szCs w:val="22"/>
        </w:rPr>
        <w:t xml:space="preserve">klanjanje </w:t>
      </w:r>
      <w:r w:rsidR="008D67C7" w:rsidRPr="008016F4">
        <w:rPr>
          <w:b w:val="0"/>
          <w:sz w:val="22"/>
          <w:szCs w:val="22"/>
        </w:rPr>
        <w:t>nedostataka, U</w:t>
      </w:r>
      <w:r w:rsidR="000F79E5" w:rsidRPr="008016F4">
        <w:rPr>
          <w:b w:val="0"/>
          <w:sz w:val="22"/>
          <w:szCs w:val="22"/>
        </w:rPr>
        <w:t xml:space="preserve">govorni organ ili </w:t>
      </w:r>
      <w:r w:rsidR="000C7A73" w:rsidRPr="008016F4">
        <w:rPr>
          <w:b w:val="0"/>
          <w:sz w:val="22"/>
          <w:szCs w:val="22"/>
        </w:rPr>
        <w:t>N</w:t>
      </w:r>
      <w:r w:rsidR="008D67C7" w:rsidRPr="008016F4">
        <w:rPr>
          <w:b w:val="0"/>
          <w:sz w:val="22"/>
          <w:szCs w:val="22"/>
        </w:rPr>
        <w:t xml:space="preserve">adzorni organ </w:t>
      </w:r>
      <w:r w:rsidR="000F79E5" w:rsidRPr="008016F4">
        <w:rPr>
          <w:b w:val="0"/>
          <w:sz w:val="22"/>
          <w:szCs w:val="22"/>
        </w:rPr>
        <w:t xml:space="preserve">će o tome </w:t>
      </w:r>
      <w:r w:rsidRPr="008016F4">
        <w:rPr>
          <w:b w:val="0"/>
          <w:sz w:val="22"/>
          <w:szCs w:val="22"/>
        </w:rPr>
        <w:t xml:space="preserve">obavijestiti </w:t>
      </w:r>
      <w:r w:rsidR="008D67C7" w:rsidRPr="008016F4">
        <w:rPr>
          <w:b w:val="0"/>
          <w:sz w:val="22"/>
          <w:szCs w:val="22"/>
        </w:rPr>
        <w:t>Izvođača</w:t>
      </w:r>
      <w:r w:rsidRPr="008016F4">
        <w:rPr>
          <w:b w:val="0"/>
          <w:sz w:val="22"/>
          <w:szCs w:val="22"/>
        </w:rPr>
        <w:t xml:space="preserve">. Ukoliko </w:t>
      </w:r>
      <w:r w:rsidR="008D67C7" w:rsidRPr="008016F4">
        <w:rPr>
          <w:b w:val="0"/>
          <w:sz w:val="22"/>
          <w:szCs w:val="22"/>
        </w:rPr>
        <w:t>I</w:t>
      </w:r>
      <w:r w:rsidRPr="008016F4">
        <w:rPr>
          <w:b w:val="0"/>
          <w:sz w:val="22"/>
          <w:szCs w:val="22"/>
        </w:rPr>
        <w:t>zvo</w:t>
      </w:r>
      <w:r w:rsidR="000F79E5" w:rsidRPr="008016F4">
        <w:rPr>
          <w:b w:val="0"/>
          <w:sz w:val="22"/>
          <w:szCs w:val="22"/>
        </w:rPr>
        <w:t>đ</w:t>
      </w:r>
      <w:r w:rsidRPr="008016F4">
        <w:rPr>
          <w:b w:val="0"/>
          <w:sz w:val="22"/>
          <w:szCs w:val="22"/>
        </w:rPr>
        <w:t>a</w:t>
      </w:r>
      <w:r w:rsidR="000F79E5" w:rsidRPr="008016F4">
        <w:rPr>
          <w:b w:val="0"/>
          <w:sz w:val="22"/>
          <w:szCs w:val="22"/>
        </w:rPr>
        <w:t>č</w:t>
      </w:r>
      <w:r w:rsidRPr="008016F4">
        <w:rPr>
          <w:b w:val="0"/>
          <w:sz w:val="22"/>
          <w:szCs w:val="22"/>
        </w:rPr>
        <w:t xml:space="preserve"> </w:t>
      </w:r>
      <w:r w:rsidR="008D67C7" w:rsidRPr="008016F4">
        <w:rPr>
          <w:b w:val="0"/>
          <w:sz w:val="22"/>
          <w:szCs w:val="22"/>
        </w:rPr>
        <w:t xml:space="preserve">propusti popraviti </w:t>
      </w:r>
      <w:r w:rsidRPr="008016F4">
        <w:rPr>
          <w:b w:val="0"/>
          <w:sz w:val="22"/>
          <w:szCs w:val="22"/>
        </w:rPr>
        <w:t xml:space="preserve">ovaj </w:t>
      </w:r>
      <w:r w:rsidR="000F79E5" w:rsidRPr="008016F4">
        <w:rPr>
          <w:b w:val="0"/>
          <w:sz w:val="22"/>
          <w:szCs w:val="22"/>
        </w:rPr>
        <w:t xml:space="preserve">kvar </w:t>
      </w:r>
      <w:r w:rsidRPr="008016F4">
        <w:rPr>
          <w:b w:val="0"/>
          <w:sz w:val="22"/>
          <w:szCs w:val="22"/>
        </w:rPr>
        <w:t xml:space="preserve">ili </w:t>
      </w:r>
      <w:r w:rsidR="000F79E5" w:rsidRPr="008016F4">
        <w:rPr>
          <w:b w:val="0"/>
          <w:sz w:val="22"/>
          <w:szCs w:val="22"/>
        </w:rPr>
        <w:t>š</w:t>
      </w:r>
      <w:r w:rsidRPr="008016F4">
        <w:rPr>
          <w:b w:val="0"/>
          <w:sz w:val="22"/>
          <w:szCs w:val="22"/>
        </w:rPr>
        <w:t xml:space="preserve">tetu u roku navedenom u obavijesti, </w:t>
      </w:r>
      <w:r w:rsidR="008D67C7" w:rsidRPr="008016F4">
        <w:rPr>
          <w:b w:val="0"/>
          <w:sz w:val="22"/>
          <w:szCs w:val="22"/>
        </w:rPr>
        <w:t>U</w:t>
      </w:r>
      <w:r w:rsidR="000F79E5" w:rsidRPr="008016F4">
        <w:rPr>
          <w:b w:val="0"/>
          <w:sz w:val="22"/>
          <w:szCs w:val="22"/>
        </w:rPr>
        <w:t xml:space="preserve">govorni organ </w:t>
      </w:r>
      <w:r w:rsidRPr="008016F4">
        <w:rPr>
          <w:b w:val="0"/>
          <w:sz w:val="22"/>
          <w:szCs w:val="22"/>
        </w:rPr>
        <w:t>mo</w:t>
      </w:r>
      <w:r w:rsidR="000F79E5" w:rsidRPr="008016F4">
        <w:rPr>
          <w:b w:val="0"/>
          <w:sz w:val="22"/>
          <w:szCs w:val="22"/>
        </w:rPr>
        <w:t>ž</w:t>
      </w:r>
      <w:r w:rsidRPr="008016F4">
        <w:rPr>
          <w:b w:val="0"/>
          <w:sz w:val="22"/>
          <w:szCs w:val="22"/>
        </w:rPr>
        <w:t>e:</w:t>
      </w:r>
    </w:p>
    <w:p w:rsidR="00DD07BB" w:rsidRPr="008016F4" w:rsidRDefault="00DD07BB" w:rsidP="007F10BA">
      <w:pPr>
        <w:pStyle w:val="BodyText"/>
        <w:numPr>
          <w:ilvl w:val="0"/>
          <w:numId w:val="35"/>
        </w:numPr>
        <w:spacing w:before="120"/>
        <w:jc w:val="both"/>
        <w:rPr>
          <w:b w:val="0"/>
          <w:sz w:val="22"/>
          <w:szCs w:val="22"/>
        </w:rPr>
      </w:pPr>
      <w:r w:rsidRPr="008016F4">
        <w:rPr>
          <w:b w:val="0"/>
          <w:sz w:val="22"/>
          <w:szCs w:val="22"/>
        </w:rPr>
        <w:t xml:space="preserve">obaviti radove sam ili </w:t>
      </w:r>
      <w:proofErr w:type="spellStart"/>
      <w:r w:rsidR="000811BB" w:rsidRPr="008016F4">
        <w:rPr>
          <w:b w:val="0"/>
          <w:sz w:val="22"/>
          <w:szCs w:val="22"/>
        </w:rPr>
        <w:t>angažovati</w:t>
      </w:r>
      <w:proofErr w:type="spellEnd"/>
      <w:r w:rsidR="000811BB" w:rsidRPr="008016F4">
        <w:rPr>
          <w:b w:val="0"/>
          <w:sz w:val="22"/>
          <w:szCs w:val="22"/>
        </w:rPr>
        <w:t xml:space="preserve"> </w:t>
      </w:r>
      <w:r w:rsidRPr="008016F4">
        <w:rPr>
          <w:b w:val="0"/>
          <w:sz w:val="22"/>
          <w:szCs w:val="22"/>
        </w:rPr>
        <w:t xml:space="preserve">nekog drugog da obavi te radove </w:t>
      </w:r>
      <w:r w:rsidR="008D67C7" w:rsidRPr="008016F4">
        <w:rPr>
          <w:b w:val="0"/>
          <w:sz w:val="22"/>
          <w:szCs w:val="22"/>
        </w:rPr>
        <w:t xml:space="preserve">na </w:t>
      </w:r>
      <w:r w:rsidRPr="008016F4">
        <w:rPr>
          <w:b w:val="0"/>
          <w:sz w:val="22"/>
          <w:szCs w:val="22"/>
        </w:rPr>
        <w:t>rizik i o tro</w:t>
      </w:r>
      <w:r w:rsidR="00EC1733" w:rsidRPr="008016F4">
        <w:rPr>
          <w:b w:val="0"/>
          <w:sz w:val="22"/>
          <w:szCs w:val="22"/>
        </w:rPr>
        <w:t>š</w:t>
      </w:r>
      <w:r w:rsidR="008D67C7" w:rsidRPr="008016F4">
        <w:rPr>
          <w:b w:val="0"/>
          <w:sz w:val="22"/>
          <w:szCs w:val="22"/>
        </w:rPr>
        <w:t>ku I</w:t>
      </w:r>
      <w:r w:rsidRPr="008016F4">
        <w:rPr>
          <w:b w:val="0"/>
          <w:sz w:val="22"/>
          <w:szCs w:val="22"/>
        </w:rPr>
        <w:t>zvo</w:t>
      </w:r>
      <w:r w:rsidR="00EC1733" w:rsidRPr="008016F4">
        <w:rPr>
          <w:b w:val="0"/>
          <w:sz w:val="22"/>
          <w:szCs w:val="22"/>
        </w:rPr>
        <w:t>đ</w:t>
      </w:r>
      <w:r w:rsidRPr="008016F4">
        <w:rPr>
          <w:b w:val="0"/>
          <w:sz w:val="22"/>
          <w:szCs w:val="22"/>
        </w:rPr>
        <w:t>a</w:t>
      </w:r>
      <w:r w:rsidR="00EC1733" w:rsidRPr="008016F4">
        <w:rPr>
          <w:b w:val="0"/>
          <w:sz w:val="22"/>
          <w:szCs w:val="22"/>
        </w:rPr>
        <w:t>č</w:t>
      </w:r>
      <w:r w:rsidRPr="008016F4">
        <w:rPr>
          <w:b w:val="0"/>
          <w:sz w:val="22"/>
          <w:szCs w:val="22"/>
        </w:rPr>
        <w:t>a</w:t>
      </w:r>
      <w:r w:rsidR="00EC1733" w:rsidRPr="008016F4">
        <w:rPr>
          <w:b w:val="0"/>
          <w:sz w:val="22"/>
          <w:szCs w:val="22"/>
        </w:rPr>
        <w:t>,</w:t>
      </w:r>
      <w:r w:rsidRPr="008016F4">
        <w:rPr>
          <w:b w:val="0"/>
          <w:sz w:val="22"/>
          <w:szCs w:val="22"/>
        </w:rPr>
        <w:t xml:space="preserve"> i u tom slu</w:t>
      </w:r>
      <w:r w:rsidR="00EC1733" w:rsidRPr="008016F4">
        <w:rPr>
          <w:b w:val="0"/>
          <w:sz w:val="22"/>
          <w:szCs w:val="22"/>
        </w:rPr>
        <w:t>č</w:t>
      </w:r>
      <w:r w:rsidRPr="008016F4">
        <w:rPr>
          <w:b w:val="0"/>
          <w:sz w:val="22"/>
          <w:szCs w:val="22"/>
        </w:rPr>
        <w:t xml:space="preserve">aju </w:t>
      </w:r>
      <w:r w:rsidR="008D67C7" w:rsidRPr="008016F4">
        <w:rPr>
          <w:b w:val="0"/>
          <w:sz w:val="22"/>
          <w:szCs w:val="22"/>
        </w:rPr>
        <w:t xml:space="preserve">će </w:t>
      </w:r>
      <w:r w:rsidRPr="008016F4">
        <w:rPr>
          <w:b w:val="0"/>
          <w:sz w:val="22"/>
          <w:szCs w:val="22"/>
        </w:rPr>
        <w:t>svi tro</w:t>
      </w:r>
      <w:r w:rsidR="00EC1733" w:rsidRPr="008016F4">
        <w:rPr>
          <w:b w:val="0"/>
          <w:sz w:val="22"/>
          <w:szCs w:val="22"/>
        </w:rPr>
        <w:t>š</w:t>
      </w:r>
      <w:r w:rsidRPr="008016F4">
        <w:rPr>
          <w:b w:val="0"/>
          <w:sz w:val="22"/>
          <w:szCs w:val="22"/>
        </w:rPr>
        <w:t xml:space="preserve">kovi koje </w:t>
      </w:r>
      <w:r w:rsidR="008D67C7" w:rsidRPr="008016F4">
        <w:rPr>
          <w:b w:val="0"/>
          <w:sz w:val="22"/>
          <w:szCs w:val="22"/>
        </w:rPr>
        <w:t>U</w:t>
      </w:r>
      <w:r w:rsidR="00EC1733" w:rsidRPr="008016F4">
        <w:rPr>
          <w:b w:val="0"/>
          <w:sz w:val="22"/>
          <w:szCs w:val="22"/>
        </w:rPr>
        <w:t xml:space="preserve">govorni organ </w:t>
      </w:r>
      <w:r w:rsidRPr="008016F4">
        <w:rPr>
          <w:b w:val="0"/>
          <w:sz w:val="22"/>
          <w:szCs w:val="22"/>
        </w:rPr>
        <w:t xml:space="preserve">bude imao biti </w:t>
      </w:r>
      <w:r w:rsidR="000C7A73" w:rsidRPr="008016F4">
        <w:rPr>
          <w:b w:val="0"/>
          <w:sz w:val="22"/>
          <w:szCs w:val="22"/>
        </w:rPr>
        <w:t xml:space="preserve">odbijeni </w:t>
      </w:r>
      <w:r w:rsidRPr="008016F4">
        <w:rPr>
          <w:b w:val="0"/>
          <w:sz w:val="22"/>
          <w:szCs w:val="22"/>
        </w:rPr>
        <w:t xml:space="preserve">od iznosa </w:t>
      </w:r>
      <w:r w:rsidR="000C7A73" w:rsidRPr="008016F4">
        <w:rPr>
          <w:b w:val="0"/>
          <w:sz w:val="22"/>
          <w:szCs w:val="22"/>
        </w:rPr>
        <w:t xml:space="preserve">očekivanih </w:t>
      </w:r>
      <w:r w:rsidRPr="008016F4">
        <w:rPr>
          <w:b w:val="0"/>
          <w:sz w:val="22"/>
          <w:szCs w:val="22"/>
        </w:rPr>
        <w:t>da se plat</w:t>
      </w:r>
      <w:r w:rsidR="00EC1733" w:rsidRPr="008016F4">
        <w:rPr>
          <w:b w:val="0"/>
          <w:sz w:val="22"/>
          <w:szCs w:val="22"/>
        </w:rPr>
        <w:t>e</w:t>
      </w:r>
      <w:r w:rsidRPr="008016F4">
        <w:rPr>
          <w:b w:val="0"/>
          <w:sz w:val="22"/>
          <w:szCs w:val="22"/>
        </w:rPr>
        <w:t xml:space="preserve"> </w:t>
      </w:r>
      <w:r w:rsidR="008D67C7" w:rsidRPr="008016F4">
        <w:rPr>
          <w:b w:val="0"/>
          <w:sz w:val="22"/>
          <w:szCs w:val="22"/>
        </w:rPr>
        <w:t>I</w:t>
      </w:r>
      <w:r w:rsidRPr="008016F4">
        <w:rPr>
          <w:b w:val="0"/>
          <w:sz w:val="22"/>
          <w:szCs w:val="22"/>
        </w:rPr>
        <w:t>zvo</w:t>
      </w:r>
      <w:r w:rsidR="00EC1733" w:rsidRPr="008016F4">
        <w:rPr>
          <w:b w:val="0"/>
          <w:sz w:val="22"/>
          <w:szCs w:val="22"/>
        </w:rPr>
        <w:t>đ</w:t>
      </w:r>
      <w:r w:rsidRPr="008016F4">
        <w:rPr>
          <w:b w:val="0"/>
          <w:sz w:val="22"/>
          <w:szCs w:val="22"/>
        </w:rPr>
        <w:t>a</w:t>
      </w:r>
      <w:r w:rsidR="00EC1733" w:rsidRPr="008016F4">
        <w:rPr>
          <w:b w:val="0"/>
          <w:sz w:val="22"/>
          <w:szCs w:val="22"/>
        </w:rPr>
        <w:t>č</w:t>
      </w:r>
      <w:r w:rsidRPr="008016F4">
        <w:rPr>
          <w:b w:val="0"/>
          <w:sz w:val="22"/>
          <w:szCs w:val="22"/>
        </w:rPr>
        <w:t xml:space="preserve">u ili od </w:t>
      </w:r>
      <w:r w:rsidR="000C7A73" w:rsidRPr="008016F4">
        <w:rPr>
          <w:b w:val="0"/>
          <w:sz w:val="22"/>
          <w:szCs w:val="22"/>
        </w:rPr>
        <w:t xml:space="preserve">iznosa </w:t>
      </w:r>
      <w:r w:rsidRPr="008016F4">
        <w:rPr>
          <w:b w:val="0"/>
          <w:sz w:val="22"/>
          <w:szCs w:val="22"/>
        </w:rPr>
        <w:t xml:space="preserve">dostavljene </w:t>
      </w:r>
      <w:r w:rsidR="008D67C7" w:rsidRPr="008016F4">
        <w:rPr>
          <w:b w:val="0"/>
          <w:sz w:val="22"/>
          <w:szCs w:val="22"/>
        </w:rPr>
        <w:t>I</w:t>
      </w:r>
      <w:r w:rsidR="00EC1733" w:rsidRPr="008016F4">
        <w:rPr>
          <w:b w:val="0"/>
          <w:sz w:val="22"/>
          <w:szCs w:val="22"/>
        </w:rPr>
        <w:t xml:space="preserve">zvođačeve </w:t>
      </w:r>
      <w:r w:rsidRPr="008016F4">
        <w:rPr>
          <w:b w:val="0"/>
          <w:sz w:val="22"/>
          <w:szCs w:val="22"/>
        </w:rPr>
        <w:t xml:space="preserve">garancije, ili </w:t>
      </w:r>
      <w:r w:rsidR="00EC1733" w:rsidRPr="008016F4">
        <w:rPr>
          <w:b w:val="0"/>
          <w:sz w:val="22"/>
          <w:szCs w:val="22"/>
        </w:rPr>
        <w:t>od</w:t>
      </w:r>
      <w:r w:rsidRPr="008016F4">
        <w:rPr>
          <w:b w:val="0"/>
          <w:sz w:val="22"/>
          <w:szCs w:val="22"/>
        </w:rPr>
        <w:t xml:space="preserve"> obje </w:t>
      </w:r>
      <w:proofErr w:type="spellStart"/>
      <w:r w:rsidRPr="008016F4">
        <w:rPr>
          <w:b w:val="0"/>
          <w:sz w:val="22"/>
          <w:szCs w:val="22"/>
        </w:rPr>
        <w:t>pomenute</w:t>
      </w:r>
      <w:proofErr w:type="spellEnd"/>
      <w:r w:rsidRPr="008016F4">
        <w:rPr>
          <w:b w:val="0"/>
          <w:sz w:val="22"/>
          <w:szCs w:val="22"/>
        </w:rPr>
        <w:t xml:space="preserve"> opcije;</w:t>
      </w:r>
      <w:r w:rsidR="00045986" w:rsidRPr="008016F4">
        <w:rPr>
          <w:b w:val="0"/>
          <w:sz w:val="22"/>
          <w:szCs w:val="22"/>
        </w:rPr>
        <w:t xml:space="preserve"> ili</w:t>
      </w:r>
    </w:p>
    <w:p w:rsidR="00DD07BB" w:rsidRPr="008016F4" w:rsidRDefault="008D67C7" w:rsidP="007F10BA">
      <w:pPr>
        <w:pStyle w:val="BodyText"/>
        <w:numPr>
          <w:ilvl w:val="0"/>
          <w:numId w:val="35"/>
        </w:numPr>
        <w:spacing w:before="120"/>
        <w:jc w:val="both"/>
        <w:rPr>
          <w:b w:val="0"/>
          <w:sz w:val="22"/>
          <w:szCs w:val="22"/>
        </w:rPr>
      </w:pPr>
      <w:r w:rsidRPr="008016F4">
        <w:rPr>
          <w:b w:val="0"/>
          <w:sz w:val="22"/>
          <w:szCs w:val="22"/>
        </w:rPr>
        <w:t xml:space="preserve">raskinuti </w:t>
      </w:r>
      <w:r w:rsidR="00DD07BB" w:rsidRPr="008016F4">
        <w:rPr>
          <w:b w:val="0"/>
          <w:sz w:val="22"/>
          <w:szCs w:val="22"/>
        </w:rPr>
        <w:t>ugovor.</w:t>
      </w:r>
    </w:p>
    <w:p w:rsidR="00DD07BB" w:rsidRPr="008016F4" w:rsidRDefault="00DD07BB" w:rsidP="007F10BA">
      <w:pPr>
        <w:pStyle w:val="BodyText"/>
        <w:numPr>
          <w:ilvl w:val="1"/>
          <w:numId w:val="96"/>
        </w:numPr>
        <w:spacing w:before="120"/>
        <w:jc w:val="both"/>
        <w:rPr>
          <w:b w:val="0"/>
          <w:sz w:val="22"/>
          <w:szCs w:val="22"/>
        </w:rPr>
      </w:pPr>
      <w:r w:rsidRPr="008016F4">
        <w:rPr>
          <w:b w:val="0"/>
          <w:sz w:val="22"/>
          <w:szCs w:val="22"/>
        </w:rPr>
        <w:t xml:space="preserve">Ukoliko su </w:t>
      </w:r>
      <w:r w:rsidR="00890070" w:rsidRPr="008016F4">
        <w:rPr>
          <w:b w:val="0"/>
          <w:sz w:val="22"/>
          <w:szCs w:val="22"/>
        </w:rPr>
        <w:t xml:space="preserve">kvar ili šteta </w:t>
      </w:r>
      <w:r w:rsidRPr="008016F4">
        <w:rPr>
          <w:b w:val="0"/>
          <w:sz w:val="22"/>
          <w:szCs w:val="22"/>
        </w:rPr>
        <w:t xml:space="preserve">takvi da </w:t>
      </w:r>
      <w:r w:rsidR="008D67C7" w:rsidRPr="008016F4">
        <w:rPr>
          <w:b w:val="0"/>
          <w:sz w:val="22"/>
          <w:szCs w:val="22"/>
        </w:rPr>
        <w:t>je U</w:t>
      </w:r>
      <w:r w:rsidR="00890070" w:rsidRPr="008016F4">
        <w:rPr>
          <w:b w:val="0"/>
          <w:sz w:val="22"/>
          <w:szCs w:val="22"/>
        </w:rPr>
        <w:t xml:space="preserve">govorni organ </w:t>
      </w:r>
      <w:r w:rsidR="008D67C7" w:rsidRPr="008016F4">
        <w:rPr>
          <w:b w:val="0"/>
          <w:sz w:val="22"/>
          <w:szCs w:val="22"/>
        </w:rPr>
        <w:t xml:space="preserve">u značajnoj mjeri lišen mogućnosti korištenja svih </w:t>
      </w:r>
      <w:r w:rsidR="000C7A73" w:rsidRPr="008016F4">
        <w:rPr>
          <w:b w:val="0"/>
          <w:sz w:val="22"/>
          <w:szCs w:val="22"/>
        </w:rPr>
        <w:t xml:space="preserve">radova </w:t>
      </w:r>
      <w:r w:rsidR="008D67C7" w:rsidRPr="008016F4">
        <w:rPr>
          <w:b w:val="0"/>
          <w:sz w:val="22"/>
          <w:szCs w:val="22"/>
        </w:rPr>
        <w:t xml:space="preserve">ili dijela </w:t>
      </w:r>
      <w:r w:rsidRPr="008016F4">
        <w:rPr>
          <w:b w:val="0"/>
          <w:sz w:val="22"/>
          <w:szCs w:val="22"/>
        </w:rPr>
        <w:t>radov</w:t>
      </w:r>
      <w:r w:rsidR="00890070" w:rsidRPr="008016F4">
        <w:rPr>
          <w:b w:val="0"/>
          <w:sz w:val="22"/>
          <w:szCs w:val="22"/>
        </w:rPr>
        <w:t>a</w:t>
      </w:r>
      <w:r w:rsidRPr="008016F4">
        <w:rPr>
          <w:b w:val="0"/>
          <w:sz w:val="22"/>
          <w:szCs w:val="22"/>
        </w:rPr>
        <w:t xml:space="preserve">, on </w:t>
      </w:r>
      <w:r w:rsidR="00890070" w:rsidRPr="008016F4">
        <w:rPr>
          <w:b w:val="0"/>
          <w:sz w:val="22"/>
          <w:szCs w:val="22"/>
        </w:rPr>
        <w:t>ć</w:t>
      </w:r>
      <w:r w:rsidRPr="008016F4">
        <w:rPr>
          <w:b w:val="0"/>
          <w:sz w:val="22"/>
          <w:szCs w:val="22"/>
        </w:rPr>
        <w:t xml:space="preserve">e </w:t>
      </w:r>
      <w:r w:rsidR="000C7A73" w:rsidRPr="008016F4">
        <w:rPr>
          <w:b w:val="0"/>
          <w:sz w:val="22"/>
          <w:szCs w:val="22"/>
        </w:rPr>
        <w:t xml:space="preserve">bez </w:t>
      </w:r>
      <w:r w:rsidR="008D67C7" w:rsidRPr="008016F4">
        <w:rPr>
          <w:b w:val="0"/>
          <w:sz w:val="22"/>
          <w:szCs w:val="22"/>
        </w:rPr>
        <w:t xml:space="preserve">dovođenja u pitanje </w:t>
      </w:r>
      <w:r w:rsidR="00890070" w:rsidRPr="008016F4">
        <w:rPr>
          <w:b w:val="0"/>
          <w:sz w:val="22"/>
          <w:szCs w:val="22"/>
        </w:rPr>
        <w:t>bilo koje</w:t>
      </w:r>
      <w:r w:rsidR="008D67C7" w:rsidRPr="008016F4">
        <w:rPr>
          <w:b w:val="0"/>
          <w:sz w:val="22"/>
          <w:szCs w:val="22"/>
        </w:rPr>
        <w:t xml:space="preserve">g drugog pravnog lijeka </w:t>
      </w:r>
      <w:r w:rsidR="00890070" w:rsidRPr="008016F4">
        <w:rPr>
          <w:b w:val="0"/>
          <w:sz w:val="22"/>
          <w:szCs w:val="22"/>
        </w:rPr>
        <w:t xml:space="preserve">imati pravo </w:t>
      </w:r>
      <w:r w:rsidRPr="008016F4">
        <w:rPr>
          <w:b w:val="0"/>
          <w:sz w:val="22"/>
          <w:szCs w:val="22"/>
        </w:rPr>
        <w:t xml:space="preserve">da povrati sve iznose koje je platio u vezi </w:t>
      </w:r>
      <w:r w:rsidR="00890070" w:rsidRPr="008016F4">
        <w:rPr>
          <w:b w:val="0"/>
          <w:sz w:val="22"/>
          <w:szCs w:val="22"/>
        </w:rPr>
        <w:t xml:space="preserve">dijelova tih radova zajedno sa </w:t>
      </w:r>
      <w:r w:rsidRPr="008016F4">
        <w:rPr>
          <w:b w:val="0"/>
          <w:sz w:val="22"/>
          <w:szCs w:val="22"/>
        </w:rPr>
        <w:t>tro</w:t>
      </w:r>
      <w:r w:rsidR="00890070" w:rsidRPr="008016F4">
        <w:rPr>
          <w:b w:val="0"/>
          <w:sz w:val="22"/>
          <w:szCs w:val="22"/>
        </w:rPr>
        <w:t>š</w:t>
      </w:r>
      <w:r w:rsidRPr="008016F4">
        <w:rPr>
          <w:b w:val="0"/>
          <w:sz w:val="22"/>
          <w:szCs w:val="22"/>
        </w:rPr>
        <w:t>kov</w:t>
      </w:r>
      <w:r w:rsidR="00890070" w:rsidRPr="008016F4">
        <w:rPr>
          <w:b w:val="0"/>
          <w:sz w:val="22"/>
          <w:szCs w:val="22"/>
        </w:rPr>
        <w:t>ima u</w:t>
      </w:r>
      <w:r w:rsidRPr="008016F4">
        <w:rPr>
          <w:b w:val="0"/>
          <w:sz w:val="22"/>
          <w:szCs w:val="22"/>
        </w:rPr>
        <w:t xml:space="preserve">klanjanja tih dijelova radova i </w:t>
      </w:r>
      <w:r w:rsidR="00890070" w:rsidRPr="008016F4">
        <w:rPr>
          <w:b w:val="0"/>
          <w:sz w:val="22"/>
          <w:szCs w:val="22"/>
        </w:rPr>
        <w:t>č</w:t>
      </w:r>
      <w:r w:rsidRPr="008016F4">
        <w:rPr>
          <w:b w:val="0"/>
          <w:sz w:val="22"/>
          <w:szCs w:val="22"/>
        </w:rPr>
        <w:t>i</w:t>
      </w:r>
      <w:r w:rsidR="00890070" w:rsidRPr="008016F4">
        <w:rPr>
          <w:b w:val="0"/>
          <w:sz w:val="22"/>
          <w:szCs w:val="22"/>
        </w:rPr>
        <w:t>šć</w:t>
      </w:r>
      <w:r w:rsidRPr="008016F4">
        <w:rPr>
          <w:b w:val="0"/>
          <w:sz w:val="22"/>
          <w:szCs w:val="22"/>
        </w:rPr>
        <w:t>enj</w:t>
      </w:r>
      <w:r w:rsidR="00890070" w:rsidRPr="008016F4">
        <w:rPr>
          <w:b w:val="0"/>
          <w:sz w:val="22"/>
          <w:szCs w:val="22"/>
        </w:rPr>
        <w:t>a gradilišta</w:t>
      </w:r>
      <w:r w:rsidRPr="008016F4">
        <w:rPr>
          <w:b w:val="0"/>
          <w:sz w:val="22"/>
          <w:szCs w:val="22"/>
        </w:rPr>
        <w:t>.</w:t>
      </w:r>
    </w:p>
    <w:p w:rsidR="00DD07BB" w:rsidRPr="008016F4" w:rsidRDefault="00DD07BB" w:rsidP="007F10BA">
      <w:pPr>
        <w:pStyle w:val="BodyText"/>
        <w:numPr>
          <w:ilvl w:val="1"/>
          <w:numId w:val="96"/>
        </w:numPr>
        <w:spacing w:before="120"/>
        <w:jc w:val="both"/>
        <w:rPr>
          <w:b w:val="0"/>
          <w:sz w:val="22"/>
          <w:szCs w:val="22"/>
        </w:rPr>
      </w:pPr>
      <w:r w:rsidRPr="008016F4">
        <w:rPr>
          <w:b w:val="0"/>
          <w:sz w:val="22"/>
          <w:szCs w:val="22"/>
        </w:rPr>
        <w:t>U slu</w:t>
      </w:r>
      <w:r w:rsidR="005D1E3B" w:rsidRPr="008016F4">
        <w:rPr>
          <w:b w:val="0"/>
          <w:sz w:val="22"/>
          <w:szCs w:val="22"/>
        </w:rPr>
        <w:t>č</w:t>
      </w:r>
      <w:r w:rsidRPr="008016F4">
        <w:rPr>
          <w:b w:val="0"/>
          <w:sz w:val="22"/>
          <w:szCs w:val="22"/>
        </w:rPr>
        <w:t xml:space="preserve">aju </w:t>
      </w:r>
      <w:r w:rsidR="000C7A73" w:rsidRPr="008016F4">
        <w:rPr>
          <w:b w:val="0"/>
          <w:sz w:val="22"/>
          <w:szCs w:val="22"/>
        </w:rPr>
        <w:t>hitnosti</w:t>
      </w:r>
      <w:r w:rsidRPr="008016F4">
        <w:rPr>
          <w:b w:val="0"/>
          <w:sz w:val="22"/>
          <w:szCs w:val="22"/>
        </w:rPr>
        <w:t xml:space="preserve">, ukoliko </w:t>
      </w:r>
      <w:r w:rsidR="000B454F" w:rsidRPr="008016F4">
        <w:rPr>
          <w:b w:val="0"/>
          <w:sz w:val="22"/>
          <w:szCs w:val="22"/>
        </w:rPr>
        <w:t>I</w:t>
      </w:r>
      <w:r w:rsidR="00E62F4F" w:rsidRPr="008016F4">
        <w:rPr>
          <w:b w:val="0"/>
          <w:sz w:val="22"/>
          <w:szCs w:val="22"/>
        </w:rPr>
        <w:t xml:space="preserve">zvođač ne bude odmah na raspolaganju ili </w:t>
      </w:r>
      <w:r w:rsidR="000C7A73" w:rsidRPr="008016F4">
        <w:rPr>
          <w:b w:val="0"/>
          <w:sz w:val="22"/>
          <w:szCs w:val="22"/>
        </w:rPr>
        <w:t xml:space="preserve">ako </w:t>
      </w:r>
      <w:r w:rsidR="00E62F4F" w:rsidRPr="008016F4">
        <w:rPr>
          <w:b w:val="0"/>
          <w:sz w:val="22"/>
          <w:szCs w:val="22"/>
        </w:rPr>
        <w:t xml:space="preserve">nakon što </w:t>
      </w:r>
      <w:r w:rsidR="000B454F" w:rsidRPr="008016F4">
        <w:rPr>
          <w:b w:val="0"/>
          <w:sz w:val="22"/>
          <w:szCs w:val="22"/>
        </w:rPr>
        <w:t xml:space="preserve">je bio </w:t>
      </w:r>
      <w:proofErr w:type="spellStart"/>
      <w:r w:rsidR="000B454F" w:rsidRPr="008016F4">
        <w:rPr>
          <w:b w:val="0"/>
          <w:sz w:val="22"/>
          <w:szCs w:val="22"/>
        </w:rPr>
        <w:t>kontaktiran</w:t>
      </w:r>
      <w:proofErr w:type="spellEnd"/>
      <w:r w:rsidR="000B454F" w:rsidRPr="008016F4">
        <w:rPr>
          <w:b w:val="0"/>
          <w:sz w:val="22"/>
          <w:szCs w:val="22"/>
        </w:rPr>
        <w:t xml:space="preserve"> nije u stanju </w:t>
      </w:r>
      <w:r w:rsidR="00E62F4F" w:rsidRPr="008016F4">
        <w:rPr>
          <w:b w:val="0"/>
          <w:sz w:val="22"/>
          <w:szCs w:val="22"/>
        </w:rPr>
        <w:t xml:space="preserve">da </w:t>
      </w:r>
      <w:proofErr w:type="spellStart"/>
      <w:r w:rsidR="00E62F4F" w:rsidRPr="008016F4">
        <w:rPr>
          <w:b w:val="0"/>
          <w:sz w:val="22"/>
          <w:szCs w:val="22"/>
        </w:rPr>
        <w:t>preduzme</w:t>
      </w:r>
      <w:proofErr w:type="spellEnd"/>
      <w:r w:rsidR="00E62F4F" w:rsidRPr="008016F4">
        <w:rPr>
          <w:b w:val="0"/>
          <w:sz w:val="22"/>
          <w:szCs w:val="22"/>
        </w:rPr>
        <w:t xml:space="preserve"> potrebne mjere, </w:t>
      </w:r>
      <w:r w:rsidR="000B454F" w:rsidRPr="008016F4">
        <w:rPr>
          <w:b w:val="0"/>
          <w:sz w:val="22"/>
          <w:szCs w:val="22"/>
        </w:rPr>
        <w:t>U</w:t>
      </w:r>
      <w:r w:rsidR="00E62F4F" w:rsidRPr="008016F4">
        <w:rPr>
          <w:b w:val="0"/>
          <w:sz w:val="22"/>
          <w:szCs w:val="22"/>
        </w:rPr>
        <w:t xml:space="preserve">govorni organ ili </w:t>
      </w:r>
      <w:r w:rsidR="000B454F" w:rsidRPr="008016F4">
        <w:rPr>
          <w:b w:val="0"/>
          <w:sz w:val="22"/>
          <w:szCs w:val="22"/>
        </w:rPr>
        <w:t xml:space="preserve">Nadzorni organ </w:t>
      </w:r>
      <w:r w:rsidRPr="008016F4">
        <w:rPr>
          <w:b w:val="0"/>
          <w:sz w:val="22"/>
          <w:szCs w:val="22"/>
        </w:rPr>
        <w:t>mogu organiz</w:t>
      </w:r>
      <w:r w:rsidR="0019082C" w:rsidRPr="008016F4">
        <w:rPr>
          <w:b w:val="0"/>
          <w:sz w:val="22"/>
          <w:szCs w:val="22"/>
        </w:rPr>
        <w:t>ov</w:t>
      </w:r>
      <w:r w:rsidRPr="008016F4">
        <w:rPr>
          <w:b w:val="0"/>
          <w:sz w:val="22"/>
          <w:szCs w:val="22"/>
        </w:rPr>
        <w:t>ati izvo</w:t>
      </w:r>
      <w:r w:rsidR="00E62F4F" w:rsidRPr="008016F4">
        <w:rPr>
          <w:b w:val="0"/>
          <w:sz w:val="22"/>
          <w:szCs w:val="22"/>
        </w:rPr>
        <w:t>đ</w:t>
      </w:r>
      <w:r w:rsidRPr="008016F4">
        <w:rPr>
          <w:b w:val="0"/>
          <w:sz w:val="22"/>
          <w:szCs w:val="22"/>
        </w:rPr>
        <w:t>enje radova o tro</w:t>
      </w:r>
      <w:r w:rsidR="00E62F4F" w:rsidRPr="008016F4">
        <w:rPr>
          <w:b w:val="0"/>
          <w:sz w:val="22"/>
          <w:szCs w:val="22"/>
        </w:rPr>
        <w:t>š</w:t>
      </w:r>
      <w:r w:rsidRPr="008016F4">
        <w:rPr>
          <w:b w:val="0"/>
          <w:sz w:val="22"/>
          <w:szCs w:val="22"/>
        </w:rPr>
        <w:t xml:space="preserve">ku </w:t>
      </w:r>
      <w:r w:rsidR="000B454F" w:rsidRPr="008016F4">
        <w:rPr>
          <w:b w:val="0"/>
          <w:sz w:val="22"/>
          <w:szCs w:val="22"/>
        </w:rPr>
        <w:t>I</w:t>
      </w:r>
      <w:r w:rsidRPr="008016F4">
        <w:rPr>
          <w:b w:val="0"/>
          <w:sz w:val="22"/>
          <w:szCs w:val="22"/>
        </w:rPr>
        <w:t>zvo</w:t>
      </w:r>
      <w:r w:rsidR="00E62F4F" w:rsidRPr="008016F4">
        <w:rPr>
          <w:b w:val="0"/>
          <w:sz w:val="22"/>
          <w:szCs w:val="22"/>
        </w:rPr>
        <w:t>đ</w:t>
      </w:r>
      <w:r w:rsidRPr="008016F4">
        <w:rPr>
          <w:b w:val="0"/>
          <w:sz w:val="22"/>
          <w:szCs w:val="22"/>
        </w:rPr>
        <w:t>a</w:t>
      </w:r>
      <w:r w:rsidR="00E62F4F" w:rsidRPr="008016F4">
        <w:rPr>
          <w:b w:val="0"/>
          <w:sz w:val="22"/>
          <w:szCs w:val="22"/>
        </w:rPr>
        <w:t>č</w:t>
      </w:r>
      <w:r w:rsidRPr="008016F4">
        <w:rPr>
          <w:b w:val="0"/>
          <w:sz w:val="22"/>
          <w:szCs w:val="22"/>
        </w:rPr>
        <w:t xml:space="preserve">a. </w:t>
      </w:r>
      <w:r w:rsidR="00E62F4F" w:rsidRPr="008016F4">
        <w:rPr>
          <w:b w:val="0"/>
          <w:sz w:val="22"/>
          <w:szCs w:val="22"/>
        </w:rPr>
        <w:t>Ugov</w:t>
      </w:r>
      <w:r w:rsidR="005A718D" w:rsidRPr="008016F4">
        <w:rPr>
          <w:b w:val="0"/>
          <w:sz w:val="22"/>
          <w:szCs w:val="22"/>
        </w:rPr>
        <w:t>o</w:t>
      </w:r>
      <w:r w:rsidR="00E62F4F" w:rsidRPr="008016F4">
        <w:rPr>
          <w:b w:val="0"/>
          <w:sz w:val="22"/>
          <w:szCs w:val="22"/>
        </w:rPr>
        <w:t xml:space="preserve">rni organ </w:t>
      </w:r>
      <w:r w:rsidRPr="008016F4">
        <w:rPr>
          <w:b w:val="0"/>
          <w:sz w:val="22"/>
          <w:szCs w:val="22"/>
        </w:rPr>
        <w:t xml:space="preserve">ili </w:t>
      </w:r>
      <w:r w:rsidR="000B454F" w:rsidRPr="008016F4">
        <w:rPr>
          <w:b w:val="0"/>
          <w:sz w:val="22"/>
          <w:szCs w:val="22"/>
        </w:rPr>
        <w:t>Nadzorni organ su dužni da što</w:t>
      </w:r>
      <w:r w:rsidR="00045986" w:rsidRPr="008016F4">
        <w:rPr>
          <w:b w:val="0"/>
          <w:sz w:val="22"/>
          <w:szCs w:val="22"/>
        </w:rPr>
        <w:t xml:space="preserve"> je</w:t>
      </w:r>
      <w:r w:rsidR="000B454F" w:rsidRPr="008016F4">
        <w:rPr>
          <w:b w:val="0"/>
          <w:sz w:val="22"/>
          <w:szCs w:val="22"/>
        </w:rPr>
        <w:t xml:space="preserve"> prije </w:t>
      </w:r>
      <w:r w:rsidRPr="008016F4">
        <w:rPr>
          <w:b w:val="0"/>
          <w:sz w:val="22"/>
          <w:szCs w:val="22"/>
        </w:rPr>
        <w:t>mogu</w:t>
      </w:r>
      <w:r w:rsidR="00E62F4F" w:rsidRPr="008016F4">
        <w:rPr>
          <w:b w:val="0"/>
          <w:sz w:val="22"/>
          <w:szCs w:val="22"/>
        </w:rPr>
        <w:t>ć</w:t>
      </w:r>
      <w:r w:rsidR="00045986" w:rsidRPr="008016F4">
        <w:rPr>
          <w:b w:val="0"/>
          <w:sz w:val="22"/>
          <w:szCs w:val="22"/>
        </w:rPr>
        <w:t>e</w:t>
      </w:r>
      <w:r w:rsidRPr="008016F4">
        <w:rPr>
          <w:b w:val="0"/>
          <w:sz w:val="22"/>
          <w:szCs w:val="22"/>
        </w:rPr>
        <w:t>, obavijest</w:t>
      </w:r>
      <w:r w:rsidR="000B454F" w:rsidRPr="008016F4">
        <w:rPr>
          <w:b w:val="0"/>
          <w:sz w:val="22"/>
          <w:szCs w:val="22"/>
        </w:rPr>
        <w:t>e I</w:t>
      </w:r>
      <w:r w:rsidRPr="008016F4">
        <w:rPr>
          <w:b w:val="0"/>
          <w:sz w:val="22"/>
          <w:szCs w:val="22"/>
        </w:rPr>
        <w:t>zvo</w:t>
      </w:r>
      <w:r w:rsidR="00E62F4F" w:rsidRPr="008016F4">
        <w:rPr>
          <w:b w:val="0"/>
          <w:sz w:val="22"/>
          <w:szCs w:val="22"/>
        </w:rPr>
        <w:t>đ</w:t>
      </w:r>
      <w:r w:rsidRPr="008016F4">
        <w:rPr>
          <w:b w:val="0"/>
          <w:sz w:val="22"/>
          <w:szCs w:val="22"/>
        </w:rPr>
        <w:t>a</w:t>
      </w:r>
      <w:r w:rsidR="00E62F4F" w:rsidRPr="008016F4">
        <w:rPr>
          <w:b w:val="0"/>
          <w:sz w:val="22"/>
          <w:szCs w:val="22"/>
        </w:rPr>
        <w:t>č</w:t>
      </w:r>
      <w:r w:rsidRPr="008016F4">
        <w:rPr>
          <w:b w:val="0"/>
          <w:sz w:val="22"/>
          <w:szCs w:val="22"/>
        </w:rPr>
        <w:t xml:space="preserve">a o </w:t>
      </w:r>
      <w:proofErr w:type="spellStart"/>
      <w:r w:rsidRPr="008016F4">
        <w:rPr>
          <w:b w:val="0"/>
          <w:sz w:val="22"/>
          <w:szCs w:val="22"/>
        </w:rPr>
        <w:t>preduzetim</w:t>
      </w:r>
      <w:proofErr w:type="spellEnd"/>
      <w:r w:rsidRPr="008016F4">
        <w:rPr>
          <w:b w:val="0"/>
          <w:sz w:val="22"/>
          <w:szCs w:val="22"/>
        </w:rPr>
        <w:t xml:space="preserve"> aktivnostima.</w:t>
      </w:r>
    </w:p>
    <w:p w:rsidR="00DD07BB" w:rsidRPr="008016F4" w:rsidRDefault="00E62F4F" w:rsidP="007F10BA">
      <w:pPr>
        <w:pStyle w:val="BodyText"/>
        <w:numPr>
          <w:ilvl w:val="1"/>
          <w:numId w:val="96"/>
        </w:numPr>
        <w:spacing w:before="120"/>
        <w:jc w:val="both"/>
        <w:rPr>
          <w:b w:val="0"/>
          <w:sz w:val="22"/>
          <w:szCs w:val="22"/>
        </w:rPr>
      </w:pPr>
      <w:r w:rsidRPr="008016F4">
        <w:rPr>
          <w:b w:val="0"/>
          <w:sz w:val="22"/>
          <w:szCs w:val="22"/>
        </w:rPr>
        <w:t xml:space="preserve">Ukoliko </w:t>
      </w:r>
      <w:r w:rsidR="00DD07BB" w:rsidRPr="008016F4">
        <w:rPr>
          <w:b w:val="0"/>
          <w:sz w:val="22"/>
          <w:szCs w:val="22"/>
        </w:rPr>
        <w:t xml:space="preserve">je u </w:t>
      </w:r>
      <w:r w:rsidR="000B454F" w:rsidRPr="008016F4">
        <w:rPr>
          <w:b w:val="0"/>
          <w:i/>
          <w:iCs/>
          <w:sz w:val="22"/>
          <w:szCs w:val="22"/>
        </w:rPr>
        <w:t>S</w:t>
      </w:r>
      <w:r w:rsidR="00DD07BB" w:rsidRPr="008016F4">
        <w:rPr>
          <w:b w:val="0"/>
          <w:i/>
          <w:iCs/>
          <w:sz w:val="22"/>
          <w:szCs w:val="22"/>
        </w:rPr>
        <w:t xml:space="preserve">pecijalnim </w:t>
      </w:r>
      <w:r w:rsidR="00220BF7" w:rsidRPr="008016F4">
        <w:rPr>
          <w:b w:val="0"/>
          <w:i/>
          <w:iCs/>
          <w:sz w:val="22"/>
          <w:szCs w:val="22"/>
        </w:rPr>
        <w:t>uslov</w:t>
      </w:r>
      <w:r w:rsidR="004C18A0" w:rsidRPr="008016F4">
        <w:rPr>
          <w:b w:val="0"/>
          <w:i/>
          <w:iCs/>
          <w:sz w:val="22"/>
          <w:szCs w:val="22"/>
        </w:rPr>
        <w:t>ima</w:t>
      </w:r>
      <w:r w:rsidR="00DD07BB" w:rsidRPr="008016F4">
        <w:rPr>
          <w:b w:val="0"/>
          <w:sz w:val="22"/>
          <w:szCs w:val="22"/>
        </w:rPr>
        <w:t xml:space="preserve"> navedeno da </w:t>
      </w:r>
      <w:r w:rsidRPr="008016F4">
        <w:rPr>
          <w:b w:val="0"/>
          <w:sz w:val="22"/>
          <w:szCs w:val="22"/>
        </w:rPr>
        <w:t>ć</w:t>
      </w:r>
      <w:r w:rsidR="00DD07BB" w:rsidRPr="008016F4">
        <w:rPr>
          <w:b w:val="0"/>
          <w:sz w:val="22"/>
          <w:szCs w:val="22"/>
        </w:rPr>
        <w:t xml:space="preserve">e radovi </w:t>
      </w:r>
      <w:r w:rsidRPr="008016F4">
        <w:rPr>
          <w:b w:val="0"/>
          <w:sz w:val="22"/>
          <w:szCs w:val="22"/>
        </w:rPr>
        <w:t xml:space="preserve">na održavanju, neophodni uslijed normalnog korištenja i habanja biti </w:t>
      </w:r>
      <w:r w:rsidR="00DD07BB" w:rsidRPr="008016F4">
        <w:rPr>
          <w:b w:val="0"/>
          <w:sz w:val="22"/>
          <w:szCs w:val="22"/>
        </w:rPr>
        <w:t>izvr</w:t>
      </w:r>
      <w:r w:rsidRPr="008016F4">
        <w:rPr>
          <w:b w:val="0"/>
          <w:sz w:val="22"/>
          <w:szCs w:val="22"/>
        </w:rPr>
        <w:t>š</w:t>
      </w:r>
      <w:r w:rsidR="00DD07BB" w:rsidRPr="008016F4">
        <w:rPr>
          <w:b w:val="0"/>
          <w:sz w:val="22"/>
          <w:szCs w:val="22"/>
        </w:rPr>
        <w:t xml:space="preserve">eni od strane </w:t>
      </w:r>
      <w:r w:rsidR="000B454F" w:rsidRPr="008016F4">
        <w:rPr>
          <w:b w:val="0"/>
          <w:sz w:val="22"/>
          <w:szCs w:val="22"/>
        </w:rPr>
        <w:t>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 xml:space="preserve">a, </w:t>
      </w:r>
      <w:r w:rsidRPr="008016F4">
        <w:rPr>
          <w:b w:val="0"/>
          <w:sz w:val="22"/>
          <w:szCs w:val="22"/>
        </w:rPr>
        <w:t xml:space="preserve">takvi </w:t>
      </w:r>
      <w:r w:rsidR="00DD07BB" w:rsidRPr="008016F4">
        <w:rPr>
          <w:b w:val="0"/>
          <w:sz w:val="22"/>
          <w:szCs w:val="22"/>
        </w:rPr>
        <w:t xml:space="preserve">radovi </w:t>
      </w:r>
      <w:r w:rsidRPr="008016F4">
        <w:rPr>
          <w:b w:val="0"/>
          <w:sz w:val="22"/>
          <w:szCs w:val="22"/>
        </w:rPr>
        <w:t>ć</w:t>
      </w:r>
      <w:r w:rsidR="00DD07BB" w:rsidRPr="008016F4">
        <w:rPr>
          <w:b w:val="0"/>
          <w:sz w:val="22"/>
          <w:szCs w:val="22"/>
        </w:rPr>
        <w:t>e biti pla</w:t>
      </w:r>
      <w:r w:rsidRPr="008016F4">
        <w:rPr>
          <w:b w:val="0"/>
          <w:sz w:val="22"/>
          <w:szCs w:val="22"/>
        </w:rPr>
        <w:t>ć</w:t>
      </w:r>
      <w:r w:rsidR="00DD07BB" w:rsidRPr="008016F4">
        <w:rPr>
          <w:b w:val="0"/>
          <w:sz w:val="22"/>
          <w:szCs w:val="22"/>
        </w:rPr>
        <w:t xml:space="preserve">eni </w:t>
      </w:r>
      <w:r w:rsidR="000B454F" w:rsidRPr="008016F4">
        <w:rPr>
          <w:b w:val="0"/>
          <w:sz w:val="22"/>
          <w:szCs w:val="22"/>
        </w:rPr>
        <w:t xml:space="preserve">iz </w:t>
      </w:r>
      <w:r w:rsidR="00DD07BB" w:rsidRPr="008016F4">
        <w:rPr>
          <w:b w:val="0"/>
          <w:sz w:val="22"/>
          <w:szCs w:val="22"/>
        </w:rPr>
        <w:t>provizorno</w:t>
      </w:r>
      <w:r w:rsidR="000B454F" w:rsidRPr="008016F4">
        <w:rPr>
          <w:b w:val="0"/>
          <w:sz w:val="22"/>
          <w:szCs w:val="22"/>
        </w:rPr>
        <w:t xml:space="preserve">g iznosa. </w:t>
      </w:r>
      <w:r w:rsidRPr="008016F4">
        <w:rPr>
          <w:b w:val="0"/>
          <w:sz w:val="22"/>
          <w:szCs w:val="22"/>
        </w:rPr>
        <w:t xml:space="preserve">Pogoršanje do kojeg dođe uslijed okolnosti iz </w:t>
      </w:r>
      <w:r w:rsidR="00220BF7" w:rsidRPr="008016F4">
        <w:rPr>
          <w:b w:val="0"/>
          <w:sz w:val="22"/>
          <w:szCs w:val="22"/>
        </w:rPr>
        <w:t>člana</w:t>
      </w:r>
      <w:r w:rsidRPr="008016F4">
        <w:rPr>
          <w:b w:val="0"/>
          <w:sz w:val="22"/>
          <w:szCs w:val="22"/>
        </w:rPr>
        <w:t xml:space="preserve"> 21 ili </w:t>
      </w:r>
      <w:r w:rsidR="000C7A73" w:rsidRPr="008016F4">
        <w:rPr>
          <w:b w:val="0"/>
          <w:sz w:val="22"/>
          <w:szCs w:val="22"/>
        </w:rPr>
        <w:t>usl</w:t>
      </w:r>
      <w:r w:rsidR="004C18A0" w:rsidRPr="008016F4">
        <w:rPr>
          <w:b w:val="0"/>
          <w:sz w:val="22"/>
          <w:szCs w:val="22"/>
        </w:rPr>
        <w:t>i</w:t>
      </w:r>
      <w:r w:rsidR="000C7A73" w:rsidRPr="008016F4">
        <w:rPr>
          <w:b w:val="0"/>
          <w:sz w:val="22"/>
          <w:szCs w:val="22"/>
        </w:rPr>
        <w:t xml:space="preserve">jed </w:t>
      </w:r>
      <w:r w:rsidRPr="008016F4">
        <w:rPr>
          <w:b w:val="0"/>
          <w:sz w:val="22"/>
          <w:szCs w:val="22"/>
        </w:rPr>
        <w:t xml:space="preserve">nenormalnog korištenja će biti isključeno iz ove obaveze osim ukoliko se ne dokaže greška ili kvar koji opravdavaju zahtjev za popravkom ili zamjenom u skladu sa </w:t>
      </w:r>
      <w:r w:rsidR="00FD1B2F" w:rsidRPr="008016F4">
        <w:rPr>
          <w:b w:val="0"/>
          <w:sz w:val="22"/>
          <w:szCs w:val="22"/>
        </w:rPr>
        <w:t>članom</w:t>
      </w:r>
      <w:r w:rsidRPr="008016F4">
        <w:rPr>
          <w:b w:val="0"/>
          <w:sz w:val="22"/>
          <w:szCs w:val="22"/>
        </w:rPr>
        <w:t xml:space="preserve"> 61. </w:t>
      </w:r>
      <w:r w:rsidR="00DD07BB" w:rsidRPr="008016F4">
        <w:rPr>
          <w:b w:val="0"/>
          <w:sz w:val="22"/>
          <w:szCs w:val="22"/>
        </w:rPr>
        <w:t xml:space="preserve"> </w:t>
      </w:r>
    </w:p>
    <w:p w:rsidR="00DD07BB" w:rsidRPr="008016F4" w:rsidRDefault="00E62F4F" w:rsidP="007F10BA">
      <w:pPr>
        <w:pStyle w:val="BodyText"/>
        <w:numPr>
          <w:ilvl w:val="1"/>
          <w:numId w:val="96"/>
        </w:numPr>
        <w:spacing w:before="120"/>
        <w:jc w:val="both"/>
        <w:rPr>
          <w:b w:val="0"/>
          <w:sz w:val="22"/>
          <w:szCs w:val="22"/>
        </w:rPr>
      </w:pPr>
      <w:r w:rsidRPr="008016F4">
        <w:rPr>
          <w:b w:val="0"/>
          <w:sz w:val="22"/>
          <w:szCs w:val="22"/>
        </w:rPr>
        <w:lastRenderedPageBreak/>
        <w:t xml:space="preserve">Period </w:t>
      </w:r>
      <w:r w:rsidR="00793990" w:rsidRPr="008016F4">
        <w:rPr>
          <w:b w:val="0"/>
          <w:sz w:val="22"/>
          <w:szCs w:val="22"/>
        </w:rPr>
        <w:t xml:space="preserve">odgovornosti za otklanjanje nedostataka </w:t>
      </w:r>
      <w:r w:rsidRPr="008016F4">
        <w:rPr>
          <w:b w:val="0"/>
          <w:sz w:val="22"/>
          <w:szCs w:val="22"/>
        </w:rPr>
        <w:t xml:space="preserve">će biti naveden u </w:t>
      </w:r>
      <w:r w:rsidR="000B454F" w:rsidRPr="008016F4">
        <w:rPr>
          <w:b w:val="0"/>
          <w:i/>
          <w:iCs/>
          <w:sz w:val="22"/>
          <w:szCs w:val="22"/>
        </w:rPr>
        <w:t>S</w:t>
      </w:r>
      <w:r w:rsidRPr="008016F4">
        <w:rPr>
          <w:b w:val="0"/>
          <w:i/>
          <w:iCs/>
          <w:sz w:val="22"/>
          <w:szCs w:val="22"/>
        </w:rPr>
        <w:t xml:space="preserve">pecijalnim </w:t>
      </w:r>
      <w:r w:rsidR="00220BF7" w:rsidRPr="008016F4">
        <w:rPr>
          <w:b w:val="0"/>
          <w:i/>
          <w:iCs/>
          <w:sz w:val="22"/>
          <w:szCs w:val="22"/>
        </w:rPr>
        <w:t>uslov</w:t>
      </w:r>
      <w:r w:rsidR="004C18A0" w:rsidRPr="008016F4">
        <w:rPr>
          <w:b w:val="0"/>
          <w:i/>
          <w:iCs/>
          <w:sz w:val="22"/>
          <w:szCs w:val="22"/>
        </w:rPr>
        <w:t xml:space="preserve">ima </w:t>
      </w:r>
      <w:r w:rsidRPr="008016F4">
        <w:rPr>
          <w:b w:val="0"/>
          <w:sz w:val="22"/>
          <w:szCs w:val="22"/>
        </w:rPr>
        <w:t xml:space="preserve">i </w:t>
      </w:r>
      <w:r w:rsidR="00045986" w:rsidRPr="008016F4">
        <w:rPr>
          <w:b w:val="0"/>
          <w:sz w:val="22"/>
          <w:szCs w:val="22"/>
        </w:rPr>
        <w:t>tehničkim s</w:t>
      </w:r>
      <w:r w:rsidRPr="008016F4">
        <w:rPr>
          <w:b w:val="0"/>
          <w:sz w:val="22"/>
          <w:szCs w:val="22"/>
        </w:rPr>
        <w:t xml:space="preserve">pecifikacijama. Ukoliko trajanje </w:t>
      </w:r>
      <w:r w:rsidR="00793990" w:rsidRPr="008016F4">
        <w:rPr>
          <w:b w:val="0"/>
          <w:sz w:val="22"/>
          <w:szCs w:val="22"/>
        </w:rPr>
        <w:t xml:space="preserve">perioda odgovornosti za otklanjanje nedostataka </w:t>
      </w:r>
      <w:r w:rsidR="00DD07BB" w:rsidRPr="008016F4">
        <w:rPr>
          <w:b w:val="0"/>
          <w:sz w:val="22"/>
          <w:szCs w:val="22"/>
        </w:rPr>
        <w:t xml:space="preserve">nije </w:t>
      </w:r>
      <w:r w:rsidR="000B454F" w:rsidRPr="008016F4">
        <w:rPr>
          <w:b w:val="0"/>
          <w:sz w:val="22"/>
          <w:szCs w:val="22"/>
        </w:rPr>
        <w:t>navedeno</w:t>
      </w:r>
      <w:r w:rsidR="00DD07BB" w:rsidRPr="008016F4">
        <w:rPr>
          <w:b w:val="0"/>
          <w:sz w:val="22"/>
          <w:szCs w:val="22"/>
        </w:rPr>
        <w:t xml:space="preserve">, ono </w:t>
      </w:r>
      <w:r w:rsidR="0023323F" w:rsidRPr="008016F4">
        <w:rPr>
          <w:b w:val="0"/>
          <w:sz w:val="22"/>
          <w:szCs w:val="22"/>
        </w:rPr>
        <w:t>ć</w:t>
      </w:r>
      <w:r w:rsidR="00DD07BB" w:rsidRPr="008016F4">
        <w:rPr>
          <w:b w:val="0"/>
          <w:sz w:val="22"/>
          <w:szCs w:val="22"/>
        </w:rPr>
        <w:t xml:space="preserve">e </w:t>
      </w:r>
      <w:r w:rsidR="00793990" w:rsidRPr="008016F4">
        <w:rPr>
          <w:b w:val="0"/>
          <w:sz w:val="22"/>
          <w:szCs w:val="22"/>
        </w:rPr>
        <w:t xml:space="preserve">iznositi </w:t>
      </w:r>
      <w:r w:rsidR="00DD07BB" w:rsidRPr="008016F4">
        <w:rPr>
          <w:b w:val="0"/>
          <w:sz w:val="22"/>
          <w:szCs w:val="22"/>
        </w:rPr>
        <w:t xml:space="preserve">365 dana. </w:t>
      </w:r>
      <w:r w:rsidR="00793990" w:rsidRPr="008016F4">
        <w:rPr>
          <w:b w:val="0"/>
          <w:sz w:val="22"/>
          <w:szCs w:val="22"/>
        </w:rPr>
        <w:t>Period odgovornosti za otklanjanje nedostataka počinje teći n</w:t>
      </w:r>
      <w:r w:rsidR="00DD07BB" w:rsidRPr="008016F4">
        <w:rPr>
          <w:b w:val="0"/>
          <w:sz w:val="22"/>
          <w:szCs w:val="22"/>
        </w:rPr>
        <w:t xml:space="preserve">a dan </w:t>
      </w:r>
      <w:r w:rsidR="000C7A73" w:rsidRPr="008016F4">
        <w:rPr>
          <w:b w:val="0"/>
          <w:sz w:val="22"/>
          <w:szCs w:val="22"/>
        </w:rPr>
        <w:t xml:space="preserve">preliminarnog prijema radova </w:t>
      </w:r>
      <w:r w:rsidR="00DD07BB" w:rsidRPr="008016F4">
        <w:rPr>
          <w:b w:val="0"/>
          <w:sz w:val="22"/>
          <w:szCs w:val="22"/>
        </w:rPr>
        <w:t>i mo</w:t>
      </w:r>
      <w:r w:rsidR="0023323F" w:rsidRPr="008016F4">
        <w:rPr>
          <w:b w:val="0"/>
          <w:sz w:val="22"/>
          <w:szCs w:val="22"/>
        </w:rPr>
        <w:t>ž</w:t>
      </w:r>
      <w:r w:rsidR="00DD07BB" w:rsidRPr="008016F4">
        <w:rPr>
          <w:b w:val="0"/>
          <w:sz w:val="22"/>
          <w:szCs w:val="22"/>
        </w:rPr>
        <w:t>e ponovo po</w:t>
      </w:r>
      <w:r w:rsidR="0023323F" w:rsidRPr="008016F4">
        <w:rPr>
          <w:b w:val="0"/>
          <w:sz w:val="22"/>
          <w:szCs w:val="22"/>
        </w:rPr>
        <w:t>č</w:t>
      </w:r>
      <w:r w:rsidR="00DD07BB" w:rsidRPr="008016F4">
        <w:rPr>
          <w:b w:val="0"/>
          <w:sz w:val="22"/>
          <w:szCs w:val="22"/>
        </w:rPr>
        <w:t xml:space="preserve">eti </w:t>
      </w:r>
      <w:r w:rsidR="0023323F" w:rsidRPr="008016F4">
        <w:rPr>
          <w:b w:val="0"/>
          <w:sz w:val="22"/>
          <w:szCs w:val="22"/>
        </w:rPr>
        <w:t xml:space="preserve">u skladu sa </w:t>
      </w:r>
      <w:r w:rsidR="00FD1B2F" w:rsidRPr="008016F4">
        <w:rPr>
          <w:b w:val="0"/>
          <w:sz w:val="22"/>
          <w:szCs w:val="22"/>
        </w:rPr>
        <w:t>članom</w:t>
      </w:r>
      <w:r w:rsidR="0023323F" w:rsidRPr="008016F4">
        <w:rPr>
          <w:b w:val="0"/>
          <w:sz w:val="22"/>
          <w:szCs w:val="22"/>
        </w:rPr>
        <w:t xml:space="preserve"> 61</w:t>
      </w:r>
      <w:r w:rsidR="00DD07BB" w:rsidRPr="008016F4">
        <w:rPr>
          <w:b w:val="0"/>
          <w:sz w:val="22"/>
          <w:szCs w:val="22"/>
        </w:rPr>
        <w:t>.2.</w:t>
      </w:r>
    </w:p>
    <w:p w:rsidR="00DD07BB" w:rsidRPr="008016F4" w:rsidRDefault="00DD07BB" w:rsidP="007F10BA">
      <w:pPr>
        <w:pStyle w:val="BodyText"/>
        <w:numPr>
          <w:ilvl w:val="1"/>
          <w:numId w:val="96"/>
        </w:numPr>
        <w:spacing w:before="120"/>
        <w:jc w:val="both"/>
        <w:rPr>
          <w:b w:val="0"/>
          <w:sz w:val="22"/>
          <w:szCs w:val="22"/>
        </w:rPr>
      </w:pPr>
      <w:r w:rsidRPr="008016F4">
        <w:rPr>
          <w:b w:val="0"/>
          <w:sz w:val="22"/>
          <w:szCs w:val="22"/>
        </w:rPr>
        <w:t>Nakon pr</w:t>
      </w:r>
      <w:r w:rsidR="000C7A73" w:rsidRPr="008016F4">
        <w:rPr>
          <w:b w:val="0"/>
          <w:sz w:val="22"/>
          <w:szCs w:val="22"/>
        </w:rPr>
        <w:t xml:space="preserve">eliminarnog </w:t>
      </w:r>
      <w:r w:rsidRPr="008016F4">
        <w:rPr>
          <w:b w:val="0"/>
          <w:sz w:val="22"/>
          <w:szCs w:val="22"/>
        </w:rPr>
        <w:t>pri</w:t>
      </w:r>
      <w:r w:rsidR="0023323F" w:rsidRPr="008016F4">
        <w:rPr>
          <w:b w:val="0"/>
          <w:sz w:val="22"/>
          <w:szCs w:val="22"/>
        </w:rPr>
        <w:t>jema</w:t>
      </w:r>
      <w:r w:rsidR="000C7A73" w:rsidRPr="008016F4">
        <w:rPr>
          <w:b w:val="0"/>
          <w:sz w:val="22"/>
          <w:szCs w:val="22"/>
        </w:rPr>
        <w:t xml:space="preserve"> radova</w:t>
      </w:r>
      <w:r w:rsidR="0023323F" w:rsidRPr="008016F4">
        <w:rPr>
          <w:b w:val="0"/>
          <w:sz w:val="22"/>
          <w:szCs w:val="22"/>
        </w:rPr>
        <w:t xml:space="preserve"> i </w:t>
      </w:r>
      <w:r w:rsidR="000B454F" w:rsidRPr="008016F4">
        <w:rPr>
          <w:b w:val="0"/>
          <w:sz w:val="22"/>
          <w:szCs w:val="22"/>
        </w:rPr>
        <w:t xml:space="preserve">ne dovodeći u pitanje </w:t>
      </w:r>
      <w:r w:rsidR="00793990" w:rsidRPr="008016F4">
        <w:rPr>
          <w:b w:val="0"/>
          <w:sz w:val="22"/>
          <w:szCs w:val="22"/>
        </w:rPr>
        <w:t xml:space="preserve">odgovornost za otklanjanje nedostataka </w:t>
      </w:r>
      <w:r w:rsidR="0023323F" w:rsidRPr="008016F4">
        <w:rPr>
          <w:b w:val="0"/>
          <w:sz w:val="22"/>
          <w:szCs w:val="22"/>
        </w:rPr>
        <w:t xml:space="preserve">iz </w:t>
      </w:r>
      <w:r w:rsidR="00220BF7" w:rsidRPr="008016F4">
        <w:rPr>
          <w:b w:val="0"/>
          <w:sz w:val="22"/>
          <w:szCs w:val="22"/>
        </w:rPr>
        <w:t>člana</w:t>
      </w:r>
      <w:r w:rsidR="0023323F" w:rsidRPr="008016F4">
        <w:rPr>
          <w:b w:val="0"/>
          <w:sz w:val="22"/>
          <w:szCs w:val="22"/>
        </w:rPr>
        <w:t xml:space="preserve"> 61, </w:t>
      </w:r>
      <w:r w:rsidR="000B454F" w:rsidRPr="008016F4">
        <w:rPr>
          <w:b w:val="0"/>
          <w:sz w:val="22"/>
          <w:szCs w:val="22"/>
        </w:rPr>
        <w:t>I</w:t>
      </w:r>
      <w:r w:rsidR="0023323F" w:rsidRPr="008016F4">
        <w:rPr>
          <w:b w:val="0"/>
          <w:sz w:val="22"/>
          <w:szCs w:val="22"/>
        </w:rPr>
        <w:t xml:space="preserve">zvođač </w:t>
      </w:r>
      <w:r w:rsidRPr="008016F4">
        <w:rPr>
          <w:b w:val="0"/>
          <w:sz w:val="22"/>
          <w:szCs w:val="22"/>
        </w:rPr>
        <w:t>ne</w:t>
      </w:r>
      <w:r w:rsidR="0023323F" w:rsidRPr="008016F4">
        <w:rPr>
          <w:b w:val="0"/>
          <w:sz w:val="22"/>
          <w:szCs w:val="22"/>
        </w:rPr>
        <w:t>ć</w:t>
      </w:r>
      <w:r w:rsidRPr="008016F4">
        <w:rPr>
          <w:b w:val="0"/>
          <w:sz w:val="22"/>
          <w:szCs w:val="22"/>
        </w:rPr>
        <w:t>e vi</w:t>
      </w:r>
      <w:r w:rsidR="0023323F" w:rsidRPr="008016F4">
        <w:rPr>
          <w:b w:val="0"/>
          <w:sz w:val="22"/>
          <w:szCs w:val="22"/>
        </w:rPr>
        <w:t>š</w:t>
      </w:r>
      <w:r w:rsidRPr="008016F4">
        <w:rPr>
          <w:b w:val="0"/>
          <w:sz w:val="22"/>
          <w:szCs w:val="22"/>
        </w:rPr>
        <w:t xml:space="preserve">e biti odgovoran za rizike koji mogu uticati na radove i koji rezultiraju iz </w:t>
      </w:r>
      <w:r w:rsidR="0023323F" w:rsidRPr="008016F4">
        <w:rPr>
          <w:b w:val="0"/>
          <w:sz w:val="22"/>
          <w:szCs w:val="22"/>
        </w:rPr>
        <w:t xml:space="preserve">uzroka koji </w:t>
      </w:r>
      <w:r w:rsidRPr="008016F4">
        <w:rPr>
          <w:b w:val="0"/>
          <w:sz w:val="22"/>
          <w:szCs w:val="22"/>
        </w:rPr>
        <w:t xml:space="preserve">se </w:t>
      </w:r>
      <w:r w:rsidR="00793990" w:rsidRPr="008016F4">
        <w:rPr>
          <w:b w:val="0"/>
          <w:sz w:val="22"/>
          <w:szCs w:val="22"/>
        </w:rPr>
        <w:t xml:space="preserve">njemu </w:t>
      </w:r>
      <w:r w:rsidRPr="008016F4">
        <w:rPr>
          <w:b w:val="0"/>
          <w:sz w:val="22"/>
          <w:szCs w:val="22"/>
        </w:rPr>
        <w:t>ne mogu pripisati. Me</w:t>
      </w:r>
      <w:r w:rsidR="0023323F" w:rsidRPr="008016F4">
        <w:rPr>
          <w:b w:val="0"/>
          <w:sz w:val="22"/>
          <w:szCs w:val="22"/>
        </w:rPr>
        <w:t>đ</w:t>
      </w:r>
      <w:r w:rsidRPr="008016F4">
        <w:rPr>
          <w:b w:val="0"/>
          <w:sz w:val="22"/>
          <w:szCs w:val="22"/>
        </w:rPr>
        <w:t xml:space="preserve">utim, </w:t>
      </w:r>
      <w:r w:rsidR="000B454F" w:rsidRPr="008016F4">
        <w:rPr>
          <w:b w:val="0"/>
          <w:sz w:val="22"/>
          <w:szCs w:val="22"/>
        </w:rPr>
        <w:t>I</w:t>
      </w:r>
      <w:r w:rsidRPr="008016F4">
        <w:rPr>
          <w:b w:val="0"/>
          <w:sz w:val="22"/>
          <w:szCs w:val="22"/>
        </w:rPr>
        <w:t>zvo</w:t>
      </w:r>
      <w:r w:rsidR="0023323F" w:rsidRPr="008016F4">
        <w:rPr>
          <w:b w:val="0"/>
          <w:sz w:val="22"/>
          <w:szCs w:val="22"/>
        </w:rPr>
        <w:t>đ</w:t>
      </w:r>
      <w:r w:rsidRPr="008016F4">
        <w:rPr>
          <w:b w:val="0"/>
          <w:sz w:val="22"/>
          <w:szCs w:val="22"/>
        </w:rPr>
        <w:t>a</w:t>
      </w:r>
      <w:r w:rsidR="0023323F" w:rsidRPr="008016F4">
        <w:rPr>
          <w:b w:val="0"/>
          <w:sz w:val="22"/>
          <w:szCs w:val="22"/>
        </w:rPr>
        <w:t>č</w:t>
      </w:r>
      <w:r w:rsidRPr="008016F4">
        <w:rPr>
          <w:b w:val="0"/>
          <w:sz w:val="22"/>
          <w:szCs w:val="22"/>
        </w:rPr>
        <w:t xml:space="preserve"> </w:t>
      </w:r>
      <w:r w:rsidR="0023323F" w:rsidRPr="008016F4">
        <w:rPr>
          <w:b w:val="0"/>
          <w:sz w:val="22"/>
          <w:szCs w:val="22"/>
        </w:rPr>
        <w:t>ć</w:t>
      </w:r>
      <w:r w:rsidRPr="008016F4">
        <w:rPr>
          <w:b w:val="0"/>
          <w:sz w:val="22"/>
          <w:szCs w:val="22"/>
        </w:rPr>
        <w:t xml:space="preserve">e </w:t>
      </w:r>
      <w:r w:rsidR="000B454F" w:rsidRPr="008016F4">
        <w:rPr>
          <w:b w:val="0"/>
          <w:sz w:val="22"/>
          <w:szCs w:val="22"/>
        </w:rPr>
        <w:t>o</w:t>
      </w:r>
      <w:r w:rsidRPr="008016F4">
        <w:rPr>
          <w:b w:val="0"/>
          <w:sz w:val="22"/>
          <w:szCs w:val="22"/>
        </w:rPr>
        <w:t>d da</w:t>
      </w:r>
      <w:r w:rsidR="0023323F" w:rsidRPr="008016F4">
        <w:rPr>
          <w:b w:val="0"/>
          <w:sz w:val="22"/>
          <w:szCs w:val="22"/>
        </w:rPr>
        <w:t xml:space="preserve">tuma </w:t>
      </w:r>
      <w:r w:rsidRPr="008016F4">
        <w:rPr>
          <w:b w:val="0"/>
          <w:sz w:val="22"/>
          <w:szCs w:val="22"/>
        </w:rPr>
        <w:t>pr</w:t>
      </w:r>
      <w:r w:rsidR="000B454F" w:rsidRPr="008016F4">
        <w:rPr>
          <w:b w:val="0"/>
          <w:sz w:val="22"/>
          <w:szCs w:val="22"/>
        </w:rPr>
        <w:t xml:space="preserve">eliminarnog </w:t>
      </w:r>
      <w:r w:rsidRPr="008016F4">
        <w:rPr>
          <w:b w:val="0"/>
          <w:sz w:val="22"/>
          <w:szCs w:val="22"/>
        </w:rPr>
        <w:t>pri</w:t>
      </w:r>
      <w:r w:rsidR="0023323F" w:rsidRPr="008016F4">
        <w:rPr>
          <w:b w:val="0"/>
          <w:sz w:val="22"/>
          <w:szCs w:val="22"/>
        </w:rPr>
        <w:t xml:space="preserve">jema </w:t>
      </w:r>
      <w:r w:rsidR="000B454F" w:rsidRPr="008016F4">
        <w:rPr>
          <w:b w:val="0"/>
          <w:sz w:val="22"/>
          <w:szCs w:val="22"/>
        </w:rPr>
        <w:t xml:space="preserve">biti odgovoran </w:t>
      </w:r>
      <w:r w:rsidR="0023323F" w:rsidRPr="008016F4">
        <w:rPr>
          <w:b w:val="0"/>
          <w:sz w:val="22"/>
          <w:szCs w:val="22"/>
        </w:rPr>
        <w:t xml:space="preserve">za </w:t>
      </w:r>
      <w:r w:rsidRPr="008016F4">
        <w:rPr>
          <w:b w:val="0"/>
          <w:sz w:val="22"/>
          <w:szCs w:val="22"/>
        </w:rPr>
        <w:t xml:space="preserve">kvalitet </w:t>
      </w:r>
      <w:r w:rsidR="0023323F" w:rsidRPr="008016F4">
        <w:rPr>
          <w:b w:val="0"/>
          <w:sz w:val="22"/>
          <w:szCs w:val="22"/>
        </w:rPr>
        <w:t>gradnje, kako je</w:t>
      </w:r>
      <w:r w:rsidR="00CB58F4" w:rsidRPr="008016F4">
        <w:rPr>
          <w:b w:val="0"/>
          <w:sz w:val="22"/>
          <w:szCs w:val="22"/>
        </w:rPr>
        <w:t xml:space="preserve"> </w:t>
      </w:r>
      <w:r w:rsidR="0023323F" w:rsidRPr="008016F4">
        <w:rPr>
          <w:b w:val="0"/>
          <w:sz w:val="22"/>
          <w:szCs w:val="22"/>
        </w:rPr>
        <w:t>definirano zakonom države u kojoj se obavljaju radovi</w:t>
      </w:r>
      <w:r w:rsidRPr="008016F4">
        <w:rPr>
          <w:b w:val="0"/>
          <w:sz w:val="22"/>
          <w:szCs w:val="22"/>
        </w:rPr>
        <w:t>.</w:t>
      </w:r>
    </w:p>
    <w:p w:rsidR="00DD07BB" w:rsidRPr="008016F4" w:rsidRDefault="00220BF7" w:rsidP="0019082C">
      <w:pPr>
        <w:pStyle w:val="Heading2"/>
        <w:rPr>
          <w:rFonts w:ascii="Times New Roman" w:hAnsi="Times New Roman" w:cs="Times New Roman"/>
          <w:color w:val="auto"/>
        </w:rPr>
      </w:pPr>
      <w:bookmarkStart w:id="75" w:name="_Toc181175658"/>
      <w:r w:rsidRPr="008016F4">
        <w:rPr>
          <w:rFonts w:ascii="Times New Roman" w:hAnsi="Times New Roman" w:cs="Times New Roman"/>
          <w:color w:val="auto"/>
        </w:rPr>
        <w:t>Član</w:t>
      </w:r>
      <w:r w:rsidR="005D1E3B" w:rsidRPr="008016F4">
        <w:rPr>
          <w:rFonts w:ascii="Times New Roman" w:hAnsi="Times New Roman" w:cs="Times New Roman"/>
          <w:color w:val="auto"/>
        </w:rPr>
        <w:t xml:space="preserve"> 62 – </w:t>
      </w:r>
      <w:r w:rsidR="00DD07BB" w:rsidRPr="008016F4">
        <w:rPr>
          <w:rFonts w:ascii="Times New Roman" w:hAnsi="Times New Roman" w:cs="Times New Roman"/>
          <w:color w:val="auto"/>
        </w:rPr>
        <w:t>Finaln</w:t>
      </w:r>
      <w:r w:rsidR="005D1E3B" w:rsidRPr="008016F4">
        <w:rPr>
          <w:rFonts w:ascii="Times New Roman" w:hAnsi="Times New Roman" w:cs="Times New Roman"/>
          <w:color w:val="auto"/>
        </w:rPr>
        <w:t>i prijem</w:t>
      </w:r>
      <w:bookmarkEnd w:id="75"/>
      <w:r w:rsidR="005D1E3B" w:rsidRPr="008016F4">
        <w:rPr>
          <w:rFonts w:ascii="Times New Roman" w:hAnsi="Times New Roman" w:cs="Times New Roman"/>
          <w:color w:val="auto"/>
        </w:rPr>
        <w:t xml:space="preserve"> </w:t>
      </w:r>
    </w:p>
    <w:p w:rsidR="00DD07BB" w:rsidRPr="008016F4" w:rsidRDefault="00DD07BB" w:rsidP="007F10BA">
      <w:pPr>
        <w:pStyle w:val="BodyText"/>
        <w:numPr>
          <w:ilvl w:val="1"/>
          <w:numId w:val="97"/>
        </w:numPr>
        <w:spacing w:before="120"/>
        <w:jc w:val="both"/>
        <w:rPr>
          <w:b w:val="0"/>
          <w:sz w:val="22"/>
          <w:szCs w:val="22"/>
        </w:rPr>
      </w:pPr>
      <w:r w:rsidRPr="008016F4">
        <w:rPr>
          <w:b w:val="0"/>
          <w:sz w:val="22"/>
          <w:szCs w:val="22"/>
        </w:rPr>
        <w:t xml:space="preserve">Po isteku </w:t>
      </w:r>
      <w:r w:rsidR="00793990" w:rsidRPr="008016F4">
        <w:rPr>
          <w:b w:val="0"/>
          <w:sz w:val="22"/>
          <w:szCs w:val="22"/>
        </w:rPr>
        <w:t>perioda odgovornosti za otklanjanje nedostataka</w:t>
      </w:r>
      <w:r w:rsidR="001903E1" w:rsidRPr="008016F4">
        <w:rPr>
          <w:b w:val="0"/>
          <w:sz w:val="22"/>
          <w:szCs w:val="22"/>
        </w:rPr>
        <w:t xml:space="preserve"> ili </w:t>
      </w:r>
      <w:r w:rsidR="00793990" w:rsidRPr="008016F4">
        <w:rPr>
          <w:b w:val="0"/>
          <w:sz w:val="22"/>
          <w:szCs w:val="22"/>
        </w:rPr>
        <w:t xml:space="preserve">u slučajevima gdje </w:t>
      </w:r>
      <w:r w:rsidRPr="008016F4">
        <w:rPr>
          <w:b w:val="0"/>
          <w:sz w:val="22"/>
          <w:szCs w:val="22"/>
        </w:rPr>
        <w:t>postoji vi</w:t>
      </w:r>
      <w:r w:rsidR="001903E1" w:rsidRPr="008016F4">
        <w:rPr>
          <w:b w:val="0"/>
          <w:sz w:val="22"/>
          <w:szCs w:val="22"/>
        </w:rPr>
        <w:t>š</w:t>
      </w:r>
      <w:r w:rsidRPr="008016F4">
        <w:rPr>
          <w:b w:val="0"/>
          <w:sz w:val="22"/>
          <w:szCs w:val="22"/>
        </w:rPr>
        <w:t xml:space="preserve">e </w:t>
      </w:r>
      <w:r w:rsidR="00793990" w:rsidRPr="008016F4">
        <w:rPr>
          <w:b w:val="0"/>
          <w:sz w:val="22"/>
          <w:szCs w:val="22"/>
        </w:rPr>
        <w:t xml:space="preserve">od </w:t>
      </w:r>
      <w:r w:rsidRPr="008016F4">
        <w:rPr>
          <w:b w:val="0"/>
          <w:sz w:val="22"/>
          <w:szCs w:val="22"/>
        </w:rPr>
        <w:t>jedn</w:t>
      </w:r>
      <w:r w:rsidR="001903E1" w:rsidRPr="008016F4">
        <w:rPr>
          <w:b w:val="0"/>
          <w:sz w:val="22"/>
          <w:szCs w:val="22"/>
        </w:rPr>
        <w:t>og</w:t>
      </w:r>
      <w:r w:rsidRPr="008016F4">
        <w:rPr>
          <w:b w:val="0"/>
          <w:sz w:val="22"/>
          <w:szCs w:val="22"/>
        </w:rPr>
        <w:t xml:space="preserve"> takv</w:t>
      </w:r>
      <w:r w:rsidR="001903E1" w:rsidRPr="008016F4">
        <w:rPr>
          <w:b w:val="0"/>
          <w:sz w:val="22"/>
          <w:szCs w:val="22"/>
        </w:rPr>
        <w:t>og</w:t>
      </w:r>
      <w:r w:rsidR="00793990" w:rsidRPr="008016F4">
        <w:rPr>
          <w:b w:val="0"/>
          <w:sz w:val="22"/>
          <w:szCs w:val="22"/>
        </w:rPr>
        <w:t xml:space="preserve"> perioda</w:t>
      </w:r>
      <w:r w:rsidRPr="008016F4">
        <w:rPr>
          <w:b w:val="0"/>
          <w:sz w:val="22"/>
          <w:szCs w:val="22"/>
        </w:rPr>
        <w:t xml:space="preserve">, po isteku </w:t>
      </w:r>
      <w:r w:rsidR="00793990" w:rsidRPr="008016F4">
        <w:rPr>
          <w:b w:val="0"/>
          <w:sz w:val="22"/>
          <w:szCs w:val="22"/>
        </w:rPr>
        <w:t>kasnijeg perioda i nakon otklanjanja s</w:t>
      </w:r>
      <w:r w:rsidRPr="008016F4">
        <w:rPr>
          <w:b w:val="0"/>
          <w:sz w:val="22"/>
          <w:szCs w:val="22"/>
        </w:rPr>
        <w:t xml:space="preserve">vih </w:t>
      </w:r>
      <w:r w:rsidR="001903E1" w:rsidRPr="008016F4">
        <w:rPr>
          <w:b w:val="0"/>
          <w:sz w:val="22"/>
          <w:szCs w:val="22"/>
        </w:rPr>
        <w:t xml:space="preserve">kvarova </w:t>
      </w:r>
      <w:r w:rsidRPr="008016F4">
        <w:rPr>
          <w:b w:val="0"/>
          <w:sz w:val="22"/>
          <w:szCs w:val="22"/>
        </w:rPr>
        <w:t xml:space="preserve">i </w:t>
      </w:r>
      <w:r w:rsidR="001903E1" w:rsidRPr="008016F4">
        <w:rPr>
          <w:b w:val="0"/>
          <w:sz w:val="22"/>
          <w:szCs w:val="22"/>
        </w:rPr>
        <w:t>š</w:t>
      </w:r>
      <w:r w:rsidRPr="008016F4">
        <w:rPr>
          <w:b w:val="0"/>
          <w:sz w:val="22"/>
          <w:szCs w:val="22"/>
        </w:rPr>
        <w:t xml:space="preserve">teta, </w:t>
      </w:r>
      <w:r w:rsidR="00547933" w:rsidRPr="008016F4">
        <w:rPr>
          <w:b w:val="0"/>
          <w:sz w:val="22"/>
          <w:szCs w:val="22"/>
        </w:rPr>
        <w:t xml:space="preserve">Nadzorni organ </w:t>
      </w:r>
      <w:r w:rsidR="001903E1" w:rsidRPr="008016F4">
        <w:rPr>
          <w:b w:val="0"/>
          <w:sz w:val="22"/>
          <w:szCs w:val="22"/>
        </w:rPr>
        <w:t>ć</w:t>
      </w:r>
      <w:r w:rsidRPr="008016F4">
        <w:rPr>
          <w:b w:val="0"/>
          <w:sz w:val="22"/>
          <w:szCs w:val="22"/>
        </w:rPr>
        <w:t xml:space="preserve">e </w:t>
      </w:r>
      <w:r w:rsidR="00547933" w:rsidRPr="008016F4">
        <w:rPr>
          <w:b w:val="0"/>
          <w:sz w:val="22"/>
          <w:szCs w:val="22"/>
        </w:rPr>
        <w:t xml:space="preserve">Izvođaču </w:t>
      </w:r>
      <w:r w:rsidRPr="008016F4">
        <w:rPr>
          <w:b w:val="0"/>
          <w:sz w:val="22"/>
          <w:szCs w:val="22"/>
        </w:rPr>
        <w:t>izdati certifikat o finalnom pri</w:t>
      </w:r>
      <w:r w:rsidR="001903E1" w:rsidRPr="008016F4">
        <w:rPr>
          <w:b w:val="0"/>
          <w:sz w:val="22"/>
          <w:szCs w:val="22"/>
        </w:rPr>
        <w:t>jemu</w:t>
      </w:r>
      <w:r w:rsidRPr="008016F4">
        <w:rPr>
          <w:b w:val="0"/>
          <w:sz w:val="22"/>
          <w:szCs w:val="22"/>
        </w:rPr>
        <w:t xml:space="preserve"> i kopiju istog </w:t>
      </w:r>
      <w:r w:rsidR="001903E1" w:rsidRPr="008016F4">
        <w:rPr>
          <w:b w:val="0"/>
          <w:sz w:val="22"/>
          <w:szCs w:val="22"/>
        </w:rPr>
        <w:t xml:space="preserve">će </w:t>
      </w:r>
      <w:r w:rsidRPr="008016F4">
        <w:rPr>
          <w:b w:val="0"/>
          <w:sz w:val="22"/>
          <w:szCs w:val="22"/>
        </w:rPr>
        <w:t xml:space="preserve">dostaviti </w:t>
      </w:r>
      <w:r w:rsidR="00547933" w:rsidRPr="008016F4">
        <w:rPr>
          <w:b w:val="0"/>
          <w:sz w:val="22"/>
          <w:szCs w:val="22"/>
        </w:rPr>
        <w:t>U</w:t>
      </w:r>
      <w:r w:rsidR="001903E1" w:rsidRPr="008016F4">
        <w:rPr>
          <w:b w:val="0"/>
          <w:sz w:val="22"/>
          <w:szCs w:val="22"/>
        </w:rPr>
        <w:t>govornom organu</w:t>
      </w:r>
      <w:r w:rsidRPr="008016F4">
        <w:rPr>
          <w:b w:val="0"/>
          <w:sz w:val="22"/>
          <w:szCs w:val="22"/>
        </w:rPr>
        <w:t>, navode</w:t>
      </w:r>
      <w:r w:rsidR="001903E1" w:rsidRPr="008016F4">
        <w:rPr>
          <w:b w:val="0"/>
          <w:sz w:val="22"/>
          <w:szCs w:val="22"/>
        </w:rPr>
        <w:t>ć</w:t>
      </w:r>
      <w:r w:rsidRPr="008016F4">
        <w:rPr>
          <w:b w:val="0"/>
          <w:sz w:val="22"/>
          <w:szCs w:val="22"/>
        </w:rPr>
        <w:t xml:space="preserve">i datum na koji je </w:t>
      </w:r>
      <w:r w:rsidR="00B06D87" w:rsidRPr="008016F4">
        <w:rPr>
          <w:b w:val="0"/>
          <w:sz w:val="22"/>
          <w:szCs w:val="22"/>
        </w:rPr>
        <w:t>I</w:t>
      </w:r>
      <w:r w:rsidRPr="008016F4">
        <w:rPr>
          <w:b w:val="0"/>
          <w:sz w:val="22"/>
          <w:szCs w:val="22"/>
        </w:rPr>
        <w:t>zvo</w:t>
      </w:r>
      <w:r w:rsidR="001608E4" w:rsidRPr="008016F4">
        <w:rPr>
          <w:b w:val="0"/>
          <w:sz w:val="22"/>
          <w:szCs w:val="22"/>
        </w:rPr>
        <w:t>đ</w:t>
      </w:r>
      <w:r w:rsidRPr="008016F4">
        <w:rPr>
          <w:b w:val="0"/>
          <w:sz w:val="22"/>
          <w:szCs w:val="22"/>
        </w:rPr>
        <w:t>a</w:t>
      </w:r>
      <w:r w:rsidR="001608E4" w:rsidRPr="008016F4">
        <w:rPr>
          <w:b w:val="0"/>
          <w:sz w:val="22"/>
          <w:szCs w:val="22"/>
        </w:rPr>
        <w:t>č</w:t>
      </w:r>
      <w:r w:rsidRPr="008016F4">
        <w:rPr>
          <w:b w:val="0"/>
          <w:sz w:val="22"/>
          <w:szCs w:val="22"/>
        </w:rPr>
        <w:t xml:space="preserve"> zavr</w:t>
      </w:r>
      <w:r w:rsidR="001608E4" w:rsidRPr="008016F4">
        <w:rPr>
          <w:b w:val="0"/>
          <w:sz w:val="22"/>
          <w:szCs w:val="22"/>
        </w:rPr>
        <w:t>š</w:t>
      </w:r>
      <w:r w:rsidRPr="008016F4">
        <w:rPr>
          <w:b w:val="0"/>
          <w:sz w:val="22"/>
          <w:szCs w:val="22"/>
        </w:rPr>
        <w:t xml:space="preserve">io svoje obaveze po ugovoru na zadovoljstvo </w:t>
      </w:r>
      <w:r w:rsidR="00B06D87" w:rsidRPr="008016F4">
        <w:rPr>
          <w:b w:val="0"/>
          <w:sz w:val="22"/>
          <w:szCs w:val="22"/>
        </w:rPr>
        <w:t>Nadzornog organa</w:t>
      </w:r>
      <w:r w:rsidRPr="008016F4">
        <w:rPr>
          <w:b w:val="0"/>
          <w:sz w:val="22"/>
          <w:szCs w:val="22"/>
        </w:rPr>
        <w:t>. Certifikat o finalnom pri</w:t>
      </w:r>
      <w:r w:rsidR="001608E4" w:rsidRPr="008016F4">
        <w:rPr>
          <w:b w:val="0"/>
          <w:sz w:val="22"/>
          <w:szCs w:val="22"/>
        </w:rPr>
        <w:t>jemu ć</w:t>
      </w:r>
      <w:r w:rsidRPr="008016F4">
        <w:rPr>
          <w:b w:val="0"/>
          <w:sz w:val="22"/>
          <w:szCs w:val="22"/>
        </w:rPr>
        <w:t xml:space="preserve">e </w:t>
      </w:r>
      <w:r w:rsidR="00B06D87" w:rsidRPr="008016F4">
        <w:rPr>
          <w:b w:val="0"/>
          <w:sz w:val="22"/>
          <w:szCs w:val="22"/>
        </w:rPr>
        <w:t xml:space="preserve">Nadzorni organ </w:t>
      </w:r>
      <w:r w:rsidRPr="008016F4">
        <w:rPr>
          <w:b w:val="0"/>
          <w:sz w:val="22"/>
          <w:szCs w:val="22"/>
        </w:rPr>
        <w:t xml:space="preserve">dostaviti u roku od 30 dana nakon isteka gore </w:t>
      </w:r>
      <w:proofErr w:type="spellStart"/>
      <w:r w:rsidRPr="008016F4">
        <w:rPr>
          <w:b w:val="0"/>
          <w:sz w:val="22"/>
          <w:szCs w:val="22"/>
        </w:rPr>
        <w:t>pomenutog</w:t>
      </w:r>
      <w:proofErr w:type="spellEnd"/>
      <w:r w:rsidRPr="008016F4">
        <w:rPr>
          <w:b w:val="0"/>
          <w:sz w:val="22"/>
          <w:szCs w:val="22"/>
        </w:rPr>
        <w:t xml:space="preserve"> </w:t>
      </w:r>
      <w:r w:rsidR="00793990" w:rsidRPr="008016F4">
        <w:rPr>
          <w:b w:val="0"/>
          <w:sz w:val="22"/>
          <w:szCs w:val="22"/>
        </w:rPr>
        <w:t xml:space="preserve">perioda odgovornosti za otklanjanje nedostataka, </w:t>
      </w:r>
      <w:r w:rsidRPr="008016F4">
        <w:rPr>
          <w:b w:val="0"/>
          <w:sz w:val="22"/>
          <w:szCs w:val="22"/>
        </w:rPr>
        <w:t xml:space="preserve">ili </w:t>
      </w:r>
      <w:r w:rsidR="00793990" w:rsidRPr="008016F4">
        <w:rPr>
          <w:b w:val="0"/>
          <w:sz w:val="22"/>
          <w:szCs w:val="22"/>
        </w:rPr>
        <w:t>odmah n</w:t>
      </w:r>
      <w:r w:rsidRPr="008016F4">
        <w:rPr>
          <w:b w:val="0"/>
          <w:sz w:val="22"/>
          <w:szCs w:val="22"/>
        </w:rPr>
        <w:t xml:space="preserve">akon </w:t>
      </w:r>
      <w:r w:rsidR="00793990" w:rsidRPr="008016F4">
        <w:rPr>
          <w:b w:val="0"/>
          <w:sz w:val="22"/>
          <w:szCs w:val="22"/>
        </w:rPr>
        <w:t xml:space="preserve">što </w:t>
      </w:r>
      <w:r w:rsidRPr="008016F4">
        <w:rPr>
          <w:b w:val="0"/>
          <w:sz w:val="22"/>
          <w:szCs w:val="22"/>
        </w:rPr>
        <w:t>radov</w:t>
      </w:r>
      <w:r w:rsidR="00793990" w:rsidRPr="008016F4">
        <w:rPr>
          <w:b w:val="0"/>
          <w:sz w:val="22"/>
          <w:szCs w:val="22"/>
        </w:rPr>
        <w:t>i</w:t>
      </w:r>
      <w:r w:rsidRPr="008016F4">
        <w:rPr>
          <w:b w:val="0"/>
          <w:sz w:val="22"/>
          <w:szCs w:val="22"/>
        </w:rPr>
        <w:t xml:space="preserve"> </w:t>
      </w:r>
      <w:r w:rsidR="00793990" w:rsidRPr="008016F4">
        <w:rPr>
          <w:b w:val="0"/>
          <w:sz w:val="22"/>
          <w:szCs w:val="22"/>
        </w:rPr>
        <w:t xml:space="preserve">zahtijevani </w:t>
      </w:r>
      <w:r w:rsidR="001608E4" w:rsidRPr="008016F4">
        <w:rPr>
          <w:b w:val="0"/>
          <w:sz w:val="22"/>
          <w:szCs w:val="22"/>
        </w:rPr>
        <w:t xml:space="preserve">u skladu sa </w:t>
      </w:r>
      <w:r w:rsidR="00220BF7" w:rsidRPr="008016F4">
        <w:rPr>
          <w:b w:val="0"/>
          <w:sz w:val="22"/>
          <w:szCs w:val="22"/>
        </w:rPr>
        <w:t>član</w:t>
      </w:r>
      <w:r w:rsidR="001608E4" w:rsidRPr="008016F4">
        <w:rPr>
          <w:b w:val="0"/>
          <w:sz w:val="22"/>
          <w:szCs w:val="22"/>
        </w:rPr>
        <w:t xml:space="preserve">om 61 </w:t>
      </w:r>
      <w:r w:rsidR="00793990" w:rsidRPr="008016F4">
        <w:rPr>
          <w:b w:val="0"/>
          <w:sz w:val="22"/>
          <w:szCs w:val="22"/>
        </w:rPr>
        <w:t>budu završeni na</w:t>
      </w:r>
      <w:r w:rsidRPr="008016F4">
        <w:rPr>
          <w:b w:val="0"/>
          <w:sz w:val="22"/>
          <w:szCs w:val="22"/>
        </w:rPr>
        <w:t xml:space="preserve"> zadovoljstvo </w:t>
      </w:r>
      <w:r w:rsidR="00B06D87" w:rsidRPr="008016F4">
        <w:rPr>
          <w:b w:val="0"/>
          <w:sz w:val="22"/>
          <w:szCs w:val="22"/>
        </w:rPr>
        <w:t>Nadzornog organa</w:t>
      </w:r>
      <w:r w:rsidRPr="008016F4">
        <w:rPr>
          <w:b w:val="0"/>
          <w:sz w:val="22"/>
          <w:szCs w:val="22"/>
        </w:rPr>
        <w:t>.</w:t>
      </w:r>
    </w:p>
    <w:p w:rsidR="00DD07BB" w:rsidRPr="008016F4" w:rsidRDefault="001608E4" w:rsidP="007F10BA">
      <w:pPr>
        <w:pStyle w:val="BodyText"/>
        <w:numPr>
          <w:ilvl w:val="1"/>
          <w:numId w:val="97"/>
        </w:numPr>
        <w:spacing w:before="120"/>
        <w:jc w:val="both"/>
        <w:rPr>
          <w:b w:val="0"/>
          <w:sz w:val="22"/>
          <w:szCs w:val="22"/>
        </w:rPr>
      </w:pPr>
      <w:r w:rsidRPr="008016F4">
        <w:rPr>
          <w:b w:val="0"/>
          <w:sz w:val="22"/>
          <w:szCs w:val="22"/>
        </w:rPr>
        <w:t xml:space="preserve">Radovi se neće </w:t>
      </w:r>
      <w:r w:rsidR="00DD07BB" w:rsidRPr="008016F4">
        <w:rPr>
          <w:b w:val="0"/>
          <w:sz w:val="22"/>
          <w:szCs w:val="22"/>
        </w:rPr>
        <w:t>smatrati zavr</w:t>
      </w:r>
      <w:r w:rsidRPr="008016F4">
        <w:rPr>
          <w:b w:val="0"/>
          <w:sz w:val="22"/>
          <w:szCs w:val="22"/>
        </w:rPr>
        <w:t>š</w:t>
      </w:r>
      <w:r w:rsidR="00DD07BB" w:rsidRPr="008016F4">
        <w:rPr>
          <w:b w:val="0"/>
          <w:sz w:val="22"/>
          <w:szCs w:val="22"/>
        </w:rPr>
        <w:t>enim</w:t>
      </w:r>
      <w:r w:rsidR="00793990" w:rsidRPr="008016F4">
        <w:rPr>
          <w:b w:val="0"/>
          <w:sz w:val="22"/>
          <w:szCs w:val="22"/>
        </w:rPr>
        <w:t>a</w:t>
      </w:r>
      <w:r w:rsidR="00DD07BB" w:rsidRPr="008016F4">
        <w:rPr>
          <w:b w:val="0"/>
          <w:sz w:val="22"/>
          <w:szCs w:val="22"/>
        </w:rPr>
        <w:t xml:space="preserve"> sv</w:t>
      </w:r>
      <w:r w:rsidRPr="008016F4">
        <w:rPr>
          <w:b w:val="0"/>
          <w:sz w:val="22"/>
          <w:szCs w:val="22"/>
        </w:rPr>
        <w:t xml:space="preserve">e dok certifikat o finalnom prijemu </w:t>
      </w:r>
      <w:r w:rsidR="00793990" w:rsidRPr="008016F4">
        <w:rPr>
          <w:b w:val="0"/>
          <w:sz w:val="22"/>
          <w:szCs w:val="22"/>
        </w:rPr>
        <w:t xml:space="preserve">ne bude </w:t>
      </w:r>
      <w:r w:rsidRPr="008016F4">
        <w:rPr>
          <w:b w:val="0"/>
          <w:sz w:val="22"/>
          <w:szCs w:val="22"/>
        </w:rPr>
        <w:t xml:space="preserve">potpisan od strane </w:t>
      </w:r>
      <w:r w:rsidR="00B06D87" w:rsidRPr="008016F4">
        <w:rPr>
          <w:b w:val="0"/>
          <w:sz w:val="22"/>
          <w:szCs w:val="22"/>
        </w:rPr>
        <w:t xml:space="preserve">Nadzornog organa </w:t>
      </w:r>
      <w:r w:rsidRPr="008016F4">
        <w:rPr>
          <w:b w:val="0"/>
          <w:sz w:val="22"/>
          <w:szCs w:val="22"/>
        </w:rPr>
        <w:t xml:space="preserve">i dostavljen </w:t>
      </w:r>
      <w:r w:rsidR="00B06D87" w:rsidRPr="008016F4">
        <w:rPr>
          <w:b w:val="0"/>
          <w:sz w:val="22"/>
          <w:szCs w:val="22"/>
        </w:rPr>
        <w:t>U</w:t>
      </w:r>
      <w:r w:rsidRPr="008016F4">
        <w:rPr>
          <w:b w:val="0"/>
          <w:sz w:val="22"/>
          <w:szCs w:val="22"/>
        </w:rPr>
        <w:t xml:space="preserve">govornom organu, sa kopijom istog </w:t>
      </w:r>
      <w:r w:rsidR="00B06D87" w:rsidRPr="008016F4">
        <w:rPr>
          <w:b w:val="0"/>
          <w:sz w:val="22"/>
          <w:szCs w:val="22"/>
        </w:rPr>
        <w:t>dostavljenom I</w:t>
      </w:r>
      <w:r w:rsidRPr="008016F4">
        <w:rPr>
          <w:b w:val="0"/>
          <w:sz w:val="22"/>
          <w:szCs w:val="22"/>
        </w:rPr>
        <w:t>zvođač</w:t>
      </w:r>
      <w:r w:rsidR="00B06D87" w:rsidRPr="008016F4">
        <w:rPr>
          <w:b w:val="0"/>
          <w:sz w:val="22"/>
          <w:szCs w:val="22"/>
        </w:rPr>
        <w:t>u</w:t>
      </w:r>
      <w:r w:rsidRPr="008016F4">
        <w:rPr>
          <w:b w:val="0"/>
          <w:sz w:val="22"/>
          <w:szCs w:val="22"/>
        </w:rPr>
        <w:t xml:space="preserve">. </w:t>
      </w:r>
    </w:p>
    <w:p w:rsidR="00DD07BB" w:rsidRPr="008016F4" w:rsidRDefault="00B06D87" w:rsidP="007F10BA">
      <w:pPr>
        <w:pStyle w:val="BodyText"/>
        <w:numPr>
          <w:ilvl w:val="1"/>
          <w:numId w:val="97"/>
        </w:numPr>
        <w:spacing w:before="120"/>
        <w:jc w:val="both"/>
        <w:rPr>
          <w:b w:val="0"/>
          <w:sz w:val="22"/>
          <w:szCs w:val="22"/>
        </w:rPr>
      </w:pPr>
      <w:r w:rsidRPr="008016F4">
        <w:rPr>
          <w:b w:val="0"/>
          <w:sz w:val="22"/>
          <w:szCs w:val="22"/>
        </w:rPr>
        <w:t>Bez obzira na izdavanje</w:t>
      </w:r>
      <w:r w:rsidR="00B82DE7" w:rsidRPr="008016F4">
        <w:rPr>
          <w:b w:val="0"/>
          <w:sz w:val="22"/>
          <w:szCs w:val="22"/>
        </w:rPr>
        <w:t xml:space="preserve"> </w:t>
      </w:r>
      <w:r w:rsidR="00DD07BB" w:rsidRPr="008016F4">
        <w:rPr>
          <w:b w:val="0"/>
          <w:sz w:val="22"/>
          <w:szCs w:val="22"/>
        </w:rPr>
        <w:t>certifikata o finalnom pri</w:t>
      </w:r>
      <w:r w:rsidR="00B82DE7" w:rsidRPr="008016F4">
        <w:rPr>
          <w:b w:val="0"/>
          <w:sz w:val="22"/>
          <w:szCs w:val="22"/>
        </w:rPr>
        <w:t>jemu</w:t>
      </w:r>
      <w:r w:rsidR="00DD07BB" w:rsidRPr="008016F4">
        <w:rPr>
          <w:b w:val="0"/>
          <w:sz w:val="22"/>
          <w:szCs w:val="22"/>
        </w:rPr>
        <w:t xml:space="preserve">, </w:t>
      </w:r>
      <w:r w:rsidRPr="008016F4">
        <w:rPr>
          <w:b w:val="0"/>
          <w:sz w:val="22"/>
          <w:szCs w:val="22"/>
        </w:rPr>
        <w:t>I</w:t>
      </w:r>
      <w:r w:rsidR="00DD07BB" w:rsidRPr="008016F4">
        <w:rPr>
          <w:b w:val="0"/>
          <w:sz w:val="22"/>
          <w:szCs w:val="22"/>
        </w:rPr>
        <w:t>zvo</w:t>
      </w:r>
      <w:r w:rsidR="00CA68FE" w:rsidRPr="008016F4">
        <w:rPr>
          <w:b w:val="0"/>
          <w:sz w:val="22"/>
          <w:szCs w:val="22"/>
        </w:rPr>
        <w:t>đač</w:t>
      </w:r>
      <w:r w:rsidR="00DD07BB" w:rsidRPr="008016F4">
        <w:rPr>
          <w:b w:val="0"/>
          <w:sz w:val="22"/>
          <w:szCs w:val="22"/>
        </w:rPr>
        <w:t xml:space="preserve"> i </w:t>
      </w:r>
      <w:r w:rsidRPr="008016F4">
        <w:rPr>
          <w:b w:val="0"/>
          <w:sz w:val="22"/>
          <w:szCs w:val="22"/>
        </w:rPr>
        <w:t>U</w:t>
      </w:r>
      <w:r w:rsidR="00CA68FE" w:rsidRPr="008016F4">
        <w:rPr>
          <w:b w:val="0"/>
          <w:sz w:val="22"/>
          <w:szCs w:val="22"/>
        </w:rPr>
        <w:t>govorni organ ć</w:t>
      </w:r>
      <w:r w:rsidR="00DD07BB" w:rsidRPr="008016F4">
        <w:rPr>
          <w:b w:val="0"/>
          <w:sz w:val="22"/>
          <w:szCs w:val="22"/>
        </w:rPr>
        <w:t xml:space="preserve">e ostati odgovorni za ispunjenje </w:t>
      </w:r>
      <w:r w:rsidR="00793990" w:rsidRPr="008016F4">
        <w:rPr>
          <w:b w:val="0"/>
          <w:sz w:val="22"/>
          <w:szCs w:val="22"/>
        </w:rPr>
        <w:t xml:space="preserve">svih </w:t>
      </w:r>
      <w:r w:rsidR="00DD07BB" w:rsidRPr="008016F4">
        <w:rPr>
          <w:b w:val="0"/>
          <w:sz w:val="22"/>
          <w:szCs w:val="22"/>
        </w:rPr>
        <w:t>obavez</w:t>
      </w:r>
      <w:r w:rsidRPr="008016F4">
        <w:rPr>
          <w:b w:val="0"/>
          <w:sz w:val="22"/>
          <w:szCs w:val="22"/>
        </w:rPr>
        <w:t>a</w:t>
      </w:r>
      <w:r w:rsidR="00DD07BB" w:rsidRPr="008016F4">
        <w:rPr>
          <w:b w:val="0"/>
          <w:sz w:val="22"/>
          <w:szCs w:val="22"/>
        </w:rPr>
        <w:t xml:space="preserve"> po ugovoru </w:t>
      </w:r>
      <w:r w:rsidRPr="008016F4">
        <w:rPr>
          <w:b w:val="0"/>
          <w:sz w:val="22"/>
          <w:szCs w:val="22"/>
        </w:rPr>
        <w:t xml:space="preserve">koje su nastale </w:t>
      </w:r>
      <w:r w:rsidR="00DD07BB" w:rsidRPr="008016F4">
        <w:rPr>
          <w:b w:val="0"/>
          <w:sz w:val="22"/>
          <w:szCs w:val="22"/>
        </w:rPr>
        <w:t>prije izdavanja certifikata o finalnom pri</w:t>
      </w:r>
      <w:r w:rsidR="00CA68FE" w:rsidRPr="008016F4">
        <w:rPr>
          <w:b w:val="0"/>
          <w:sz w:val="22"/>
          <w:szCs w:val="22"/>
        </w:rPr>
        <w:t>jemu, a koje osta</w:t>
      </w:r>
      <w:r w:rsidR="00793990" w:rsidRPr="008016F4">
        <w:rPr>
          <w:b w:val="0"/>
          <w:sz w:val="22"/>
          <w:szCs w:val="22"/>
        </w:rPr>
        <w:t xml:space="preserve">nu </w:t>
      </w:r>
      <w:r w:rsidR="00CA68FE" w:rsidRPr="008016F4">
        <w:rPr>
          <w:b w:val="0"/>
          <w:sz w:val="22"/>
          <w:szCs w:val="22"/>
        </w:rPr>
        <w:t xml:space="preserve">neizvršene u vrijeme </w:t>
      </w:r>
      <w:r w:rsidR="00DD07BB" w:rsidRPr="008016F4">
        <w:rPr>
          <w:b w:val="0"/>
          <w:sz w:val="22"/>
          <w:szCs w:val="22"/>
        </w:rPr>
        <w:t xml:space="preserve">izdavanja </w:t>
      </w:r>
      <w:r w:rsidRPr="008016F4">
        <w:rPr>
          <w:b w:val="0"/>
          <w:sz w:val="22"/>
          <w:szCs w:val="22"/>
        </w:rPr>
        <w:t xml:space="preserve">ovog </w:t>
      </w:r>
      <w:r w:rsidR="00DD07BB" w:rsidRPr="008016F4">
        <w:rPr>
          <w:b w:val="0"/>
          <w:sz w:val="22"/>
          <w:szCs w:val="22"/>
        </w:rPr>
        <w:t>certifikata</w:t>
      </w:r>
      <w:r w:rsidR="00793990" w:rsidRPr="008016F4">
        <w:rPr>
          <w:b w:val="0"/>
          <w:sz w:val="22"/>
          <w:szCs w:val="22"/>
        </w:rPr>
        <w:t xml:space="preserve">. </w:t>
      </w:r>
      <w:r w:rsidR="00DD07BB" w:rsidRPr="008016F4">
        <w:rPr>
          <w:b w:val="0"/>
          <w:sz w:val="22"/>
          <w:szCs w:val="22"/>
        </w:rPr>
        <w:t xml:space="preserve">Priroda i </w:t>
      </w:r>
      <w:r w:rsidR="00CA68FE" w:rsidRPr="008016F4">
        <w:rPr>
          <w:b w:val="0"/>
          <w:sz w:val="22"/>
          <w:szCs w:val="22"/>
        </w:rPr>
        <w:t xml:space="preserve">obim </w:t>
      </w:r>
      <w:r w:rsidR="00DD07BB" w:rsidRPr="008016F4">
        <w:rPr>
          <w:b w:val="0"/>
          <w:sz w:val="22"/>
          <w:szCs w:val="22"/>
        </w:rPr>
        <w:t xml:space="preserve">tih obaveza </w:t>
      </w:r>
      <w:r w:rsidR="00CA68FE" w:rsidRPr="008016F4">
        <w:rPr>
          <w:b w:val="0"/>
          <w:sz w:val="22"/>
          <w:szCs w:val="22"/>
        </w:rPr>
        <w:t>ć</w:t>
      </w:r>
      <w:r w:rsidR="00DD07BB" w:rsidRPr="008016F4">
        <w:rPr>
          <w:b w:val="0"/>
          <w:sz w:val="22"/>
          <w:szCs w:val="22"/>
        </w:rPr>
        <w:t xml:space="preserve">e biti </w:t>
      </w:r>
      <w:r w:rsidR="00CA68FE" w:rsidRPr="008016F4">
        <w:rPr>
          <w:b w:val="0"/>
          <w:sz w:val="22"/>
          <w:szCs w:val="22"/>
        </w:rPr>
        <w:t xml:space="preserve">utvrđeni </w:t>
      </w:r>
      <w:r w:rsidR="004C18A0" w:rsidRPr="008016F4">
        <w:rPr>
          <w:b w:val="0"/>
          <w:sz w:val="22"/>
          <w:szCs w:val="22"/>
        </w:rPr>
        <w:t>pozivajući se na odredbe ovog ugovora</w:t>
      </w:r>
      <w:r w:rsidR="00DD07BB" w:rsidRPr="008016F4">
        <w:rPr>
          <w:b w:val="0"/>
          <w:sz w:val="22"/>
          <w:szCs w:val="22"/>
        </w:rPr>
        <w:t>.</w:t>
      </w:r>
    </w:p>
    <w:p w:rsidR="00DD07BB" w:rsidRPr="008016F4" w:rsidRDefault="002D3866" w:rsidP="0019082C">
      <w:pPr>
        <w:pStyle w:val="Heading1"/>
        <w:rPr>
          <w:rFonts w:ascii="Times New Roman" w:hAnsi="Times New Roman" w:cs="Times New Roman"/>
          <w:color w:val="auto"/>
          <w:sz w:val="22"/>
          <w:szCs w:val="22"/>
        </w:rPr>
      </w:pPr>
      <w:bookmarkStart w:id="76" w:name="_Toc181175659"/>
      <w:r w:rsidRPr="008016F4">
        <w:rPr>
          <w:rFonts w:ascii="Times New Roman" w:hAnsi="Times New Roman" w:cs="Times New Roman"/>
          <w:color w:val="auto"/>
        </w:rPr>
        <w:t>KRŠENJE</w:t>
      </w:r>
      <w:r w:rsidR="00DD07BB" w:rsidRPr="008016F4">
        <w:rPr>
          <w:rFonts w:ascii="Times New Roman" w:hAnsi="Times New Roman" w:cs="Times New Roman"/>
          <w:color w:val="auto"/>
        </w:rPr>
        <w:t xml:space="preserve"> </w:t>
      </w:r>
      <w:r w:rsidR="00B06D87" w:rsidRPr="008016F4">
        <w:rPr>
          <w:rFonts w:ascii="Times New Roman" w:hAnsi="Times New Roman" w:cs="Times New Roman"/>
          <w:color w:val="auto"/>
        </w:rPr>
        <w:t xml:space="preserve">I RASKID </w:t>
      </w:r>
      <w:r w:rsidR="00DD07BB" w:rsidRPr="008016F4">
        <w:rPr>
          <w:rFonts w:ascii="Times New Roman" w:hAnsi="Times New Roman" w:cs="Times New Roman"/>
          <w:color w:val="auto"/>
        </w:rPr>
        <w:t>UGOVORA</w:t>
      </w:r>
      <w:bookmarkEnd w:id="76"/>
    </w:p>
    <w:p w:rsidR="00DD07BB" w:rsidRPr="008016F4" w:rsidRDefault="00220BF7" w:rsidP="0019082C">
      <w:pPr>
        <w:pStyle w:val="Heading2"/>
        <w:rPr>
          <w:rFonts w:ascii="Times New Roman" w:hAnsi="Times New Roman" w:cs="Times New Roman"/>
          <w:color w:val="auto"/>
        </w:rPr>
      </w:pPr>
      <w:bookmarkStart w:id="77" w:name="_Toc181175660"/>
      <w:r w:rsidRPr="008016F4">
        <w:rPr>
          <w:rFonts w:ascii="Times New Roman" w:hAnsi="Times New Roman" w:cs="Times New Roman"/>
          <w:color w:val="auto"/>
        </w:rPr>
        <w:t>Član</w:t>
      </w:r>
      <w:r w:rsidR="00B82DE7" w:rsidRPr="008016F4">
        <w:rPr>
          <w:rFonts w:ascii="Times New Roman" w:hAnsi="Times New Roman" w:cs="Times New Roman"/>
          <w:color w:val="auto"/>
        </w:rPr>
        <w:t xml:space="preserve"> 63 – Kršenje </w:t>
      </w:r>
      <w:r w:rsidR="00DD07BB" w:rsidRPr="008016F4">
        <w:rPr>
          <w:rFonts w:ascii="Times New Roman" w:hAnsi="Times New Roman" w:cs="Times New Roman"/>
          <w:color w:val="auto"/>
        </w:rPr>
        <w:t>ugovora</w:t>
      </w:r>
      <w:bookmarkEnd w:id="77"/>
    </w:p>
    <w:p w:rsidR="00DD07BB" w:rsidRPr="008016F4" w:rsidRDefault="00602190" w:rsidP="002E60CF">
      <w:pPr>
        <w:pStyle w:val="BodyText"/>
        <w:numPr>
          <w:ilvl w:val="1"/>
          <w:numId w:val="98"/>
        </w:numPr>
        <w:spacing w:before="120"/>
        <w:jc w:val="both"/>
        <w:rPr>
          <w:b w:val="0"/>
          <w:sz w:val="22"/>
          <w:szCs w:val="22"/>
        </w:rPr>
      </w:pPr>
      <w:r w:rsidRPr="008016F4">
        <w:rPr>
          <w:b w:val="0"/>
          <w:sz w:val="22"/>
          <w:szCs w:val="22"/>
        </w:rPr>
        <w:t xml:space="preserve">Bilo koja ugovorna strana </w:t>
      </w:r>
      <w:r w:rsidR="00B06D87" w:rsidRPr="008016F4">
        <w:rPr>
          <w:b w:val="0"/>
          <w:sz w:val="22"/>
          <w:szCs w:val="22"/>
        </w:rPr>
        <w:t xml:space="preserve">krši </w:t>
      </w:r>
      <w:r w:rsidRPr="008016F4">
        <w:rPr>
          <w:b w:val="0"/>
          <w:sz w:val="22"/>
          <w:szCs w:val="22"/>
        </w:rPr>
        <w:t xml:space="preserve">ugovor ukoliko ne ispuni svoje obaveze u skladu sa odredbama ugovora. </w:t>
      </w:r>
    </w:p>
    <w:p w:rsidR="00DD07BB" w:rsidRPr="008016F4" w:rsidRDefault="00DD07BB" w:rsidP="002E60CF">
      <w:pPr>
        <w:pStyle w:val="BodyText"/>
        <w:numPr>
          <w:ilvl w:val="1"/>
          <w:numId w:val="98"/>
        </w:numPr>
        <w:spacing w:before="120"/>
        <w:jc w:val="both"/>
        <w:rPr>
          <w:b w:val="0"/>
          <w:sz w:val="22"/>
          <w:szCs w:val="22"/>
        </w:rPr>
      </w:pPr>
      <w:r w:rsidRPr="008016F4">
        <w:rPr>
          <w:b w:val="0"/>
          <w:sz w:val="22"/>
          <w:szCs w:val="22"/>
        </w:rPr>
        <w:t>Kada do</w:t>
      </w:r>
      <w:r w:rsidR="00FF1069" w:rsidRPr="008016F4">
        <w:rPr>
          <w:b w:val="0"/>
          <w:sz w:val="22"/>
          <w:szCs w:val="22"/>
        </w:rPr>
        <w:t>đ</w:t>
      </w:r>
      <w:r w:rsidRPr="008016F4">
        <w:rPr>
          <w:b w:val="0"/>
          <w:sz w:val="22"/>
          <w:szCs w:val="22"/>
        </w:rPr>
        <w:t xml:space="preserve">e do </w:t>
      </w:r>
      <w:r w:rsidR="00FF1069" w:rsidRPr="008016F4">
        <w:rPr>
          <w:b w:val="0"/>
          <w:sz w:val="22"/>
          <w:szCs w:val="22"/>
        </w:rPr>
        <w:t xml:space="preserve">kršenja </w:t>
      </w:r>
      <w:r w:rsidRPr="008016F4">
        <w:rPr>
          <w:b w:val="0"/>
          <w:sz w:val="22"/>
          <w:szCs w:val="22"/>
        </w:rPr>
        <w:t>ugovora</w:t>
      </w:r>
      <w:r w:rsidR="00FF1069" w:rsidRPr="008016F4">
        <w:rPr>
          <w:b w:val="0"/>
          <w:sz w:val="22"/>
          <w:szCs w:val="22"/>
        </w:rPr>
        <w:t xml:space="preserve">, </w:t>
      </w:r>
      <w:r w:rsidR="00B06D87" w:rsidRPr="008016F4">
        <w:rPr>
          <w:b w:val="0"/>
          <w:sz w:val="22"/>
          <w:szCs w:val="22"/>
        </w:rPr>
        <w:t xml:space="preserve">strana oštećena ovim kršenjem ima </w:t>
      </w:r>
      <w:r w:rsidRPr="008016F4">
        <w:rPr>
          <w:b w:val="0"/>
          <w:sz w:val="22"/>
          <w:szCs w:val="22"/>
        </w:rPr>
        <w:t>pravo na sljede</w:t>
      </w:r>
      <w:r w:rsidR="00FF1069" w:rsidRPr="008016F4">
        <w:rPr>
          <w:b w:val="0"/>
          <w:sz w:val="22"/>
          <w:szCs w:val="22"/>
        </w:rPr>
        <w:t>ć</w:t>
      </w:r>
      <w:r w:rsidRPr="008016F4">
        <w:rPr>
          <w:b w:val="0"/>
          <w:sz w:val="22"/>
          <w:szCs w:val="22"/>
        </w:rPr>
        <w:t xml:space="preserve">e </w:t>
      </w:r>
      <w:r w:rsidR="00B06D87" w:rsidRPr="008016F4">
        <w:rPr>
          <w:b w:val="0"/>
          <w:sz w:val="22"/>
          <w:szCs w:val="22"/>
        </w:rPr>
        <w:t>pravne lijekove</w:t>
      </w:r>
      <w:r w:rsidRPr="008016F4">
        <w:rPr>
          <w:b w:val="0"/>
          <w:sz w:val="22"/>
          <w:szCs w:val="22"/>
        </w:rPr>
        <w:t>:</w:t>
      </w:r>
    </w:p>
    <w:p w:rsidR="0076007A" w:rsidRPr="008016F4" w:rsidRDefault="00AF5973" w:rsidP="002E60CF">
      <w:pPr>
        <w:pStyle w:val="BodyText"/>
        <w:numPr>
          <w:ilvl w:val="0"/>
          <w:numId w:val="36"/>
        </w:numPr>
        <w:spacing w:before="120"/>
        <w:jc w:val="both"/>
        <w:rPr>
          <w:b w:val="0"/>
          <w:sz w:val="22"/>
          <w:szCs w:val="22"/>
        </w:rPr>
      </w:pPr>
      <w:r w:rsidRPr="008016F4">
        <w:rPr>
          <w:b w:val="0"/>
          <w:sz w:val="22"/>
          <w:szCs w:val="22"/>
        </w:rPr>
        <w:t>od</w:t>
      </w:r>
      <w:r w:rsidR="0076007A" w:rsidRPr="008016F4">
        <w:rPr>
          <w:b w:val="0"/>
          <w:sz w:val="22"/>
          <w:szCs w:val="22"/>
        </w:rPr>
        <w:t>štetu; i/ili</w:t>
      </w:r>
    </w:p>
    <w:p w:rsidR="0076007A" w:rsidRPr="008016F4" w:rsidRDefault="00B06D87" w:rsidP="002E60CF">
      <w:pPr>
        <w:pStyle w:val="BodyText"/>
        <w:numPr>
          <w:ilvl w:val="0"/>
          <w:numId w:val="36"/>
        </w:numPr>
        <w:jc w:val="both"/>
        <w:rPr>
          <w:b w:val="0"/>
          <w:sz w:val="22"/>
          <w:szCs w:val="22"/>
        </w:rPr>
      </w:pPr>
      <w:r w:rsidRPr="008016F4">
        <w:rPr>
          <w:b w:val="0"/>
          <w:sz w:val="22"/>
          <w:szCs w:val="22"/>
        </w:rPr>
        <w:t xml:space="preserve">raskid </w:t>
      </w:r>
      <w:r w:rsidR="0076007A" w:rsidRPr="008016F4">
        <w:rPr>
          <w:b w:val="0"/>
          <w:sz w:val="22"/>
          <w:szCs w:val="22"/>
        </w:rPr>
        <w:t>ugovora.</w:t>
      </w:r>
    </w:p>
    <w:p w:rsidR="0076007A" w:rsidRPr="008016F4" w:rsidRDefault="00B06D87" w:rsidP="007F10BA">
      <w:pPr>
        <w:pStyle w:val="BodyText"/>
        <w:numPr>
          <w:ilvl w:val="1"/>
          <w:numId w:val="98"/>
        </w:numPr>
        <w:spacing w:before="120"/>
        <w:jc w:val="both"/>
        <w:rPr>
          <w:b w:val="0"/>
          <w:sz w:val="22"/>
          <w:szCs w:val="22"/>
        </w:rPr>
      </w:pPr>
      <w:r w:rsidRPr="008016F4">
        <w:rPr>
          <w:b w:val="0"/>
          <w:sz w:val="22"/>
          <w:szCs w:val="22"/>
        </w:rPr>
        <w:t xml:space="preserve">Odštete </w:t>
      </w:r>
      <w:r w:rsidR="0076007A" w:rsidRPr="008016F4">
        <w:rPr>
          <w:b w:val="0"/>
          <w:sz w:val="22"/>
          <w:szCs w:val="22"/>
        </w:rPr>
        <w:t>mogu biti:</w:t>
      </w:r>
    </w:p>
    <w:p w:rsidR="0076007A" w:rsidRPr="008016F4" w:rsidRDefault="002E60CF" w:rsidP="007F10BA">
      <w:pPr>
        <w:pStyle w:val="BodyText"/>
        <w:numPr>
          <w:ilvl w:val="0"/>
          <w:numId w:val="99"/>
        </w:numPr>
        <w:spacing w:before="120"/>
        <w:jc w:val="both"/>
        <w:rPr>
          <w:b w:val="0"/>
          <w:sz w:val="22"/>
          <w:szCs w:val="22"/>
        </w:rPr>
      </w:pPr>
      <w:r w:rsidRPr="008016F4">
        <w:rPr>
          <w:b w:val="0"/>
          <w:sz w:val="22"/>
          <w:szCs w:val="22"/>
        </w:rPr>
        <w:t>U</w:t>
      </w:r>
      <w:r w:rsidR="00B06D87" w:rsidRPr="008016F4">
        <w:rPr>
          <w:b w:val="0"/>
          <w:sz w:val="22"/>
          <w:szCs w:val="22"/>
        </w:rPr>
        <w:t>običajene</w:t>
      </w:r>
      <w:r w:rsidRPr="008016F4">
        <w:rPr>
          <w:b w:val="0"/>
          <w:sz w:val="22"/>
          <w:szCs w:val="22"/>
        </w:rPr>
        <w:t xml:space="preserve"> odštete</w:t>
      </w:r>
      <w:r w:rsidR="0076007A" w:rsidRPr="008016F4">
        <w:rPr>
          <w:b w:val="0"/>
          <w:sz w:val="22"/>
          <w:szCs w:val="22"/>
        </w:rPr>
        <w:t>; ili</w:t>
      </w:r>
    </w:p>
    <w:p w:rsidR="0076007A" w:rsidRPr="008016F4" w:rsidRDefault="00B06D87" w:rsidP="002E60CF">
      <w:pPr>
        <w:pStyle w:val="BodyText"/>
        <w:numPr>
          <w:ilvl w:val="0"/>
          <w:numId w:val="99"/>
        </w:numPr>
        <w:ind w:left="714" w:hanging="357"/>
        <w:jc w:val="both"/>
        <w:rPr>
          <w:b w:val="0"/>
          <w:sz w:val="22"/>
          <w:szCs w:val="22"/>
        </w:rPr>
      </w:pPr>
      <w:r w:rsidRPr="008016F4">
        <w:rPr>
          <w:b w:val="0"/>
          <w:sz w:val="22"/>
          <w:szCs w:val="22"/>
        </w:rPr>
        <w:t>ugovorne kazne</w:t>
      </w:r>
      <w:r w:rsidR="0076007A" w:rsidRPr="008016F4">
        <w:rPr>
          <w:b w:val="0"/>
          <w:sz w:val="22"/>
          <w:szCs w:val="22"/>
        </w:rPr>
        <w:t>.</w:t>
      </w:r>
    </w:p>
    <w:p w:rsidR="0076007A" w:rsidRPr="008016F4" w:rsidRDefault="0076007A" w:rsidP="007F10BA">
      <w:pPr>
        <w:pStyle w:val="BodyText"/>
        <w:numPr>
          <w:ilvl w:val="1"/>
          <w:numId w:val="98"/>
        </w:numPr>
        <w:spacing w:before="120"/>
        <w:jc w:val="both"/>
        <w:rPr>
          <w:b w:val="0"/>
          <w:sz w:val="22"/>
          <w:szCs w:val="22"/>
        </w:rPr>
      </w:pPr>
      <w:r w:rsidRPr="008016F4">
        <w:rPr>
          <w:b w:val="0"/>
          <w:sz w:val="22"/>
          <w:szCs w:val="22"/>
        </w:rPr>
        <w:t xml:space="preserve">Ukoliko </w:t>
      </w:r>
      <w:r w:rsidR="00ED417C" w:rsidRPr="008016F4">
        <w:rPr>
          <w:b w:val="0"/>
          <w:sz w:val="22"/>
          <w:szCs w:val="22"/>
        </w:rPr>
        <w:t>I</w:t>
      </w:r>
      <w:r w:rsidRPr="008016F4">
        <w:rPr>
          <w:b w:val="0"/>
          <w:sz w:val="22"/>
          <w:szCs w:val="22"/>
        </w:rPr>
        <w:t xml:space="preserve">zvođač ne izvrši svoje obaveze u skladu sa odredbama iz ugovora, </w:t>
      </w:r>
      <w:r w:rsidR="00ED417C" w:rsidRPr="008016F4">
        <w:rPr>
          <w:b w:val="0"/>
          <w:sz w:val="22"/>
          <w:szCs w:val="22"/>
        </w:rPr>
        <w:t>U</w:t>
      </w:r>
      <w:r w:rsidRPr="008016F4">
        <w:rPr>
          <w:b w:val="0"/>
          <w:sz w:val="22"/>
          <w:szCs w:val="22"/>
        </w:rPr>
        <w:t xml:space="preserve">govorni organ </w:t>
      </w:r>
      <w:r w:rsidR="00ED417C" w:rsidRPr="008016F4">
        <w:rPr>
          <w:b w:val="0"/>
          <w:sz w:val="22"/>
          <w:szCs w:val="22"/>
        </w:rPr>
        <w:t>ne dovodeći u pitanje svoja prava i</w:t>
      </w:r>
      <w:r w:rsidRPr="008016F4">
        <w:rPr>
          <w:b w:val="0"/>
          <w:sz w:val="22"/>
          <w:szCs w:val="22"/>
        </w:rPr>
        <w:t xml:space="preserve">z </w:t>
      </w:r>
      <w:r w:rsidR="00220BF7" w:rsidRPr="008016F4">
        <w:rPr>
          <w:b w:val="0"/>
          <w:sz w:val="22"/>
          <w:szCs w:val="22"/>
        </w:rPr>
        <w:t>člana</w:t>
      </w:r>
      <w:r w:rsidRPr="008016F4">
        <w:rPr>
          <w:b w:val="0"/>
          <w:sz w:val="22"/>
          <w:szCs w:val="22"/>
        </w:rPr>
        <w:t xml:space="preserve"> 63.2, ima pravo na sljedeće </w:t>
      </w:r>
      <w:r w:rsidR="00AF5973" w:rsidRPr="008016F4">
        <w:rPr>
          <w:b w:val="0"/>
          <w:sz w:val="22"/>
          <w:szCs w:val="22"/>
        </w:rPr>
        <w:t>mjere</w:t>
      </w:r>
      <w:r w:rsidRPr="008016F4">
        <w:rPr>
          <w:b w:val="0"/>
          <w:sz w:val="22"/>
          <w:szCs w:val="22"/>
        </w:rPr>
        <w:t xml:space="preserve">: </w:t>
      </w:r>
    </w:p>
    <w:p w:rsidR="00AF5973" w:rsidRPr="008016F4" w:rsidRDefault="00AF5973" w:rsidP="007F10BA">
      <w:pPr>
        <w:pStyle w:val="BodyText"/>
        <w:numPr>
          <w:ilvl w:val="0"/>
          <w:numId w:val="100"/>
        </w:numPr>
        <w:spacing w:before="120"/>
        <w:jc w:val="both"/>
        <w:rPr>
          <w:b w:val="0"/>
          <w:sz w:val="22"/>
          <w:szCs w:val="22"/>
        </w:rPr>
      </w:pPr>
      <w:r w:rsidRPr="008016F4">
        <w:rPr>
          <w:b w:val="0"/>
          <w:sz w:val="22"/>
          <w:szCs w:val="22"/>
        </w:rPr>
        <w:t>suspenzij</w:t>
      </w:r>
      <w:r w:rsidR="00CB58F4" w:rsidRPr="008016F4">
        <w:rPr>
          <w:b w:val="0"/>
          <w:sz w:val="22"/>
          <w:szCs w:val="22"/>
        </w:rPr>
        <w:t>u</w:t>
      </w:r>
      <w:r w:rsidRPr="008016F4">
        <w:rPr>
          <w:b w:val="0"/>
          <w:sz w:val="22"/>
          <w:szCs w:val="22"/>
        </w:rPr>
        <w:t xml:space="preserve"> plaćanja; i/ili</w:t>
      </w:r>
    </w:p>
    <w:p w:rsidR="00AF5973" w:rsidRPr="008016F4" w:rsidRDefault="00AF5973" w:rsidP="002E60CF">
      <w:pPr>
        <w:pStyle w:val="BodyText"/>
        <w:numPr>
          <w:ilvl w:val="0"/>
          <w:numId w:val="100"/>
        </w:numPr>
        <w:ind w:left="777" w:hanging="357"/>
        <w:jc w:val="both"/>
        <w:rPr>
          <w:b w:val="0"/>
          <w:sz w:val="22"/>
          <w:szCs w:val="22"/>
        </w:rPr>
      </w:pPr>
      <w:r w:rsidRPr="008016F4">
        <w:rPr>
          <w:b w:val="0"/>
          <w:sz w:val="22"/>
          <w:szCs w:val="22"/>
        </w:rPr>
        <w:t>umanjenje ili povrat plaćanja srazmjerno obimu greške/kršenja.</w:t>
      </w:r>
    </w:p>
    <w:p w:rsidR="00EC7AE9" w:rsidRPr="008016F4" w:rsidRDefault="00AF5973" w:rsidP="007F10BA">
      <w:pPr>
        <w:pStyle w:val="BodyText"/>
        <w:numPr>
          <w:ilvl w:val="1"/>
          <w:numId w:val="98"/>
        </w:numPr>
        <w:spacing w:before="120"/>
        <w:jc w:val="both"/>
        <w:rPr>
          <w:b w:val="0"/>
          <w:sz w:val="22"/>
          <w:szCs w:val="22"/>
        </w:rPr>
      </w:pPr>
      <w:r w:rsidRPr="008016F4">
        <w:rPr>
          <w:b w:val="0"/>
          <w:sz w:val="22"/>
          <w:szCs w:val="22"/>
        </w:rPr>
        <w:t xml:space="preserve">Ukoliko </w:t>
      </w:r>
      <w:r w:rsidR="00ED417C" w:rsidRPr="008016F4">
        <w:rPr>
          <w:b w:val="0"/>
          <w:sz w:val="22"/>
          <w:szCs w:val="22"/>
        </w:rPr>
        <w:t>U</w:t>
      </w:r>
      <w:r w:rsidRPr="008016F4">
        <w:rPr>
          <w:b w:val="0"/>
          <w:sz w:val="22"/>
          <w:szCs w:val="22"/>
        </w:rPr>
        <w:t>govorni organ ima pravo na od</w:t>
      </w:r>
      <w:r w:rsidR="00395F1D" w:rsidRPr="008016F4">
        <w:rPr>
          <w:b w:val="0"/>
          <w:sz w:val="22"/>
          <w:szCs w:val="22"/>
        </w:rPr>
        <w:t>š</w:t>
      </w:r>
      <w:r w:rsidR="00ED417C" w:rsidRPr="008016F4">
        <w:rPr>
          <w:b w:val="0"/>
          <w:sz w:val="22"/>
          <w:szCs w:val="22"/>
        </w:rPr>
        <w:t xml:space="preserve">tetu, može je odbiti od bilo kojih iznosa na koje Izvođač ima pravo ili se može </w:t>
      </w:r>
      <w:r w:rsidRPr="008016F4">
        <w:rPr>
          <w:b w:val="0"/>
          <w:sz w:val="22"/>
          <w:szCs w:val="22"/>
        </w:rPr>
        <w:t xml:space="preserve">pozvati na </w:t>
      </w:r>
      <w:r w:rsidR="002E60CF" w:rsidRPr="008016F4">
        <w:rPr>
          <w:b w:val="0"/>
          <w:sz w:val="22"/>
          <w:szCs w:val="22"/>
        </w:rPr>
        <w:t xml:space="preserve">odgovarajuću </w:t>
      </w:r>
      <w:r w:rsidRPr="008016F4">
        <w:rPr>
          <w:b w:val="0"/>
          <w:sz w:val="22"/>
          <w:szCs w:val="22"/>
        </w:rPr>
        <w:t>garanciju.</w:t>
      </w:r>
    </w:p>
    <w:p w:rsidR="00DD07BB" w:rsidRPr="008016F4" w:rsidRDefault="00220BF7" w:rsidP="0019082C">
      <w:pPr>
        <w:pStyle w:val="Heading2"/>
        <w:rPr>
          <w:rFonts w:ascii="Times New Roman" w:hAnsi="Times New Roman" w:cs="Times New Roman"/>
          <w:color w:val="auto"/>
        </w:rPr>
      </w:pPr>
      <w:bookmarkStart w:id="78" w:name="_Toc181175661"/>
      <w:r w:rsidRPr="008016F4">
        <w:rPr>
          <w:rFonts w:ascii="Times New Roman" w:hAnsi="Times New Roman" w:cs="Times New Roman"/>
          <w:color w:val="auto"/>
        </w:rPr>
        <w:lastRenderedPageBreak/>
        <w:t>Član</w:t>
      </w:r>
      <w:r w:rsidR="00AF5973" w:rsidRPr="008016F4">
        <w:rPr>
          <w:rFonts w:ascii="Times New Roman" w:hAnsi="Times New Roman" w:cs="Times New Roman"/>
          <w:color w:val="auto"/>
        </w:rPr>
        <w:t xml:space="preserve"> 64 </w:t>
      </w:r>
      <w:r w:rsidR="00ED417C" w:rsidRPr="008016F4">
        <w:rPr>
          <w:rFonts w:ascii="Times New Roman" w:hAnsi="Times New Roman" w:cs="Times New Roman"/>
          <w:color w:val="auto"/>
        </w:rPr>
        <w:t>–</w:t>
      </w:r>
      <w:r w:rsidR="00AF5973" w:rsidRPr="008016F4">
        <w:rPr>
          <w:rFonts w:ascii="Times New Roman" w:hAnsi="Times New Roman" w:cs="Times New Roman"/>
          <w:color w:val="auto"/>
        </w:rPr>
        <w:t xml:space="preserve"> </w:t>
      </w:r>
      <w:r w:rsidR="00ED417C" w:rsidRPr="008016F4">
        <w:rPr>
          <w:rFonts w:ascii="Times New Roman" w:hAnsi="Times New Roman" w:cs="Times New Roman"/>
          <w:color w:val="auto"/>
        </w:rPr>
        <w:t xml:space="preserve">Raskid </w:t>
      </w:r>
      <w:r w:rsidR="00DD07BB" w:rsidRPr="008016F4">
        <w:rPr>
          <w:rFonts w:ascii="Times New Roman" w:hAnsi="Times New Roman" w:cs="Times New Roman"/>
          <w:color w:val="auto"/>
        </w:rPr>
        <w:t xml:space="preserve">ugovora od strane </w:t>
      </w:r>
      <w:r w:rsidR="00ED417C" w:rsidRPr="008016F4">
        <w:rPr>
          <w:rFonts w:ascii="Times New Roman" w:hAnsi="Times New Roman" w:cs="Times New Roman"/>
          <w:color w:val="auto"/>
        </w:rPr>
        <w:t>U</w:t>
      </w:r>
      <w:r w:rsidR="00AF5973" w:rsidRPr="008016F4">
        <w:rPr>
          <w:rFonts w:ascii="Times New Roman" w:hAnsi="Times New Roman" w:cs="Times New Roman"/>
          <w:color w:val="auto"/>
        </w:rPr>
        <w:t>govorno</w:t>
      </w:r>
      <w:r w:rsidR="00CB58F4" w:rsidRPr="008016F4">
        <w:rPr>
          <w:rFonts w:ascii="Times New Roman" w:hAnsi="Times New Roman" w:cs="Times New Roman"/>
          <w:color w:val="auto"/>
        </w:rPr>
        <w:t>g organa</w:t>
      </w:r>
      <w:bookmarkEnd w:id="78"/>
      <w:r w:rsidR="003D2EF5" w:rsidRPr="008016F4">
        <w:rPr>
          <w:rFonts w:ascii="Times New Roman" w:hAnsi="Times New Roman" w:cs="Times New Roman"/>
          <w:color w:val="auto"/>
        </w:rPr>
        <w:t xml:space="preserve"> </w:t>
      </w:r>
    </w:p>
    <w:p w:rsidR="003D2EF5" w:rsidRPr="008016F4" w:rsidRDefault="00CB58F4" w:rsidP="007F10BA">
      <w:pPr>
        <w:pStyle w:val="BodyText"/>
        <w:numPr>
          <w:ilvl w:val="1"/>
          <w:numId w:val="101"/>
        </w:numPr>
        <w:spacing w:before="120"/>
        <w:jc w:val="both"/>
        <w:rPr>
          <w:b w:val="0"/>
          <w:sz w:val="22"/>
          <w:szCs w:val="22"/>
        </w:rPr>
      </w:pPr>
      <w:r w:rsidRPr="008016F4">
        <w:rPr>
          <w:b w:val="0"/>
          <w:sz w:val="22"/>
          <w:szCs w:val="22"/>
        </w:rPr>
        <w:t xml:space="preserve">Ugovorni </w:t>
      </w:r>
      <w:r w:rsidR="003D2EF5" w:rsidRPr="008016F4">
        <w:rPr>
          <w:b w:val="0"/>
          <w:sz w:val="22"/>
          <w:szCs w:val="22"/>
        </w:rPr>
        <w:t>organ može, u bilo kojem mo</w:t>
      </w:r>
      <w:r w:rsidRPr="008016F4">
        <w:rPr>
          <w:b w:val="0"/>
          <w:sz w:val="22"/>
          <w:szCs w:val="22"/>
        </w:rPr>
        <w:t>m</w:t>
      </w:r>
      <w:r w:rsidR="003D2EF5" w:rsidRPr="008016F4">
        <w:rPr>
          <w:b w:val="0"/>
          <w:sz w:val="22"/>
          <w:szCs w:val="22"/>
        </w:rPr>
        <w:t xml:space="preserve">entu i sa trenutnim efektom, u skladu sa </w:t>
      </w:r>
      <w:r w:rsidR="00220BF7" w:rsidRPr="008016F4">
        <w:rPr>
          <w:b w:val="0"/>
          <w:sz w:val="22"/>
          <w:szCs w:val="22"/>
        </w:rPr>
        <w:t>član</w:t>
      </w:r>
      <w:r w:rsidR="003D2EF5" w:rsidRPr="008016F4">
        <w:rPr>
          <w:b w:val="0"/>
          <w:sz w:val="22"/>
          <w:szCs w:val="22"/>
        </w:rPr>
        <w:t xml:space="preserve">om 64.9 </w:t>
      </w:r>
      <w:r w:rsidR="00BB2CAE" w:rsidRPr="008016F4">
        <w:rPr>
          <w:b w:val="0"/>
          <w:sz w:val="22"/>
          <w:szCs w:val="22"/>
        </w:rPr>
        <w:t xml:space="preserve">raskinuti </w:t>
      </w:r>
      <w:r w:rsidR="003D2EF5" w:rsidRPr="008016F4">
        <w:rPr>
          <w:b w:val="0"/>
          <w:sz w:val="22"/>
          <w:szCs w:val="22"/>
        </w:rPr>
        <w:t xml:space="preserve">ugovor, osim u slučajevima navedenim u </w:t>
      </w:r>
      <w:r w:rsidR="007362B6" w:rsidRPr="008016F4">
        <w:rPr>
          <w:b w:val="0"/>
          <w:sz w:val="22"/>
          <w:szCs w:val="22"/>
        </w:rPr>
        <w:t>članu</w:t>
      </w:r>
      <w:r w:rsidR="003D2EF5" w:rsidRPr="008016F4">
        <w:rPr>
          <w:b w:val="0"/>
          <w:sz w:val="22"/>
          <w:szCs w:val="22"/>
        </w:rPr>
        <w:t xml:space="preserve"> 64.2.</w:t>
      </w:r>
    </w:p>
    <w:p w:rsidR="00DD07BB" w:rsidRPr="008016F4" w:rsidRDefault="003D2EF5" w:rsidP="007F10BA">
      <w:pPr>
        <w:pStyle w:val="BodyText"/>
        <w:numPr>
          <w:ilvl w:val="1"/>
          <w:numId w:val="101"/>
        </w:numPr>
        <w:spacing w:before="120"/>
        <w:jc w:val="both"/>
        <w:rPr>
          <w:b w:val="0"/>
          <w:sz w:val="22"/>
          <w:szCs w:val="22"/>
        </w:rPr>
      </w:pPr>
      <w:r w:rsidRPr="008016F4">
        <w:rPr>
          <w:b w:val="0"/>
          <w:sz w:val="22"/>
          <w:szCs w:val="22"/>
        </w:rPr>
        <w:t>U skladu sa bilo kojim drugim odre</w:t>
      </w:r>
      <w:r w:rsidR="002E60CF" w:rsidRPr="008016F4">
        <w:rPr>
          <w:b w:val="0"/>
          <w:sz w:val="22"/>
          <w:szCs w:val="22"/>
        </w:rPr>
        <w:t xml:space="preserve">dbama </w:t>
      </w:r>
      <w:r w:rsidRPr="008016F4">
        <w:rPr>
          <w:b w:val="0"/>
          <w:sz w:val="22"/>
          <w:szCs w:val="22"/>
        </w:rPr>
        <w:t>ovih</w:t>
      </w:r>
      <w:r w:rsidR="00BB2CAE" w:rsidRPr="008016F4">
        <w:rPr>
          <w:b w:val="0"/>
          <w:sz w:val="22"/>
          <w:szCs w:val="22"/>
        </w:rPr>
        <w:t xml:space="preserve"> </w:t>
      </w:r>
      <w:r w:rsidR="00220BF7" w:rsidRPr="008016F4">
        <w:rPr>
          <w:b w:val="0"/>
          <w:sz w:val="22"/>
          <w:szCs w:val="22"/>
        </w:rPr>
        <w:t>Opšt</w:t>
      </w:r>
      <w:r w:rsidR="00BB2CAE" w:rsidRPr="008016F4">
        <w:rPr>
          <w:b w:val="0"/>
          <w:sz w:val="22"/>
          <w:szCs w:val="22"/>
        </w:rPr>
        <w:t xml:space="preserve">ih </w:t>
      </w:r>
      <w:proofErr w:type="spellStart"/>
      <w:r w:rsidR="00220BF7" w:rsidRPr="008016F4">
        <w:rPr>
          <w:b w:val="0"/>
          <w:sz w:val="22"/>
          <w:szCs w:val="22"/>
        </w:rPr>
        <w:t>uslov</w:t>
      </w:r>
      <w:r w:rsidR="005B059B" w:rsidRPr="008016F4">
        <w:rPr>
          <w:b w:val="0"/>
          <w:sz w:val="22"/>
          <w:szCs w:val="22"/>
        </w:rPr>
        <w:t>a</w:t>
      </w:r>
      <w:proofErr w:type="spellEnd"/>
      <w:r w:rsidRPr="008016F4">
        <w:rPr>
          <w:b w:val="0"/>
          <w:sz w:val="22"/>
          <w:szCs w:val="22"/>
        </w:rPr>
        <w:t xml:space="preserve">, </w:t>
      </w:r>
      <w:r w:rsidR="00BB2CAE" w:rsidRPr="008016F4">
        <w:rPr>
          <w:b w:val="0"/>
          <w:sz w:val="22"/>
          <w:szCs w:val="22"/>
        </w:rPr>
        <w:t>U</w:t>
      </w:r>
      <w:r w:rsidRPr="008016F4">
        <w:rPr>
          <w:b w:val="0"/>
          <w:sz w:val="22"/>
          <w:szCs w:val="22"/>
        </w:rPr>
        <w:t xml:space="preserve">govorni organ </w:t>
      </w:r>
      <w:r w:rsidR="00DD07BB" w:rsidRPr="008016F4">
        <w:rPr>
          <w:b w:val="0"/>
          <w:sz w:val="22"/>
          <w:szCs w:val="22"/>
        </w:rPr>
        <w:t>mo</w:t>
      </w:r>
      <w:r w:rsidRPr="008016F4">
        <w:rPr>
          <w:b w:val="0"/>
          <w:sz w:val="22"/>
          <w:szCs w:val="22"/>
        </w:rPr>
        <w:t>ž</w:t>
      </w:r>
      <w:r w:rsidR="00DD07BB" w:rsidRPr="008016F4">
        <w:rPr>
          <w:b w:val="0"/>
          <w:sz w:val="22"/>
          <w:szCs w:val="22"/>
        </w:rPr>
        <w:t xml:space="preserve">e, nakon slanja </w:t>
      </w:r>
      <w:r w:rsidR="002E60CF" w:rsidRPr="008016F4">
        <w:rPr>
          <w:b w:val="0"/>
          <w:sz w:val="22"/>
          <w:szCs w:val="22"/>
        </w:rPr>
        <w:t xml:space="preserve">Izvođaču </w:t>
      </w:r>
      <w:r w:rsidR="00DD07BB" w:rsidRPr="008016F4">
        <w:rPr>
          <w:b w:val="0"/>
          <w:sz w:val="22"/>
          <w:szCs w:val="22"/>
        </w:rPr>
        <w:t>obavijesti o prekid</w:t>
      </w:r>
      <w:r w:rsidRPr="008016F4">
        <w:rPr>
          <w:b w:val="0"/>
          <w:sz w:val="22"/>
          <w:szCs w:val="22"/>
        </w:rPr>
        <w:t>u</w:t>
      </w:r>
      <w:r w:rsidR="00DD07BB" w:rsidRPr="008016F4">
        <w:rPr>
          <w:b w:val="0"/>
          <w:sz w:val="22"/>
          <w:szCs w:val="22"/>
        </w:rPr>
        <w:t xml:space="preserve"> ugovora 7 dana ranije</w:t>
      </w:r>
      <w:r w:rsidR="002E60CF" w:rsidRPr="008016F4">
        <w:rPr>
          <w:b w:val="0"/>
          <w:sz w:val="22"/>
          <w:szCs w:val="22"/>
        </w:rPr>
        <w:t>, r</w:t>
      </w:r>
      <w:r w:rsidR="00815946" w:rsidRPr="008016F4">
        <w:rPr>
          <w:b w:val="0"/>
          <w:sz w:val="22"/>
          <w:szCs w:val="22"/>
        </w:rPr>
        <w:t>as</w:t>
      </w:r>
      <w:r w:rsidR="00DD07BB" w:rsidRPr="008016F4">
        <w:rPr>
          <w:b w:val="0"/>
          <w:sz w:val="22"/>
          <w:szCs w:val="22"/>
        </w:rPr>
        <w:t>kinuti ugovor</w:t>
      </w:r>
      <w:r w:rsidRPr="008016F4">
        <w:rPr>
          <w:b w:val="0"/>
          <w:sz w:val="22"/>
          <w:szCs w:val="22"/>
        </w:rPr>
        <w:t xml:space="preserve"> i ukloniti </w:t>
      </w:r>
      <w:r w:rsidR="00815946" w:rsidRPr="008016F4">
        <w:rPr>
          <w:b w:val="0"/>
          <w:sz w:val="22"/>
          <w:szCs w:val="22"/>
        </w:rPr>
        <w:t>I</w:t>
      </w:r>
      <w:r w:rsidRPr="008016F4">
        <w:rPr>
          <w:b w:val="0"/>
          <w:sz w:val="22"/>
          <w:szCs w:val="22"/>
        </w:rPr>
        <w:t>zvođača sa gradilišta u b</w:t>
      </w:r>
      <w:r w:rsidR="00CB58F4" w:rsidRPr="008016F4">
        <w:rPr>
          <w:b w:val="0"/>
          <w:sz w:val="22"/>
          <w:szCs w:val="22"/>
        </w:rPr>
        <w:t>i</w:t>
      </w:r>
      <w:r w:rsidRPr="008016F4">
        <w:rPr>
          <w:b w:val="0"/>
          <w:sz w:val="22"/>
          <w:szCs w:val="22"/>
        </w:rPr>
        <w:t>lo kojem od sljedećih slučajeva</w:t>
      </w:r>
      <w:r w:rsidR="00DD07BB" w:rsidRPr="008016F4">
        <w:rPr>
          <w:b w:val="0"/>
          <w:sz w:val="22"/>
          <w:szCs w:val="22"/>
        </w:rPr>
        <w:t>:</w:t>
      </w:r>
    </w:p>
    <w:p w:rsidR="00193E90" w:rsidRPr="008016F4" w:rsidRDefault="00815946" w:rsidP="007F10BA">
      <w:pPr>
        <w:pStyle w:val="BodyText"/>
        <w:numPr>
          <w:ilvl w:val="0"/>
          <w:numId w:val="37"/>
        </w:numPr>
        <w:spacing w:before="120"/>
        <w:jc w:val="both"/>
        <w:rPr>
          <w:b w:val="0"/>
          <w:sz w:val="22"/>
          <w:szCs w:val="22"/>
        </w:rPr>
      </w:pPr>
      <w:r w:rsidRPr="008016F4">
        <w:rPr>
          <w:b w:val="0"/>
          <w:sz w:val="22"/>
          <w:szCs w:val="22"/>
        </w:rPr>
        <w:t>I</w:t>
      </w:r>
      <w:r w:rsidR="00DD07BB" w:rsidRPr="008016F4">
        <w:rPr>
          <w:b w:val="0"/>
          <w:sz w:val="22"/>
          <w:szCs w:val="22"/>
        </w:rPr>
        <w:t>zvo</w:t>
      </w:r>
      <w:r w:rsidR="00193E90" w:rsidRPr="008016F4">
        <w:rPr>
          <w:b w:val="0"/>
          <w:sz w:val="22"/>
          <w:szCs w:val="22"/>
        </w:rPr>
        <w:t>đač ozbiljno krši ugovor zbog neispunjavanja svojih ugovornih obaveza;</w:t>
      </w:r>
    </w:p>
    <w:p w:rsidR="00DD07BB" w:rsidRPr="008016F4" w:rsidRDefault="00815946" w:rsidP="007F10BA">
      <w:pPr>
        <w:pStyle w:val="BodyText"/>
        <w:numPr>
          <w:ilvl w:val="0"/>
          <w:numId w:val="37"/>
        </w:numPr>
        <w:spacing w:before="120"/>
        <w:jc w:val="both"/>
        <w:rPr>
          <w:b w:val="0"/>
          <w:sz w:val="22"/>
          <w:szCs w:val="22"/>
        </w:rPr>
      </w:pPr>
      <w:r w:rsidRPr="008016F4">
        <w:rPr>
          <w:b w:val="0"/>
          <w:sz w:val="22"/>
          <w:szCs w:val="22"/>
        </w:rPr>
        <w:t>I</w:t>
      </w:r>
      <w:r w:rsidR="00DD07BB" w:rsidRPr="008016F4">
        <w:rPr>
          <w:b w:val="0"/>
          <w:sz w:val="22"/>
          <w:szCs w:val="22"/>
        </w:rPr>
        <w:t>zvo</w:t>
      </w:r>
      <w:r w:rsidR="005F03F6" w:rsidRPr="008016F4">
        <w:rPr>
          <w:b w:val="0"/>
          <w:sz w:val="22"/>
          <w:szCs w:val="22"/>
        </w:rPr>
        <w:t>đ</w:t>
      </w:r>
      <w:r w:rsidR="00DD07BB" w:rsidRPr="008016F4">
        <w:rPr>
          <w:b w:val="0"/>
          <w:sz w:val="22"/>
          <w:szCs w:val="22"/>
        </w:rPr>
        <w:t>a</w:t>
      </w:r>
      <w:r w:rsidR="005F03F6" w:rsidRPr="008016F4">
        <w:rPr>
          <w:b w:val="0"/>
          <w:sz w:val="22"/>
          <w:szCs w:val="22"/>
        </w:rPr>
        <w:t>č</w:t>
      </w:r>
      <w:r w:rsidR="00DD07BB" w:rsidRPr="008016F4">
        <w:rPr>
          <w:b w:val="0"/>
          <w:sz w:val="22"/>
          <w:szCs w:val="22"/>
        </w:rPr>
        <w:t xml:space="preserve"> </w:t>
      </w:r>
      <w:r w:rsidRPr="008016F4">
        <w:rPr>
          <w:b w:val="0"/>
          <w:sz w:val="22"/>
          <w:szCs w:val="22"/>
        </w:rPr>
        <w:t>je propustio da u</w:t>
      </w:r>
      <w:r w:rsidR="005B059B" w:rsidRPr="008016F4">
        <w:rPr>
          <w:b w:val="0"/>
          <w:sz w:val="22"/>
          <w:szCs w:val="22"/>
        </w:rPr>
        <w:t xml:space="preserve"> </w:t>
      </w:r>
      <w:r w:rsidRPr="008016F4">
        <w:rPr>
          <w:b w:val="0"/>
          <w:sz w:val="22"/>
          <w:szCs w:val="22"/>
        </w:rPr>
        <w:t>razumno</w:t>
      </w:r>
      <w:r w:rsidR="005B059B" w:rsidRPr="008016F4">
        <w:rPr>
          <w:b w:val="0"/>
          <w:sz w:val="22"/>
          <w:szCs w:val="22"/>
        </w:rPr>
        <w:t>m</w:t>
      </w:r>
      <w:r w:rsidRPr="008016F4">
        <w:rPr>
          <w:b w:val="0"/>
          <w:sz w:val="22"/>
          <w:szCs w:val="22"/>
        </w:rPr>
        <w:t xml:space="preserve"> rok</w:t>
      </w:r>
      <w:r w:rsidR="005B059B" w:rsidRPr="008016F4">
        <w:rPr>
          <w:b w:val="0"/>
          <w:sz w:val="22"/>
          <w:szCs w:val="22"/>
        </w:rPr>
        <w:t>u</w:t>
      </w:r>
      <w:r w:rsidRPr="008016F4">
        <w:rPr>
          <w:b w:val="0"/>
          <w:sz w:val="22"/>
          <w:szCs w:val="22"/>
        </w:rPr>
        <w:t xml:space="preserve"> ispuni obavijest Nadzornog organa </w:t>
      </w:r>
      <w:r w:rsidR="005F03F6" w:rsidRPr="008016F4">
        <w:rPr>
          <w:b w:val="0"/>
          <w:sz w:val="22"/>
          <w:szCs w:val="22"/>
        </w:rPr>
        <w:t xml:space="preserve">u kojoj se </w:t>
      </w:r>
      <w:r w:rsidRPr="008016F4">
        <w:rPr>
          <w:b w:val="0"/>
          <w:sz w:val="22"/>
          <w:szCs w:val="22"/>
        </w:rPr>
        <w:t xml:space="preserve">od Izvođača zahtijeva da </w:t>
      </w:r>
      <w:r w:rsidR="005F03F6" w:rsidRPr="008016F4">
        <w:rPr>
          <w:b w:val="0"/>
          <w:sz w:val="22"/>
          <w:szCs w:val="22"/>
        </w:rPr>
        <w:t xml:space="preserve">korigira nemar ili neispunjene obaveze po ugovoru koji ozbiljno utiču na pravilnu i blagovremenu realizaciju radova; </w:t>
      </w:r>
    </w:p>
    <w:p w:rsidR="00DD07BB" w:rsidRPr="008016F4" w:rsidRDefault="00815946" w:rsidP="007F10BA">
      <w:pPr>
        <w:pStyle w:val="BodyText"/>
        <w:numPr>
          <w:ilvl w:val="0"/>
          <w:numId w:val="37"/>
        </w:numPr>
        <w:spacing w:before="120"/>
        <w:jc w:val="both"/>
        <w:rPr>
          <w:b w:val="0"/>
          <w:sz w:val="22"/>
          <w:szCs w:val="22"/>
        </w:rPr>
      </w:pPr>
      <w:r w:rsidRPr="008016F4">
        <w:rPr>
          <w:b w:val="0"/>
          <w:sz w:val="22"/>
          <w:szCs w:val="22"/>
        </w:rPr>
        <w:t>I</w:t>
      </w:r>
      <w:r w:rsidR="00DD07BB" w:rsidRPr="008016F4">
        <w:rPr>
          <w:b w:val="0"/>
          <w:sz w:val="22"/>
          <w:szCs w:val="22"/>
        </w:rPr>
        <w:t>zvo</w:t>
      </w:r>
      <w:r w:rsidR="00C56087" w:rsidRPr="008016F4">
        <w:rPr>
          <w:b w:val="0"/>
          <w:sz w:val="22"/>
          <w:szCs w:val="22"/>
        </w:rPr>
        <w:t>đ</w:t>
      </w:r>
      <w:r w:rsidR="00DD07BB" w:rsidRPr="008016F4">
        <w:rPr>
          <w:b w:val="0"/>
          <w:sz w:val="22"/>
          <w:szCs w:val="22"/>
        </w:rPr>
        <w:t>a</w:t>
      </w:r>
      <w:r w:rsidR="00C56087" w:rsidRPr="008016F4">
        <w:rPr>
          <w:b w:val="0"/>
          <w:sz w:val="22"/>
          <w:szCs w:val="22"/>
        </w:rPr>
        <w:t>č</w:t>
      </w:r>
      <w:r w:rsidR="00DD07BB" w:rsidRPr="008016F4">
        <w:rPr>
          <w:b w:val="0"/>
          <w:sz w:val="22"/>
          <w:szCs w:val="22"/>
        </w:rPr>
        <w:t xml:space="preserve"> </w:t>
      </w:r>
      <w:r w:rsidR="002E60CF" w:rsidRPr="008016F4">
        <w:rPr>
          <w:b w:val="0"/>
          <w:sz w:val="22"/>
          <w:szCs w:val="22"/>
        </w:rPr>
        <w:t xml:space="preserve">je odbio </w:t>
      </w:r>
      <w:r w:rsidR="00DD07BB" w:rsidRPr="008016F4">
        <w:rPr>
          <w:b w:val="0"/>
          <w:sz w:val="22"/>
          <w:szCs w:val="22"/>
        </w:rPr>
        <w:t>ili zanemari</w:t>
      </w:r>
      <w:r w:rsidR="002E60CF" w:rsidRPr="008016F4">
        <w:rPr>
          <w:b w:val="0"/>
          <w:sz w:val="22"/>
          <w:szCs w:val="22"/>
        </w:rPr>
        <w:t>o</w:t>
      </w:r>
      <w:r w:rsidR="00DD07BB" w:rsidRPr="008016F4">
        <w:rPr>
          <w:b w:val="0"/>
          <w:sz w:val="22"/>
          <w:szCs w:val="22"/>
        </w:rPr>
        <w:t xml:space="preserve"> </w:t>
      </w:r>
      <w:r w:rsidR="00C56087" w:rsidRPr="008016F4">
        <w:rPr>
          <w:b w:val="0"/>
          <w:sz w:val="22"/>
          <w:szCs w:val="22"/>
        </w:rPr>
        <w:t xml:space="preserve">izvršavanje </w:t>
      </w:r>
      <w:r w:rsidR="00DD07BB" w:rsidRPr="008016F4">
        <w:rPr>
          <w:b w:val="0"/>
          <w:sz w:val="22"/>
          <w:szCs w:val="22"/>
        </w:rPr>
        <w:t>administrativn</w:t>
      </w:r>
      <w:r w:rsidR="00C56087" w:rsidRPr="008016F4">
        <w:rPr>
          <w:b w:val="0"/>
          <w:sz w:val="22"/>
          <w:szCs w:val="22"/>
        </w:rPr>
        <w:t>ih</w:t>
      </w:r>
      <w:r w:rsidR="00DD07BB" w:rsidRPr="008016F4">
        <w:rPr>
          <w:b w:val="0"/>
          <w:sz w:val="22"/>
          <w:szCs w:val="22"/>
        </w:rPr>
        <w:t xml:space="preserve"> na</w:t>
      </w:r>
      <w:r w:rsidRPr="008016F4">
        <w:rPr>
          <w:b w:val="0"/>
          <w:sz w:val="22"/>
          <w:szCs w:val="22"/>
        </w:rPr>
        <w:t xml:space="preserve">loga </w:t>
      </w:r>
      <w:r w:rsidR="00C56087" w:rsidRPr="008016F4">
        <w:rPr>
          <w:b w:val="0"/>
          <w:sz w:val="22"/>
          <w:szCs w:val="22"/>
        </w:rPr>
        <w:t xml:space="preserve">koje </w:t>
      </w:r>
      <w:r w:rsidR="00DD07BB" w:rsidRPr="008016F4">
        <w:rPr>
          <w:b w:val="0"/>
          <w:sz w:val="22"/>
          <w:szCs w:val="22"/>
        </w:rPr>
        <w:t xml:space="preserve">mu je dao </w:t>
      </w:r>
      <w:r w:rsidRPr="008016F4">
        <w:rPr>
          <w:b w:val="0"/>
          <w:sz w:val="22"/>
          <w:szCs w:val="22"/>
        </w:rPr>
        <w:t>Nadzorni organ</w:t>
      </w:r>
      <w:r w:rsidR="00C56087" w:rsidRPr="008016F4">
        <w:rPr>
          <w:b w:val="0"/>
          <w:sz w:val="22"/>
          <w:szCs w:val="22"/>
        </w:rPr>
        <w:t>;</w:t>
      </w:r>
    </w:p>
    <w:p w:rsidR="00DD07BB" w:rsidRPr="008016F4" w:rsidRDefault="00815946" w:rsidP="007F10BA">
      <w:pPr>
        <w:pStyle w:val="BodyText"/>
        <w:numPr>
          <w:ilvl w:val="0"/>
          <w:numId w:val="37"/>
        </w:numPr>
        <w:spacing w:before="120"/>
        <w:jc w:val="both"/>
        <w:rPr>
          <w:b w:val="0"/>
          <w:sz w:val="22"/>
          <w:szCs w:val="22"/>
        </w:rPr>
      </w:pPr>
      <w:r w:rsidRPr="008016F4">
        <w:rPr>
          <w:b w:val="0"/>
          <w:sz w:val="22"/>
          <w:szCs w:val="22"/>
        </w:rPr>
        <w:t>I</w:t>
      </w:r>
      <w:r w:rsidR="00DD07BB" w:rsidRPr="008016F4">
        <w:rPr>
          <w:b w:val="0"/>
          <w:sz w:val="22"/>
          <w:szCs w:val="22"/>
        </w:rPr>
        <w:t>zvo</w:t>
      </w:r>
      <w:r w:rsidR="00126604" w:rsidRPr="008016F4">
        <w:rPr>
          <w:b w:val="0"/>
          <w:sz w:val="22"/>
          <w:szCs w:val="22"/>
        </w:rPr>
        <w:t>đ</w:t>
      </w:r>
      <w:r w:rsidR="00DD07BB" w:rsidRPr="008016F4">
        <w:rPr>
          <w:b w:val="0"/>
          <w:sz w:val="22"/>
          <w:szCs w:val="22"/>
        </w:rPr>
        <w:t>a</w:t>
      </w:r>
      <w:r w:rsidR="00126604" w:rsidRPr="008016F4">
        <w:rPr>
          <w:b w:val="0"/>
          <w:sz w:val="22"/>
          <w:szCs w:val="22"/>
        </w:rPr>
        <w:t>č</w:t>
      </w:r>
      <w:r w:rsidR="00DD07BB" w:rsidRPr="008016F4">
        <w:rPr>
          <w:b w:val="0"/>
          <w:sz w:val="22"/>
          <w:szCs w:val="22"/>
        </w:rPr>
        <w:t xml:space="preserve"> </w:t>
      </w:r>
      <w:r w:rsidR="002E60CF" w:rsidRPr="008016F4">
        <w:rPr>
          <w:b w:val="0"/>
          <w:sz w:val="22"/>
          <w:szCs w:val="22"/>
        </w:rPr>
        <w:t xml:space="preserve">je prenio </w:t>
      </w:r>
      <w:r w:rsidR="00DD07BB" w:rsidRPr="008016F4">
        <w:rPr>
          <w:b w:val="0"/>
          <w:sz w:val="22"/>
          <w:szCs w:val="22"/>
        </w:rPr>
        <w:t xml:space="preserve">ugovor </w:t>
      </w:r>
      <w:r w:rsidR="002E60CF" w:rsidRPr="008016F4">
        <w:rPr>
          <w:b w:val="0"/>
          <w:sz w:val="22"/>
          <w:szCs w:val="22"/>
        </w:rPr>
        <w:t xml:space="preserve">trećim stranama ili je </w:t>
      </w:r>
      <w:r w:rsidR="00DD07BB" w:rsidRPr="008016F4">
        <w:rPr>
          <w:b w:val="0"/>
          <w:sz w:val="22"/>
          <w:szCs w:val="22"/>
        </w:rPr>
        <w:t>sklopi</w:t>
      </w:r>
      <w:r w:rsidR="002E60CF" w:rsidRPr="008016F4">
        <w:rPr>
          <w:b w:val="0"/>
          <w:sz w:val="22"/>
          <w:szCs w:val="22"/>
        </w:rPr>
        <w:t>o</w:t>
      </w:r>
      <w:r w:rsidR="00DD07BB" w:rsidRPr="008016F4">
        <w:rPr>
          <w:b w:val="0"/>
          <w:sz w:val="22"/>
          <w:szCs w:val="22"/>
        </w:rPr>
        <w:t xml:space="preserve"> podugovor be</w:t>
      </w:r>
      <w:r w:rsidR="00126604" w:rsidRPr="008016F4">
        <w:rPr>
          <w:b w:val="0"/>
          <w:sz w:val="22"/>
          <w:szCs w:val="22"/>
        </w:rPr>
        <w:t>z</w:t>
      </w:r>
      <w:r w:rsidR="00DD07BB" w:rsidRPr="008016F4">
        <w:rPr>
          <w:b w:val="0"/>
          <w:sz w:val="22"/>
          <w:szCs w:val="22"/>
        </w:rPr>
        <w:t xml:space="preserve"> odobrenja </w:t>
      </w:r>
      <w:r w:rsidR="002E60CF" w:rsidRPr="008016F4">
        <w:rPr>
          <w:b w:val="0"/>
          <w:sz w:val="22"/>
          <w:szCs w:val="22"/>
        </w:rPr>
        <w:t>U</w:t>
      </w:r>
      <w:r w:rsidR="00126604" w:rsidRPr="008016F4">
        <w:rPr>
          <w:b w:val="0"/>
          <w:sz w:val="22"/>
          <w:szCs w:val="22"/>
        </w:rPr>
        <w:t>govornog organa;</w:t>
      </w:r>
    </w:p>
    <w:p w:rsidR="00DD07BB" w:rsidRPr="008016F4" w:rsidRDefault="00815946" w:rsidP="007F10BA">
      <w:pPr>
        <w:pStyle w:val="BodyText"/>
        <w:numPr>
          <w:ilvl w:val="0"/>
          <w:numId w:val="37"/>
        </w:numPr>
        <w:spacing w:before="120"/>
        <w:jc w:val="both"/>
        <w:rPr>
          <w:b w:val="0"/>
          <w:sz w:val="22"/>
          <w:szCs w:val="22"/>
        </w:rPr>
      </w:pPr>
      <w:r w:rsidRPr="008016F4">
        <w:rPr>
          <w:b w:val="0"/>
          <w:sz w:val="22"/>
          <w:szCs w:val="22"/>
        </w:rPr>
        <w:t>I</w:t>
      </w:r>
      <w:r w:rsidR="00DD07BB" w:rsidRPr="008016F4">
        <w:rPr>
          <w:b w:val="0"/>
          <w:sz w:val="22"/>
          <w:szCs w:val="22"/>
        </w:rPr>
        <w:t>zvo</w:t>
      </w:r>
      <w:r w:rsidR="00126604" w:rsidRPr="008016F4">
        <w:rPr>
          <w:b w:val="0"/>
          <w:sz w:val="22"/>
          <w:szCs w:val="22"/>
        </w:rPr>
        <w:t>đ</w:t>
      </w:r>
      <w:r w:rsidR="00DD07BB" w:rsidRPr="008016F4">
        <w:rPr>
          <w:b w:val="0"/>
          <w:sz w:val="22"/>
          <w:szCs w:val="22"/>
        </w:rPr>
        <w:t>a</w:t>
      </w:r>
      <w:r w:rsidR="00126604" w:rsidRPr="008016F4">
        <w:rPr>
          <w:b w:val="0"/>
          <w:sz w:val="22"/>
          <w:szCs w:val="22"/>
        </w:rPr>
        <w:t>č</w:t>
      </w:r>
      <w:r w:rsidR="00DD07BB" w:rsidRPr="008016F4">
        <w:rPr>
          <w:b w:val="0"/>
          <w:sz w:val="22"/>
          <w:szCs w:val="22"/>
        </w:rPr>
        <w:t xml:space="preserve"> </w:t>
      </w:r>
      <w:r w:rsidR="002E60CF" w:rsidRPr="008016F4">
        <w:rPr>
          <w:b w:val="0"/>
          <w:sz w:val="22"/>
          <w:szCs w:val="22"/>
        </w:rPr>
        <w:t xml:space="preserve">je </w:t>
      </w:r>
      <w:r w:rsidR="00DD07BB" w:rsidRPr="008016F4">
        <w:rPr>
          <w:b w:val="0"/>
          <w:sz w:val="22"/>
          <w:szCs w:val="22"/>
        </w:rPr>
        <w:t>bankrotira</w:t>
      </w:r>
      <w:r w:rsidR="002E60CF" w:rsidRPr="008016F4">
        <w:rPr>
          <w:b w:val="0"/>
          <w:sz w:val="22"/>
          <w:szCs w:val="22"/>
        </w:rPr>
        <w:t>o</w:t>
      </w:r>
      <w:r w:rsidR="00DD07BB" w:rsidRPr="008016F4">
        <w:rPr>
          <w:b w:val="0"/>
          <w:sz w:val="22"/>
          <w:szCs w:val="22"/>
        </w:rPr>
        <w:t xml:space="preserve"> ili posta</w:t>
      </w:r>
      <w:r w:rsidR="002E60CF" w:rsidRPr="008016F4">
        <w:rPr>
          <w:b w:val="0"/>
          <w:sz w:val="22"/>
          <w:szCs w:val="22"/>
        </w:rPr>
        <w:t>o ne</w:t>
      </w:r>
      <w:r w:rsidR="00DD07BB" w:rsidRPr="008016F4">
        <w:rPr>
          <w:b w:val="0"/>
          <w:sz w:val="22"/>
          <w:szCs w:val="22"/>
        </w:rPr>
        <w:t>solventan</w:t>
      </w:r>
      <w:r w:rsidR="002E60CF" w:rsidRPr="008016F4">
        <w:rPr>
          <w:b w:val="0"/>
          <w:sz w:val="22"/>
          <w:szCs w:val="22"/>
        </w:rPr>
        <w:t>,</w:t>
      </w:r>
      <w:r w:rsidRPr="008016F4">
        <w:rPr>
          <w:b w:val="0"/>
          <w:sz w:val="22"/>
          <w:szCs w:val="22"/>
        </w:rPr>
        <w:t xml:space="preserve"> ili je u procesu likvidacije</w:t>
      </w:r>
      <w:r w:rsidR="002E60CF" w:rsidRPr="008016F4">
        <w:rPr>
          <w:b w:val="0"/>
          <w:sz w:val="22"/>
          <w:szCs w:val="22"/>
        </w:rPr>
        <w:t>,</w:t>
      </w:r>
      <w:r w:rsidRPr="008016F4">
        <w:rPr>
          <w:b w:val="0"/>
          <w:sz w:val="22"/>
          <w:szCs w:val="22"/>
        </w:rPr>
        <w:t xml:space="preserve"> ili mu </w:t>
      </w:r>
      <w:r w:rsidR="002E60CF" w:rsidRPr="008016F4">
        <w:rPr>
          <w:b w:val="0"/>
          <w:sz w:val="22"/>
          <w:szCs w:val="22"/>
        </w:rPr>
        <w:t xml:space="preserve">je </w:t>
      </w:r>
      <w:r w:rsidRPr="008016F4">
        <w:rPr>
          <w:b w:val="0"/>
          <w:sz w:val="22"/>
          <w:szCs w:val="22"/>
        </w:rPr>
        <w:t>poslove preuz</w:t>
      </w:r>
      <w:r w:rsidR="002E60CF" w:rsidRPr="008016F4">
        <w:rPr>
          <w:b w:val="0"/>
          <w:sz w:val="22"/>
          <w:szCs w:val="22"/>
        </w:rPr>
        <w:t xml:space="preserve">eo </w:t>
      </w:r>
      <w:r w:rsidRPr="008016F4">
        <w:rPr>
          <w:b w:val="0"/>
          <w:sz w:val="22"/>
          <w:szCs w:val="22"/>
        </w:rPr>
        <w:t>stečajni upravnik</w:t>
      </w:r>
      <w:r w:rsidR="00045986" w:rsidRPr="008016F4">
        <w:rPr>
          <w:b w:val="0"/>
          <w:sz w:val="22"/>
          <w:szCs w:val="22"/>
        </w:rPr>
        <w:t xml:space="preserve"> ili sud</w:t>
      </w:r>
      <w:r w:rsidRPr="008016F4">
        <w:rPr>
          <w:b w:val="0"/>
          <w:sz w:val="22"/>
          <w:szCs w:val="22"/>
        </w:rPr>
        <w:t xml:space="preserve">, </w:t>
      </w:r>
      <w:r w:rsidR="00310C45" w:rsidRPr="008016F4">
        <w:rPr>
          <w:b w:val="0"/>
          <w:sz w:val="22"/>
          <w:szCs w:val="22"/>
        </w:rPr>
        <w:t xml:space="preserve">ili </w:t>
      </w:r>
      <w:r w:rsidR="002E60CF" w:rsidRPr="008016F4">
        <w:rPr>
          <w:b w:val="0"/>
          <w:sz w:val="22"/>
          <w:szCs w:val="22"/>
        </w:rPr>
        <w:t xml:space="preserve">je ušao </w:t>
      </w:r>
      <w:r w:rsidR="00DD07BB" w:rsidRPr="008016F4">
        <w:rPr>
          <w:b w:val="0"/>
          <w:sz w:val="22"/>
          <w:szCs w:val="22"/>
        </w:rPr>
        <w:t>u aran</w:t>
      </w:r>
      <w:r w:rsidR="00F37374" w:rsidRPr="008016F4">
        <w:rPr>
          <w:b w:val="0"/>
          <w:sz w:val="22"/>
          <w:szCs w:val="22"/>
        </w:rPr>
        <w:t>ž</w:t>
      </w:r>
      <w:r w:rsidR="00DD07BB" w:rsidRPr="008016F4">
        <w:rPr>
          <w:b w:val="0"/>
          <w:sz w:val="22"/>
          <w:szCs w:val="22"/>
        </w:rPr>
        <w:t xml:space="preserve">man sa kreditorima, </w:t>
      </w:r>
      <w:r w:rsidRPr="008016F4">
        <w:rPr>
          <w:b w:val="0"/>
          <w:sz w:val="22"/>
          <w:szCs w:val="22"/>
        </w:rPr>
        <w:t>ili je suspendirao poslovne aktivnosti</w:t>
      </w:r>
      <w:r w:rsidR="00DD07BB" w:rsidRPr="008016F4">
        <w:rPr>
          <w:b w:val="0"/>
          <w:sz w:val="22"/>
          <w:szCs w:val="22"/>
        </w:rPr>
        <w:t xml:space="preserve">, ili </w:t>
      </w:r>
      <w:r w:rsidR="00310C45" w:rsidRPr="008016F4">
        <w:rPr>
          <w:b w:val="0"/>
          <w:sz w:val="22"/>
          <w:szCs w:val="22"/>
        </w:rPr>
        <w:t xml:space="preserve">se </w:t>
      </w:r>
      <w:r w:rsidR="002E60CF" w:rsidRPr="008016F4">
        <w:rPr>
          <w:b w:val="0"/>
          <w:sz w:val="22"/>
          <w:szCs w:val="22"/>
        </w:rPr>
        <w:t xml:space="preserve">našao </w:t>
      </w:r>
      <w:r w:rsidR="00310C45" w:rsidRPr="008016F4">
        <w:rPr>
          <w:b w:val="0"/>
          <w:sz w:val="22"/>
          <w:szCs w:val="22"/>
        </w:rPr>
        <w:t xml:space="preserve">u bilo kakvoj sličnoj situaciji </w:t>
      </w:r>
      <w:r w:rsidRPr="008016F4">
        <w:rPr>
          <w:b w:val="0"/>
          <w:sz w:val="22"/>
          <w:szCs w:val="22"/>
        </w:rPr>
        <w:t xml:space="preserve">koja proizlazi iz slične procedure propisane bilo kojim </w:t>
      </w:r>
      <w:r w:rsidR="00310C45" w:rsidRPr="008016F4">
        <w:rPr>
          <w:b w:val="0"/>
          <w:sz w:val="22"/>
          <w:szCs w:val="22"/>
        </w:rPr>
        <w:t>naciona</w:t>
      </w:r>
      <w:r w:rsidRPr="008016F4">
        <w:rPr>
          <w:b w:val="0"/>
          <w:sz w:val="22"/>
          <w:szCs w:val="22"/>
        </w:rPr>
        <w:t xml:space="preserve">lnim </w:t>
      </w:r>
      <w:r w:rsidR="00310C45" w:rsidRPr="008016F4">
        <w:rPr>
          <w:b w:val="0"/>
          <w:sz w:val="22"/>
          <w:szCs w:val="22"/>
        </w:rPr>
        <w:t>zakon</w:t>
      </w:r>
      <w:r w:rsidRPr="008016F4">
        <w:rPr>
          <w:b w:val="0"/>
          <w:sz w:val="22"/>
          <w:szCs w:val="22"/>
        </w:rPr>
        <w:t>om i</w:t>
      </w:r>
      <w:r w:rsidR="00310C45" w:rsidRPr="008016F4">
        <w:rPr>
          <w:b w:val="0"/>
          <w:sz w:val="22"/>
          <w:szCs w:val="22"/>
        </w:rPr>
        <w:t>li regula</w:t>
      </w:r>
      <w:r w:rsidR="00CA454C" w:rsidRPr="008016F4">
        <w:rPr>
          <w:b w:val="0"/>
          <w:sz w:val="22"/>
          <w:szCs w:val="22"/>
        </w:rPr>
        <w:t>t</w:t>
      </w:r>
      <w:r w:rsidRPr="008016F4">
        <w:rPr>
          <w:b w:val="0"/>
          <w:sz w:val="22"/>
          <w:szCs w:val="22"/>
        </w:rPr>
        <w:t xml:space="preserve">ivom </w:t>
      </w:r>
      <w:r w:rsidR="00310C45" w:rsidRPr="008016F4">
        <w:rPr>
          <w:b w:val="0"/>
          <w:sz w:val="22"/>
          <w:szCs w:val="22"/>
        </w:rPr>
        <w:t>relevantno</w:t>
      </w:r>
      <w:r w:rsidR="005B059B" w:rsidRPr="008016F4">
        <w:rPr>
          <w:b w:val="0"/>
          <w:sz w:val="22"/>
          <w:szCs w:val="22"/>
        </w:rPr>
        <w:t>m</w:t>
      </w:r>
      <w:r w:rsidR="00310C45" w:rsidRPr="008016F4">
        <w:rPr>
          <w:b w:val="0"/>
          <w:sz w:val="22"/>
          <w:szCs w:val="22"/>
        </w:rPr>
        <w:t xml:space="preserve"> za tog</w:t>
      </w:r>
      <w:r w:rsidRPr="008016F4">
        <w:rPr>
          <w:b w:val="0"/>
          <w:sz w:val="22"/>
          <w:szCs w:val="22"/>
        </w:rPr>
        <w:t xml:space="preserve"> I</w:t>
      </w:r>
      <w:r w:rsidR="00310C45" w:rsidRPr="008016F4">
        <w:rPr>
          <w:b w:val="0"/>
          <w:sz w:val="22"/>
          <w:szCs w:val="22"/>
        </w:rPr>
        <w:t>zvođača;</w:t>
      </w:r>
      <w:r w:rsidR="00DD07BB" w:rsidRPr="008016F4">
        <w:rPr>
          <w:b w:val="0"/>
          <w:sz w:val="22"/>
          <w:szCs w:val="22"/>
        </w:rPr>
        <w:t xml:space="preserve"> </w:t>
      </w:r>
    </w:p>
    <w:p w:rsidR="00310C45" w:rsidRPr="008016F4" w:rsidRDefault="00815946" w:rsidP="007F10BA">
      <w:pPr>
        <w:pStyle w:val="BodyText"/>
        <w:numPr>
          <w:ilvl w:val="0"/>
          <w:numId w:val="37"/>
        </w:numPr>
        <w:spacing w:before="120"/>
        <w:jc w:val="both"/>
        <w:rPr>
          <w:b w:val="0"/>
          <w:sz w:val="22"/>
          <w:szCs w:val="22"/>
        </w:rPr>
      </w:pPr>
      <w:r w:rsidRPr="008016F4">
        <w:rPr>
          <w:b w:val="0"/>
          <w:sz w:val="22"/>
          <w:szCs w:val="22"/>
        </w:rPr>
        <w:t>D</w:t>
      </w:r>
      <w:r w:rsidR="00310C45" w:rsidRPr="008016F4">
        <w:rPr>
          <w:b w:val="0"/>
          <w:sz w:val="22"/>
          <w:szCs w:val="22"/>
        </w:rPr>
        <w:t>o</w:t>
      </w:r>
      <w:r w:rsidR="002E60CF" w:rsidRPr="008016F4">
        <w:rPr>
          <w:b w:val="0"/>
          <w:sz w:val="22"/>
          <w:szCs w:val="22"/>
        </w:rPr>
        <w:t>šlo je do bilo</w:t>
      </w:r>
      <w:r w:rsidR="00310C45" w:rsidRPr="008016F4">
        <w:rPr>
          <w:b w:val="0"/>
          <w:sz w:val="22"/>
          <w:szCs w:val="22"/>
        </w:rPr>
        <w:t xml:space="preserve"> kakve </w:t>
      </w:r>
      <w:r w:rsidRPr="008016F4">
        <w:rPr>
          <w:b w:val="0"/>
          <w:sz w:val="22"/>
          <w:szCs w:val="22"/>
        </w:rPr>
        <w:t xml:space="preserve">organizacione </w:t>
      </w:r>
      <w:r w:rsidR="00310C45" w:rsidRPr="008016F4">
        <w:rPr>
          <w:b w:val="0"/>
          <w:sz w:val="22"/>
          <w:szCs w:val="22"/>
        </w:rPr>
        <w:t xml:space="preserve">modifikacije koja obuhvata promjenu pravnog lica, prirode ili kontrole </w:t>
      </w:r>
      <w:r w:rsidRPr="008016F4">
        <w:rPr>
          <w:b w:val="0"/>
          <w:sz w:val="22"/>
          <w:szCs w:val="22"/>
        </w:rPr>
        <w:t>I</w:t>
      </w:r>
      <w:r w:rsidR="00310C45" w:rsidRPr="008016F4">
        <w:rPr>
          <w:b w:val="0"/>
          <w:sz w:val="22"/>
          <w:szCs w:val="22"/>
        </w:rPr>
        <w:t>zvođača</w:t>
      </w:r>
      <w:r w:rsidR="00CA454C" w:rsidRPr="008016F4">
        <w:rPr>
          <w:b w:val="0"/>
          <w:sz w:val="22"/>
          <w:szCs w:val="22"/>
        </w:rPr>
        <w:t>,</w:t>
      </w:r>
      <w:r w:rsidR="00310C45" w:rsidRPr="008016F4">
        <w:rPr>
          <w:b w:val="0"/>
          <w:sz w:val="22"/>
          <w:szCs w:val="22"/>
        </w:rPr>
        <w:t xml:space="preserve"> osim ukoliko je ta modifikacija evidentirana u </w:t>
      </w:r>
      <w:proofErr w:type="spellStart"/>
      <w:r w:rsidR="00310C45" w:rsidRPr="008016F4">
        <w:rPr>
          <w:b w:val="0"/>
          <w:sz w:val="22"/>
          <w:szCs w:val="22"/>
        </w:rPr>
        <w:t>adendumu</w:t>
      </w:r>
      <w:proofErr w:type="spellEnd"/>
      <w:r w:rsidR="00310C45" w:rsidRPr="008016F4">
        <w:rPr>
          <w:b w:val="0"/>
          <w:sz w:val="22"/>
          <w:szCs w:val="22"/>
        </w:rPr>
        <w:t xml:space="preserve"> na ugovor;</w:t>
      </w:r>
    </w:p>
    <w:p w:rsidR="00310C45" w:rsidRPr="008016F4" w:rsidRDefault="00815946" w:rsidP="007F10BA">
      <w:pPr>
        <w:pStyle w:val="BodyText"/>
        <w:numPr>
          <w:ilvl w:val="0"/>
          <w:numId w:val="37"/>
        </w:numPr>
        <w:spacing w:before="120"/>
        <w:jc w:val="both"/>
        <w:rPr>
          <w:b w:val="0"/>
          <w:sz w:val="22"/>
          <w:szCs w:val="22"/>
        </w:rPr>
      </w:pPr>
      <w:r w:rsidRPr="008016F4">
        <w:rPr>
          <w:b w:val="0"/>
          <w:sz w:val="22"/>
          <w:szCs w:val="22"/>
        </w:rPr>
        <w:t>N</w:t>
      </w:r>
      <w:r w:rsidR="00310C45" w:rsidRPr="008016F4">
        <w:rPr>
          <w:b w:val="0"/>
          <w:sz w:val="22"/>
          <w:szCs w:val="22"/>
        </w:rPr>
        <w:t>astan</w:t>
      </w:r>
      <w:r w:rsidR="002E60CF" w:rsidRPr="008016F4">
        <w:rPr>
          <w:b w:val="0"/>
          <w:sz w:val="22"/>
          <w:szCs w:val="22"/>
        </w:rPr>
        <w:t xml:space="preserve">ak </w:t>
      </w:r>
      <w:r w:rsidR="00310C45" w:rsidRPr="008016F4">
        <w:rPr>
          <w:b w:val="0"/>
          <w:sz w:val="22"/>
          <w:szCs w:val="22"/>
        </w:rPr>
        <w:t xml:space="preserve">bilo kakve </w:t>
      </w:r>
      <w:r w:rsidRPr="008016F4">
        <w:rPr>
          <w:b w:val="0"/>
          <w:sz w:val="22"/>
          <w:szCs w:val="22"/>
        </w:rPr>
        <w:t xml:space="preserve">druge </w:t>
      </w:r>
      <w:r w:rsidR="00310C45" w:rsidRPr="008016F4">
        <w:rPr>
          <w:b w:val="0"/>
          <w:sz w:val="22"/>
          <w:szCs w:val="22"/>
        </w:rPr>
        <w:t>pravne nesposobnosti koja onemogućava realizaciju ugovora;</w:t>
      </w:r>
    </w:p>
    <w:p w:rsidR="00847D9C" w:rsidRPr="008016F4" w:rsidRDefault="00815946" w:rsidP="007F10BA">
      <w:pPr>
        <w:pStyle w:val="BodyText"/>
        <w:numPr>
          <w:ilvl w:val="0"/>
          <w:numId w:val="37"/>
        </w:numPr>
        <w:spacing w:before="120"/>
        <w:jc w:val="both"/>
        <w:rPr>
          <w:b w:val="0"/>
          <w:sz w:val="22"/>
          <w:szCs w:val="22"/>
        </w:rPr>
      </w:pPr>
      <w:r w:rsidRPr="008016F4">
        <w:rPr>
          <w:b w:val="0"/>
          <w:sz w:val="22"/>
          <w:szCs w:val="22"/>
        </w:rPr>
        <w:t>I</w:t>
      </w:r>
      <w:r w:rsidR="00847D9C" w:rsidRPr="008016F4">
        <w:rPr>
          <w:b w:val="0"/>
          <w:sz w:val="22"/>
          <w:szCs w:val="22"/>
        </w:rPr>
        <w:t xml:space="preserve">zvođač </w:t>
      </w:r>
      <w:r w:rsidR="002E60CF" w:rsidRPr="008016F4">
        <w:rPr>
          <w:b w:val="0"/>
          <w:sz w:val="22"/>
          <w:szCs w:val="22"/>
        </w:rPr>
        <w:t xml:space="preserve">nije </w:t>
      </w:r>
      <w:r w:rsidR="00847D9C" w:rsidRPr="008016F4">
        <w:rPr>
          <w:b w:val="0"/>
          <w:sz w:val="22"/>
          <w:szCs w:val="22"/>
        </w:rPr>
        <w:t>dostavi</w:t>
      </w:r>
      <w:r w:rsidR="002E60CF" w:rsidRPr="008016F4">
        <w:rPr>
          <w:b w:val="0"/>
          <w:sz w:val="22"/>
          <w:szCs w:val="22"/>
        </w:rPr>
        <w:t>o</w:t>
      </w:r>
      <w:r w:rsidR="00847D9C" w:rsidRPr="008016F4">
        <w:rPr>
          <w:b w:val="0"/>
          <w:sz w:val="22"/>
          <w:szCs w:val="22"/>
        </w:rPr>
        <w:t xml:space="preserve"> </w:t>
      </w:r>
      <w:r w:rsidR="002E60CF" w:rsidRPr="008016F4">
        <w:rPr>
          <w:b w:val="0"/>
          <w:sz w:val="22"/>
          <w:szCs w:val="22"/>
        </w:rPr>
        <w:t xml:space="preserve">zahtijevane </w:t>
      </w:r>
      <w:r w:rsidR="00847D9C" w:rsidRPr="008016F4">
        <w:rPr>
          <w:b w:val="0"/>
          <w:sz w:val="22"/>
          <w:szCs w:val="22"/>
        </w:rPr>
        <w:t>garancije ili osiguranja, ili lice koje je davalo ranije garancije ili osiguranja nije u stanju da se pridržava svojih obaveza;</w:t>
      </w:r>
    </w:p>
    <w:p w:rsidR="00847D9C" w:rsidRPr="008016F4" w:rsidRDefault="00815946" w:rsidP="007F10BA">
      <w:pPr>
        <w:pStyle w:val="BodyText"/>
        <w:numPr>
          <w:ilvl w:val="0"/>
          <w:numId w:val="37"/>
        </w:numPr>
        <w:spacing w:before="120"/>
        <w:jc w:val="both"/>
        <w:rPr>
          <w:b w:val="0"/>
          <w:sz w:val="22"/>
          <w:szCs w:val="22"/>
        </w:rPr>
      </w:pPr>
      <w:r w:rsidRPr="008016F4">
        <w:rPr>
          <w:b w:val="0"/>
          <w:sz w:val="22"/>
          <w:szCs w:val="22"/>
        </w:rPr>
        <w:t>I</w:t>
      </w:r>
      <w:r w:rsidR="00847D9C" w:rsidRPr="008016F4">
        <w:rPr>
          <w:b w:val="0"/>
          <w:sz w:val="22"/>
          <w:szCs w:val="22"/>
        </w:rPr>
        <w:t xml:space="preserve">zvođač je kriv zbog ozbiljnog profesionalnog propusta dokazanog bilo kojim sredstvima koje </w:t>
      </w:r>
      <w:r w:rsidR="002E60CF" w:rsidRPr="008016F4">
        <w:rPr>
          <w:b w:val="0"/>
          <w:sz w:val="22"/>
          <w:szCs w:val="22"/>
        </w:rPr>
        <w:t>U</w:t>
      </w:r>
      <w:r w:rsidR="00847D9C" w:rsidRPr="008016F4">
        <w:rPr>
          <w:b w:val="0"/>
          <w:sz w:val="22"/>
          <w:szCs w:val="22"/>
        </w:rPr>
        <w:t>govorni organ može opravdati;</w:t>
      </w:r>
    </w:p>
    <w:p w:rsidR="000A2CFD" w:rsidRPr="008016F4" w:rsidRDefault="002E60CF" w:rsidP="007F10BA">
      <w:pPr>
        <w:pStyle w:val="BodyText"/>
        <w:numPr>
          <w:ilvl w:val="0"/>
          <w:numId w:val="37"/>
        </w:numPr>
        <w:spacing w:before="120"/>
        <w:jc w:val="both"/>
        <w:rPr>
          <w:b w:val="0"/>
          <w:sz w:val="22"/>
          <w:szCs w:val="22"/>
        </w:rPr>
      </w:pPr>
      <w:r w:rsidRPr="008016F4">
        <w:rPr>
          <w:b w:val="0"/>
          <w:sz w:val="22"/>
          <w:szCs w:val="22"/>
        </w:rPr>
        <w:t xml:space="preserve">Pravosnažnom </w:t>
      </w:r>
      <w:r w:rsidR="000A2CFD" w:rsidRPr="008016F4">
        <w:rPr>
          <w:b w:val="0"/>
          <w:sz w:val="22"/>
          <w:szCs w:val="22"/>
        </w:rPr>
        <w:t xml:space="preserve">presudom ili konačnom administrativnom odlukom ili dokazom kojeg posjeduje </w:t>
      </w:r>
      <w:r w:rsidRPr="008016F4">
        <w:rPr>
          <w:b w:val="0"/>
          <w:sz w:val="22"/>
          <w:szCs w:val="22"/>
        </w:rPr>
        <w:t>U</w:t>
      </w:r>
      <w:r w:rsidR="000A2CFD" w:rsidRPr="008016F4">
        <w:rPr>
          <w:b w:val="0"/>
          <w:sz w:val="22"/>
          <w:szCs w:val="22"/>
        </w:rPr>
        <w:t xml:space="preserve">govorni organ </w:t>
      </w:r>
      <w:r w:rsidR="00815946" w:rsidRPr="008016F4">
        <w:rPr>
          <w:b w:val="0"/>
          <w:sz w:val="22"/>
          <w:szCs w:val="22"/>
        </w:rPr>
        <w:t xml:space="preserve">je utvrđeno </w:t>
      </w:r>
      <w:r w:rsidR="000A2CFD" w:rsidRPr="008016F4">
        <w:rPr>
          <w:b w:val="0"/>
          <w:sz w:val="22"/>
          <w:szCs w:val="22"/>
        </w:rPr>
        <w:t xml:space="preserve">da je </w:t>
      </w:r>
      <w:r w:rsidR="00815946" w:rsidRPr="008016F4">
        <w:rPr>
          <w:b w:val="0"/>
          <w:sz w:val="22"/>
          <w:szCs w:val="22"/>
        </w:rPr>
        <w:t>I</w:t>
      </w:r>
      <w:r w:rsidR="000A2CFD" w:rsidRPr="008016F4">
        <w:rPr>
          <w:b w:val="0"/>
          <w:sz w:val="22"/>
          <w:szCs w:val="22"/>
        </w:rPr>
        <w:t>zvođač kriv za pr</w:t>
      </w:r>
      <w:r w:rsidR="00815946" w:rsidRPr="008016F4">
        <w:rPr>
          <w:b w:val="0"/>
          <w:sz w:val="22"/>
          <w:szCs w:val="22"/>
        </w:rPr>
        <w:t xml:space="preserve">evaru, </w:t>
      </w:r>
      <w:r w:rsidR="000A2CFD" w:rsidRPr="008016F4">
        <w:rPr>
          <w:b w:val="0"/>
          <w:sz w:val="22"/>
          <w:szCs w:val="22"/>
        </w:rPr>
        <w:t>korupciju, uključenost u kriminalnu organ</w:t>
      </w:r>
      <w:r w:rsidR="004C5094" w:rsidRPr="008016F4">
        <w:rPr>
          <w:b w:val="0"/>
          <w:sz w:val="22"/>
          <w:szCs w:val="22"/>
        </w:rPr>
        <w:t xml:space="preserve">izaciju, pranje novca ili </w:t>
      </w:r>
      <w:r w:rsidR="00220BF7" w:rsidRPr="008016F4">
        <w:rPr>
          <w:b w:val="0"/>
          <w:sz w:val="22"/>
          <w:szCs w:val="22"/>
        </w:rPr>
        <w:t>finans</w:t>
      </w:r>
      <w:r w:rsidR="000A2CFD" w:rsidRPr="008016F4">
        <w:rPr>
          <w:b w:val="0"/>
          <w:sz w:val="22"/>
          <w:szCs w:val="22"/>
        </w:rPr>
        <w:t xml:space="preserve">iranje terorizma, prekršaje vezane za terorizam, </w:t>
      </w:r>
      <w:r w:rsidR="00CA454C" w:rsidRPr="008016F4">
        <w:rPr>
          <w:b w:val="0"/>
          <w:sz w:val="22"/>
          <w:szCs w:val="22"/>
        </w:rPr>
        <w:t xml:space="preserve">iskorištavanje </w:t>
      </w:r>
      <w:r w:rsidR="000A2CFD" w:rsidRPr="008016F4">
        <w:rPr>
          <w:b w:val="0"/>
          <w:sz w:val="22"/>
          <w:szCs w:val="22"/>
        </w:rPr>
        <w:t>rad</w:t>
      </w:r>
      <w:r w:rsidR="00CA454C" w:rsidRPr="008016F4">
        <w:rPr>
          <w:b w:val="0"/>
          <w:sz w:val="22"/>
          <w:szCs w:val="22"/>
        </w:rPr>
        <w:t>a</w:t>
      </w:r>
      <w:r w:rsidR="000A2CFD" w:rsidRPr="008016F4">
        <w:rPr>
          <w:b w:val="0"/>
          <w:sz w:val="22"/>
          <w:szCs w:val="22"/>
        </w:rPr>
        <w:t xml:space="preserve"> maloljetnika ili druge oblike trgovine ljudima</w:t>
      </w:r>
      <w:r w:rsidRPr="008016F4">
        <w:rPr>
          <w:b w:val="0"/>
          <w:sz w:val="22"/>
          <w:szCs w:val="22"/>
        </w:rPr>
        <w:t>,</w:t>
      </w:r>
      <w:r w:rsidR="000A2CFD" w:rsidRPr="008016F4">
        <w:rPr>
          <w:b w:val="0"/>
          <w:sz w:val="22"/>
          <w:szCs w:val="22"/>
        </w:rPr>
        <w:t xml:space="preserve"> ili je </w:t>
      </w:r>
      <w:r w:rsidRPr="008016F4">
        <w:rPr>
          <w:b w:val="0"/>
          <w:sz w:val="22"/>
          <w:szCs w:val="22"/>
        </w:rPr>
        <w:t>zaobilazio</w:t>
      </w:r>
      <w:r w:rsidR="00814E94" w:rsidRPr="008016F4">
        <w:rPr>
          <w:b w:val="0"/>
          <w:sz w:val="22"/>
          <w:szCs w:val="22"/>
        </w:rPr>
        <w:t xml:space="preserve"> fiskalne, socijalne ili bilo koje druge </w:t>
      </w:r>
      <w:r w:rsidR="005B059B" w:rsidRPr="008016F4">
        <w:rPr>
          <w:b w:val="0"/>
          <w:sz w:val="22"/>
          <w:szCs w:val="22"/>
        </w:rPr>
        <w:t xml:space="preserve">važeće </w:t>
      </w:r>
      <w:r w:rsidR="00814E94" w:rsidRPr="008016F4">
        <w:rPr>
          <w:b w:val="0"/>
          <w:sz w:val="22"/>
          <w:szCs w:val="22"/>
        </w:rPr>
        <w:t xml:space="preserve">pravne obaveze uključujući uspostavu nekog entiteta u ove svrhe. </w:t>
      </w:r>
    </w:p>
    <w:p w:rsidR="00FF0BC8" w:rsidRPr="008016F4" w:rsidRDefault="003267CA" w:rsidP="007F10BA">
      <w:pPr>
        <w:pStyle w:val="BodyText"/>
        <w:numPr>
          <w:ilvl w:val="0"/>
          <w:numId w:val="37"/>
        </w:numPr>
        <w:spacing w:before="120"/>
        <w:jc w:val="both"/>
        <w:rPr>
          <w:b w:val="0"/>
          <w:sz w:val="22"/>
          <w:szCs w:val="22"/>
        </w:rPr>
      </w:pPr>
      <w:r w:rsidRPr="008016F4">
        <w:rPr>
          <w:b w:val="0"/>
          <w:sz w:val="22"/>
          <w:szCs w:val="22"/>
        </w:rPr>
        <w:t>I</w:t>
      </w:r>
      <w:r w:rsidR="000A2CFD" w:rsidRPr="008016F4">
        <w:rPr>
          <w:b w:val="0"/>
          <w:sz w:val="22"/>
          <w:szCs w:val="22"/>
        </w:rPr>
        <w:t>zvođač</w:t>
      </w:r>
      <w:r w:rsidR="00331A27" w:rsidRPr="008016F4">
        <w:rPr>
          <w:b w:val="0"/>
          <w:sz w:val="22"/>
          <w:szCs w:val="22"/>
        </w:rPr>
        <w:t xml:space="preserve"> je </w:t>
      </w:r>
      <w:r w:rsidR="00FF0BC8" w:rsidRPr="008016F4">
        <w:rPr>
          <w:b w:val="0"/>
          <w:sz w:val="22"/>
          <w:szCs w:val="22"/>
        </w:rPr>
        <w:t xml:space="preserve">tokom realizacije </w:t>
      </w:r>
      <w:r w:rsidR="00331A27" w:rsidRPr="008016F4">
        <w:rPr>
          <w:b w:val="0"/>
          <w:sz w:val="22"/>
          <w:szCs w:val="22"/>
        </w:rPr>
        <w:t xml:space="preserve">nekog </w:t>
      </w:r>
      <w:r w:rsidR="00FF0BC8" w:rsidRPr="008016F4">
        <w:rPr>
          <w:b w:val="0"/>
          <w:sz w:val="22"/>
          <w:szCs w:val="22"/>
        </w:rPr>
        <w:t xml:space="preserve">drugog ugovora koji se </w:t>
      </w:r>
      <w:proofErr w:type="spellStart"/>
      <w:r w:rsidR="00220BF7" w:rsidRPr="008016F4">
        <w:rPr>
          <w:b w:val="0"/>
          <w:sz w:val="22"/>
          <w:szCs w:val="22"/>
        </w:rPr>
        <w:t>finans</w:t>
      </w:r>
      <w:r w:rsidR="00FF0BC8" w:rsidRPr="008016F4">
        <w:rPr>
          <w:b w:val="0"/>
          <w:sz w:val="22"/>
          <w:szCs w:val="22"/>
        </w:rPr>
        <w:t>ira</w:t>
      </w:r>
      <w:proofErr w:type="spellEnd"/>
      <w:r w:rsidR="00FF0BC8" w:rsidRPr="008016F4">
        <w:rPr>
          <w:b w:val="0"/>
          <w:sz w:val="22"/>
          <w:szCs w:val="22"/>
        </w:rPr>
        <w:t xml:space="preserve"> iz EU budžeta / EDF sredstava ozbiljno prekršio ugovor, što je dovelo do ranijeg prekida ili </w:t>
      </w:r>
      <w:r w:rsidRPr="008016F4">
        <w:rPr>
          <w:b w:val="0"/>
          <w:sz w:val="22"/>
          <w:szCs w:val="22"/>
        </w:rPr>
        <w:t xml:space="preserve">do primjene namirivanja </w:t>
      </w:r>
      <w:r w:rsidR="00FF0BC8" w:rsidRPr="008016F4">
        <w:rPr>
          <w:b w:val="0"/>
          <w:sz w:val="22"/>
          <w:szCs w:val="22"/>
        </w:rPr>
        <w:t>šteta ili drugih ugovornih kazni</w:t>
      </w:r>
      <w:r w:rsidR="00331A27" w:rsidRPr="008016F4">
        <w:rPr>
          <w:b w:val="0"/>
          <w:sz w:val="22"/>
          <w:szCs w:val="22"/>
        </w:rPr>
        <w:t>,</w:t>
      </w:r>
      <w:r w:rsidR="00FF0BC8" w:rsidRPr="008016F4">
        <w:rPr>
          <w:b w:val="0"/>
          <w:sz w:val="22"/>
          <w:szCs w:val="22"/>
        </w:rPr>
        <w:t xml:space="preserve"> ili </w:t>
      </w:r>
      <w:r w:rsidR="00331A27" w:rsidRPr="008016F4">
        <w:rPr>
          <w:b w:val="0"/>
          <w:sz w:val="22"/>
          <w:szCs w:val="22"/>
        </w:rPr>
        <w:t xml:space="preserve">što je bilo </w:t>
      </w:r>
      <w:r w:rsidR="00FF0BC8" w:rsidRPr="008016F4">
        <w:rPr>
          <w:b w:val="0"/>
          <w:sz w:val="22"/>
          <w:szCs w:val="22"/>
        </w:rPr>
        <w:t xml:space="preserve">utvrđeno nakon provjera, revizija ili istraga od strane </w:t>
      </w:r>
      <w:proofErr w:type="spellStart"/>
      <w:r w:rsidR="00FF0BC8" w:rsidRPr="008016F4">
        <w:rPr>
          <w:b w:val="0"/>
          <w:sz w:val="22"/>
          <w:szCs w:val="22"/>
        </w:rPr>
        <w:t>Eu</w:t>
      </w:r>
      <w:r w:rsidR="005B059B" w:rsidRPr="008016F4">
        <w:rPr>
          <w:b w:val="0"/>
          <w:sz w:val="22"/>
          <w:szCs w:val="22"/>
        </w:rPr>
        <w:t>v</w:t>
      </w:r>
      <w:r w:rsidR="00FF0BC8" w:rsidRPr="008016F4">
        <w:rPr>
          <w:b w:val="0"/>
          <w:sz w:val="22"/>
          <w:szCs w:val="22"/>
        </w:rPr>
        <w:t>ropske</w:t>
      </w:r>
      <w:proofErr w:type="spellEnd"/>
      <w:r w:rsidR="00FF0BC8" w:rsidRPr="008016F4">
        <w:rPr>
          <w:b w:val="0"/>
          <w:sz w:val="22"/>
          <w:szCs w:val="22"/>
        </w:rPr>
        <w:t xml:space="preserve"> Komisije, </w:t>
      </w:r>
      <w:r w:rsidRPr="008016F4">
        <w:rPr>
          <w:b w:val="0"/>
          <w:sz w:val="22"/>
          <w:szCs w:val="22"/>
        </w:rPr>
        <w:t>U</w:t>
      </w:r>
      <w:r w:rsidR="00FF0BC8" w:rsidRPr="008016F4">
        <w:rPr>
          <w:b w:val="0"/>
          <w:sz w:val="22"/>
          <w:szCs w:val="22"/>
        </w:rPr>
        <w:t xml:space="preserve">govornog organa, </w:t>
      </w:r>
      <w:r w:rsidR="00331A27" w:rsidRPr="008016F4">
        <w:rPr>
          <w:b w:val="0"/>
          <w:sz w:val="22"/>
          <w:szCs w:val="22"/>
        </w:rPr>
        <w:t>Evropskog ureda za borbu protiv prevara (engl. European Anti-</w:t>
      </w:r>
      <w:proofErr w:type="spellStart"/>
      <w:r w:rsidR="00331A27" w:rsidRPr="008016F4">
        <w:rPr>
          <w:b w:val="0"/>
          <w:sz w:val="22"/>
          <w:szCs w:val="22"/>
        </w:rPr>
        <w:t>Fraud</w:t>
      </w:r>
      <w:proofErr w:type="spellEnd"/>
      <w:r w:rsidR="00331A27" w:rsidRPr="008016F4">
        <w:rPr>
          <w:b w:val="0"/>
          <w:sz w:val="22"/>
          <w:szCs w:val="22"/>
        </w:rPr>
        <w:t xml:space="preserve"> Office – OLAF) </w:t>
      </w:r>
      <w:r w:rsidR="00FF0BC8" w:rsidRPr="008016F4">
        <w:rPr>
          <w:b w:val="0"/>
          <w:sz w:val="22"/>
          <w:szCs w:val="22"/>
        </w:rPr>
        <w:t xml:space="preserve">ili </w:t>
      </w:r>
      <w:r w:rsidRPr="008016F4">
        <w:rPr>
          <w:b w:val="0"/>
          <w:sz w:val="22"/>
          <w:szCs w:val="22"/>
        </w:rPr>
        <w:t>S</w:t>
      </w:r>
      <w:r w:rsidR="00FF0BC8" w:rsidRPr="008016F4">
        <w:rPr>
          <w:b w:val="0"/>
          <w:sz w:val="22"/>
          <w:szCs w:val="22"/>
        </w:rPr>
        <w:t>uda revizora;</w:t>
      </w:r>
    </w:p>
    <w:p w:rsidR="00FF0BC8" w:rsidRPr="008016F4" w:rsidRDefault="003267CA" w:rsidP="007F10BA">
      <w:pPr>
        <w:pStyle w:val="BodyText"/>
        <w:numPr>
          <w:ilvl w:val="0"/>
          <w:numId w:val="37"/>
        </w:numPr>
        <w:spacing w:before="120"/>
        <w:jc w:val="both"/>
        <w:rPr>
          <w:b w:val="0"/>
          <w:sz w:val="22"/>
          <w:szCs w:val="22"/>
        </w:rPr>
      </w:pPr>
      <w:r w:rsidRPr="008016F4">
        <w:rPr>
          <w:b w:val="0"/>
          <w:sz w:val="22"/>
          <w:szCs w:val="22"/>
        </w:rPr>
        <w:t>N</w:t>
      </w:r>
      <w:r w:rsidR="00FF0BC8" w:rsidRPr="008016F4">
        <w:rPr>
          <w:b w:val="0"/>
          <w:sz w:val="22"/>
          <w:szCs w:val="22"/>
        </w:rPr>
        <w:t>akon dodjele ugovora</w:t>
      </w:r>
      <w:r w:rsidR="00331A27" w:rsidRPr="008016F4">
        <w:rPr>
          <w:b w:val="0"/>
          <w:sz w:val="22"/>
          <w:szCs w:val="22"/>
        </w:rPr>
        <w:t xml:space="preserve"> se </w:t>
      </w:r>
      <w:r w:rsidRPr="008016F4">
        <w:rPr>
          <w:b w:val="0"/>
          <w:sz w:val="22"/>
          <w:szCs w:val="22"/>
        </w:rPr>
        <w:t>ispostavi</w:t>
      </w:r>
      <w:r w:rsidR="00331A27" w:rsidRPr="008016F4">
        <w:rPr>
          <w:b w:val="0"/>
          <w:sz w:val="22"/>
          <w:szCs w:val="22"/>
        </w:rPr>
        <w:t xml:space="preserve">lo </w:t>
      </w:r>
      <w:r w:rsidRPr="008016F4">
        <w:rPr>
          <w:b w:val="0"/>
          <w:sz w:val="22"/>
          <w:szCs w:val="22"/>
        </w:rPr>
        <w:t xml:space="preserve">da je </w:t>
      </w:r>
      <w:r w:rsidR="00FF0BC8" w:rsidRPr="008016F4">
        <w:rPr>
          <w:b w:val="0"/>
          <w:sz w:val="22"/>
          <w:szCs w:val="22"/>
        </w:rPr>
        <w:t xml:space="preserve">procedura dodjele ili realizacije ugovora </w:t>
      </w:r>
      <w:r w:rsidRPr="008016F4">
        <w:rPr>
          <w:b w:val="0"/>
          <w:sz w:val="22"/>
          <w:szCs w:val="22"/>
        </w:rPr>
        <w:t xml:space="preserve">bila </w:t>
      </w:r>
      <w:r w:rsidR="00FF0BC8" w:rsidRPr="008016F4">
        <w:rPr>
          <w:b w:val="0"/>
          <w:sz w:val="22"/>
          <w:szCs w:val="22"/>
        </w:rPr>
        <w:t>p</w:t>
      </w:r>
      <w:r w:rsidRPr="008016F4">
        <w:rPr>
          <w:b w:val="0"/>
          <w:sz w:val="22"/>
          <w:szCs w:val="22"/>
        </w:rPr>
        <w:t xml:space="preserve">odložna </w:t>
      </w:r>
      <w:r w:rsidR="00FF0BC8" w:rsidRPr="008016F4">
        <w:rPr>
          <w:b w:val="0"/>
          <w:sz w:val="22"/>
          <w:szCs w:val="22"/>
        </w:rPr>
        <w:t>značajni</w:t>
      </w:r>
      <w:r w:rsidRPr="008016F4">
        <w:rPr>
          <w:b w:val="0"/>
          <w:sz w:val="22"/>
          <w:szCs w:val="22"/>
        </w:rPr>
        <w:t>m</w:t>
      </w:r>
      <w:r w:rsidR="00FF0BC8" w:rsidRPr="008016F4">
        <w:rPr>
          <w:b w:val="0"/>
          <w:sz w:val="22"/>
          <w:szCs w:val="22"/>
        </w:rPr>
        <w:t xml:space="preserve"> </w:t>
      </w:r>
      <w:r w:rsidR="00331A27" w:rsidRPr="008016F4">
        <w:rPr>
          <w:b w:val="0"/>
          <w:sz w:val="22"/>
          <w:szCs w:val="22"/>
        </w:rPr>
        <w:t>kršenjima obaveza, n</w:t>
      </w:r>
      <w:r w:rsidR="00FF0BC8" w:rsidRPr="008016F4">
        <w:rPr>
          <w:b w:val="0"/>
          <w:sz w:val="22"/>
          <w:szCs w:val="22"/>
        </w:rPr>
        <w:t>eregularnosti</w:t>
      </w:r>
      <w:r w:rsidRPr="008016F4">
        <w:rPr>
          <w:b w:val="0"/>
          <w:sz w:val="22"/>
          <w:szCs w:val="22"/>
        </w:rPr>
        <w:t>ma ili pronevjerama</w:t>
      </w:r>
      <w:r w:rsidR="00CA454C" w:rsidRPr="008016F4">
        <w:rPr>
          <w:b w:val="0"/>
          <w:sz w:val="22"/>
          <w:szCs w:val="22"/>
        </w:rPr>
        <w:t>;</w:t>
      </w:r>
    </w:p>
    <w:p w:rsidR="00FF0BC8" w:rsidRPr="008016F4" w:rsidRDefault="003267CA" w:rsidP="007F10BA">
      <w:pPr>
        <w:pStyle w:val="BodyText"/>
        <w:numPr>
          <w:ilvl w:val="0"/>
          <w:numId w:val="37"/>
        </w:numPr>
        <w:spacing w:before="120"/>
        <w:jc w:val="both"/>
        <w:rPr>
          <w:b w:val="0"/>
          <w:sz w:val="22"/>
          <w:szCs w:val="22"/>
        </w:rPr>
      </w:pPr>
      <w:r w:rsidRPr="008016F4">
        <w:rPr>
          <w:b w:val="0"/>
          <w:sz w:val="22"/>
          <w:szCs w:val="22"/>
        </w:rPr>
        <w:lastRenderedPageBreak/>
        <w:t>Poka</w:t>
      </w:r>
      <w:r w:rsidR="00331A27" w:rsidRPr="008016F4">
        <w:rPr>
          <w:b w:val="0"/>
          <w:sz w:val="22"/>
          <w:szCs w:val="22"/>
        </w:rPr>
        <w:t xml:space="preserve">zalo se </w:t>
      </w:r>
      <w:r w:rsidRPr="008016F4">
        <w:rPr>
          <w:b w:val="0"/>
          <w:sz w:val="22"/>
          <w:szCs w:val="22"/>
        </w:rPr>
        <w:t>da je p</w:t>
      </w:r>
      <w:r w:rsidR="00FF0BC8" w:rsidRPr="008016F4">
        <w:rPr>
          <w:b w:val="0"/>
          <w:sz w:val="22"/>
          <w:szCs w:val="22"/>
        </w:rPr>
        <w:t xml:space="preserve">rocedura dodjele ili realizacija </w:t>
      </w:r>
      <w:r w:rsidRPr="008016F4">
        <w:rPr>
          <w:b w:val="0"/>
          <w:sz w:val="22"/>
          <w:szCs w:val="22"/>
        </w:rPr>
        <w:t xml:space="preserve">nekog </w:t>
      </w:r>
      <w:r w:rsidR="00FF0BC8" w:rsidRPr="008016F4">
        <w:rPr>
          <w:b w:val="0"/>
          <w:sz w:val="22"/>
          <w:szCs w:val="22"/>
        </w:rPr>
        <w:t xml:space="preserve">drugog ugovora koji se </w:t>
      </w:r>
      <w:proofErr w:type="spellStart"/>
      <w:r w:rsidR="00220BF7" w:rsidRPr="008016F4">
        <w:rPr>
          <w:b w:val="0"/>
          <w:sz w:val="22"/>
          <w:szCs w:val="22"/>
        </w:rPr>
        <w:t>finans</w:t>
      </w:r>
      <w:r w:rsidR="00FF0BC8" w:rsidRPr="008016F4">
        <w:rPr>
          <w:b w:val="0"/>
          <w:sz w:val="22"/>
          <w:szCs w:val="22"/>
        </w:rPr>
        <w:t>ira</w:t>
      </w:r>
      <w:proofErr w:type="spellEnd"/>
      <w:r w:rsidR="00FF0BC8" w:rsidRPr="008016F4">
        <w:rPr>
          <w:b w:val="0"/>
          <w:sz w:val="22"/>
          <w:szCs w:val="22"/>
        </w:rPr>
        <w:t xml:space="preserve"> iz EU budžeta</w:t>
      </w:r>
      <w:r w:rsidRPr="008016F4">
        <w:rPr>
          <w:b w:val="0"/>
          <w:sz w:val="22"/>
          <w:szCs w:val="22"/>
        </w:rPr>
        <w:t xml:space="preserve"> </w:t>
      </w:r>
      <w:r w:rsidR="00FF0BC8" w:rsidRPr="008016F4">
        <w:rPr>
          <w:b w:val="0"/>
          <w:sz w:val="22"/>
          <w:szCs w:val="22"/>
        </w:rPr>
        <w:t>/</w:t>
      </w:r>
      <w:r w:rsidRPr="008016F4">
        <w:rPr>
          <w:b w:val="0"/>
          <w:sz w:val="22"/>
          <w:szCs w:val="22"/>
        </w:rPr>
        <w:t xml:space="preserve"> EDF </w:t>
      </w:r>
      <w:r w:rsidR="00331A27" w:rsidRPr="008016F4">
        <w:rPr>
          <w:b w:val="0"/>
          <w:sz w:val="22"/>
          <w:szCs w:val="22"/>
        </w:rPr>
        <w:t xml:space="preserve">bila </w:t>
      </w:r>
      <w:r w:rsidR="00FF0BC8" w:rsidRPr="008016F4">
        <w:rPr>
          <w:b w:val="0"/>
          <w:sz w:val="22"/>
          <w:szCs w:val="22"/>
        </w:rPr>
        <w:t xml:space="preserve">predmet značajnih </w:t>
      </w:r>
      <w:r w:rsidR="00331A27" w:rsidRPr="008016F4">
        <w:rPr>
          <w:b w:val="0"/>
          <w:sz w:val="22"/>
          <w:szCs w:val="22"/>
        </w:rPr>
        <w:t xml:space="preserve">kršenja obaveza, </w:t>
      </w:r>
      <w:r w:rsidR="00FF0BC8" w:rsidRPr="008016F4">
        <w:rPr>
          <w:b w:val="0"/>
          <w:sz w:val="22"/>
          <w:szCs w:val="22"/>
        </w:rPr>
        <w:t>neregularnosti ili pr</w:t>
      </w:r>
      <w:r w:rsidRPr="008016F4">
        <w:rPr>
          <w:b w:val="0"/>
          <w:sz w:val="22"/>
          <w:szCs w:val="22"/>
        </w:rPr>
        <w:t xml:space="preserve">evare koji će </w:t>
      </w:r>
      <w:proofErr w:type="spellStart"/>
      <w:r w:rsidRPr="008016F4">
        <w:rPr>
          <w:b w:val="0"/>
          <w:sz w:val="22"/>
          <w:szCs w:val="22"/>
        </w:rPr>
        <w:t>vjerovatno</w:t>
      </w:r>
      <w:proofErr w:type="spellEnd"/>
      <w:r w:rsidRPr="008016F4">
        <w:rPr>
          <w:b w:val="0"/>
          <w:sz w:val="22"/>
          <w:szCs w:val="22"/>
        </w:rPr>
        <w:t xml:space="preserve"> </w:t>
      </w:r>
      <w:r w:rsidR="00FF0BC8" w:rsidRPr="008016F4">
        <w:rPr>
          <w:b w:val="0"/>
          <w:sz w:val="22"/>
          <w:szCs w:val="22"/>
        </w:rPr>
        <w:t>uticati na realizaciju tekućeg ugovora;</w:t>
      </w:r>
    </w:p>
    <w:p w:rsidR="00FF0BC8" w:rsidRPr="008016F4" w:rsidRDefault="003267CA" w:rsidP="007F10BA">
      <w:pPr>
        <w:pStyle w:val="BodyText"/>
        <w:numPr>
          <w:ilvl w:val="0"/>
          <w:numId w:val="37"/>
        </w:numPr>
        <w:spacing w:before="120"/>
        <w:jc w:val="both"/>
        <w:rPr>
          <w:b w:val="0"/>
          <w:sz w:val="22"/>
          <w:szCs w:val="22"/>
        </w:rPr>
      </w:pPr>
      <w:r w:rsidRPr="008016F4">
        <w:rPr>
          <w:b w:val="0"/>
          <w:sz w:val="22"/>
          <w:szCs w:val="22"/>
        </w:rPr>
        <w:t>I</w:t>
      </w:r>
      <w:r w:rsidR="00FF0BC8" w:rsidRPr="008016F4">
        <w:rPr>
          <w:b w:val="0"/>
          <w:sz w:val="22"/>
          <w:szCs w:val="22"/>
        </w:rPr>
        <w:t>zvođač ne izvrš</w:t>
      </w:r>
      <w:r w:rsidR="00331A27" w:rsidRPr="008016F4">
        <w:rPr>
          <w:b w:val="0"/>
          <w:sz w:val="22"/>
          <w:szCs w:val="22"/>
        </w:rPr>
        <w:t xml:space="preserve">ava </w:t>
      </w:r>
      <w:r w:rsidR="00FF0BC8" w:rsidRPr="008016F4">
        <w:rPr>
          <w:b w:val="0"/>
          <w:sz w:val="22"/>
          <w:szCs w:val="22"/>
        </w:rPr>
        <w:t xml:space="preserve">svoje obaveze u skladu sa </w:t>
      </w:r>
      <w:r w:rsidR="00220BF7" w:rsidRPr="008016F4">
        <w:rPr>
          <w:b w:val="0"/>
          <w:sz w:val="22"/>
          <w:szCs w:val="22"/>
        </w:rPr>
        <w:t>član</w:t>
      </w:r>
      <w:r w:rsidR="00FF0BC8" w:rsidRPr="008016F4">
        <w:rPr>
          <w:b w:val="0"/>
          <w:sz w:val="22"/>
          <w:szCs w:val="22"/>
        </w:rPr>
        <w:t xml:space="preserve">om 12.8, </w:t>
      </w:r>
      <w:r w:rsidR="00220BF7" w:rsidRPr="008016F4">
        <w:rPr>
          <w:b w:val="0"/>
          <w:sz w:val="22"/>
          <w:szCs w:val="22"/>
        </w:rPr>
        <w:t>član</w:t>
      </w:r>
      <w:r w:rsidR="00FF0BC8" w:rsidRPr="008016F4">
        <w:rPr>
          <w:b w:val="0"/>
          <w:sz w:val="22"/>
          <w:szCs w:val="22"/>
        </w:rPr>
        <w:t xml:space="preserve">om 12a ili </w:t>
      </w:r>
      <w:r w:rsidR="00220BF7" w:rsidRPr="008016F4">
        <w:rPr>
          <w:b w:val="0"/>
          <w:sz w:val="22"/>
          <w:szCs w:val="22"/>
        </w:rPr>
        <w:t>član</w:t>
      </w:r>
      <w:r w:rsidR="00FF0BC8" w:rsidRPr="008016F4">
        <w:rPr>
          <w:b w:val="0"/>
          <w:sz w:val="22"/>
          <w:szCs w:val="22"/>
        </w:rPr>
        <w:t>om 12b;</w:t>
      </w:r>
    </w:p>
    <w:p w:rsidR="00FF0BC8" w:rsidRPr="008016F4" w:rsidRDefault="003267CA" w:rsidP="007F10BA">
      <w:pPr>
        <w:pStyle w:val="BodyText"/>
        <w:numPr>
          <w:ilvl w:val="0"/>
          <w:numId w:val="37"/>
        </w:numPr>
        <w:spacing w:before="120"/>
        <w:jc w:val="both"/>
        <w:rPr>
          <w:b w:val="0"/>
          <w:sz w:val="22"/>
          <w:szCs w:val="22"/>
        </w:rPr>
      </w:pPr>
      <w:r w:rsidRPr="008016F4">
        <w:rPr>
          <w:b w:val="0"/>
          <w:sz w:val="22"/>
          <w:szCs w:val="22"/>
        </w:rPr>
        <w:t>U</w:t>
      </w:r>
      <w:r w:rsidR="00FF0BC8" w:rsidRPr="008016F4">
        <w:rPr>
          <w:b w:val="0"/>
          <w:sz w:val="22"/>
          <w:szCs w:val="22"/>
        </w:rPr>
        <w:t xml:space="preserve">govorni organ </w:t>
      </w:r>
      <w:r w:rsidR="00331A27" w:rsidRPr="008016F4">
        <w:rPr>
          <w:b w:val="0"/>
          <w:sz w:val="22"/>
          <w:szCs w:val="22"/>
        </w:rPr>
        <w:t xml:space="preserve">je stekao </w:t>
      </w:r>
      <w:r w:rsidR="00FF0BC8" w:rsidRPr="008016F4">
        <w:rPr>
          <w:b w:val="0"/>
          <w:sz w:val="22"/>
          <w:szCs w:val="22"/>
        </w:rPr>
        <w:t xml:space="preserve">pravo na maksimalno potraživanje po </w:t>
      </w:r>
      <w:r w:rsidR="007362B6" w:rsidRPr="008016F4">
        <w:rPr>
          <w:b w:val="0"/>
          <w:sz w:val="22"/>
          <w:szCs w:val="22"/>
        </w:rPr>
        <w:t>članu</w:t>
      </w:r>
      <w:r w:rsidR="00FF0BC8" w:rsidRPr="008016F4">
        <w:rPr>
          <w:b w:val="0"/>
          <w:sz w:val="22"/>
          <w:szCs w:val="22"/>
        </w:rPr>
        <w:t xml:space="preserve"> 36.1;</w:t>
      </w:r>
    </w:p>
    <w:p w:rsidR="00FF0BC8" w:rsidRPr="008016F4" w:rsidRDefault="003267CA" w:rsidP="007F10BA">
      <w:pPr>
        <w:pStyle w:val="BodyText"/>
        <w:numPr>
          <w:ilvl w:val="0"/>
          <w:numId w:val="37"/>
        </w:numPr>
        <w:spacing w:before="120"/>
        <w:jc w:val="both"/>
        <w:rPr>
          <w:b w:val="0"/>
          <w:sz w:val="22"/>
          <w:szCs w:val="22"/>
        </w:rPr>
      </w:pPr>
      <w:r w:rsidRPr="008016F4">
        <w:rPr>
          <w:b w:val="0"/>
          <w:sz w:val="22"/>
          <w:szCs w:val="22"/>
        </w:rPr>
        <w:t>I</w:t>
      </w:r>
      <w:r w:rsidR="00FF0BC8" w:rsidRPr="008016F4">
        <w:rPr>
          <w:b w:val="0"/>
          <w:sz w:val="22"/>
          <w:szCs w:val="22"/>
        </w:rPr>
        <w:t>zvođač ne izvrš</w:t>
      </w:r>
      <w:r w:rsidR="00331A27" w:rsidRPr="008016F4">
        <w:rPr>
          <w:b w:val="0"/>
          <w:sz w:val="22"/>
          <w:szCs w:val="22"/>
        </w:rPr>
        <w:t xml:space="preserve">ava </w:t>
      </w:r>
      <w:r w:rsidR="00FF0BC8" w:rsidRPr="008016F4">
        <w:rPr>
          <w:b w:val="0"/>
          <w:sz w:val="22"/>
          <w:szCs w:val="22"/>
        </w:rPr>
        <w:t xml:space="preserve">svoje obaveze u skladu sa </w:t>
      </w:r>
      <w:r w:rsidR="00220BF7" w:rsidRPr="008016F4">
        <w:rPr>
          <w:b w:val="0"/>
          <w:sz w:val="22"/>
          <w:szCs w:val="22"/>
        </w:rPr>
        <w:t>član</w:t>
      </w:r>
      <w:r w:rsidR="00FF0BC8" w:rsidRPr="008016F4">
        <w:rPr>
          <w:b w:val="0"/>
          <w:sz w:val="22"/>
          <w:szCs w:val="22"/>
        </w:rPr>
        <w:t>om 61.3.</w:t>
      </w:r>
    </w:p>
    <w:p w:rsidR="00AE2044" w:rsidRPr="008016F4" w:rsidRDefault="00B7707B" w:rsidP="007F10BA">
      <w:pPr>
        <w:pStyle w:val="BodyText"/>
        <w:numPr>
          <w:ilvl w:val="0"/>
          <w:numId w:val="37"/>
        </w:numPr>
        <w:spacing w:before="120"/>
        <w:jc w:val="both"/>
        <w:rPr>
          <w:b w:val="0"/>
          <w:sz w:val="22"/>
          <w:szCs w:val="22"/>
        </w:rPr>
      </w:pPr>
      <w:r w:rsidRPr="008016F4">
        <w:rPr>
          <w:b w:val="0"/>
          <w:sz w:val="22"/>
          <w:szCs w:val="22"/>
        </w:rPr>
        <w:t xml:space="preserve">Izvođač krši obaveze zaštite podataka iz </w:t>
      </w:r>
      <w:r w:rsidR="00220BF7" w:rsidRPr="008016F4">
        <w:rPr>
          <w:b w:val="0"/>
          <w:sz w:val="22"/>
          <w:szCs w:val="22"/>
        </w:rPr>
        <w:t>član</w:t>
      </w:r>
      <w:r w:rsidRPr="008016F4">
        <w:rPr>
          <w:b w:val="0"/>
          <w:sz w:val="22"/>
          <w:szCs w:val="22"/>
        </w:rPr>
        <w:t xml:space="preserve">a 72 ovih </w:t>
      </w:r>
      <w:r w:rsidR="00220BF7" w:rsidRPr="008016F4">
        <w:rPr>
          <w:b w:val="0"/>
          <w:sz w:val="22"/>
          <w:szCs w:val="22"/>
        </w:rPr>
        <w:t>Opšt</w:t>
      </w:r>
      <w:r w:rsidRPr="008016F4">
        <w:rPr>
          <w:b w:val="0"/>
          <w:sz w:val="22"/>
          <w:szCs w:val="22"/>
        </w:rPr>
        <w:t xml:space="preserve">ih </w:t>
      </w:r>
      <w:proofErr w:type="spellStart"/>
      <w:r w:rsidR="00220BF7" w:rsidRPr="008016F4">
        <w:rPr>
          <w:b w:val="0"/>
          <w:sz w:val="22"/>
          <w:szCs w:val="22"/>
        </w:rPr>
        <w:t>uslov</w:t>
      </w:r>
      <w:r w:rsidR="005B059B" w:rsidRPr="008016F4">
        <w:rPr>
          <w:b w:val="0"/>
          <w:sz w:val="22"/>
          <w:szCs w:val="22"/>
        </w:rPr>
        <w:t>a</w:t>
      </w:r>
      <w:proofErr w:type="spellEnd"/>
      <w:r w:rsidR="00AE2044" w:rsidRPr="008016F4">
        <w:rPr>
          <w:b w:val="0"/>
          <w:sz w:val="22"/>
          <w:szCs w:val="22"/>
        </w:rPr>
        <w:t>.</w:t>
      </w:r>
    </w:p>
    <w:p w:rsidR="00DD07BB" w:rsidRPr="008016F4" w:rsidRDefault="007B4EC1" w:rsidP="007F10BA">
      <w:pPr>
        <w:pStyle w:val="BodyText"/>
        <w:spacing w:before="120"/>
        <w:ind w:left="720"/>
        <w:jc w:val="both"/>
        <w:rPr>
          <w:b w:val="0"/>
          <w:sz w:val="22"/>
          <w:szCs w:val="22"/>
        </w:rPr>
      </w:pPr>
      <w:r w:rsidRPr="008016F4">
        <w:rPr>
          <w:b w:val="0"/>
          <w:sz w:val="22"/>
          <w:szCs w:val="22"/>
        </w:rPr>
        <w:t xml:space="preserve">Slučajevi </w:t>
      </w:r>
      <w:r w:rsidR="003267CA" w:rsidRPr="008016F4">
        <w:rPr>
          <w:b w:val="0"/>
          <w:sz w:val="22"/>
          <w:szCs w:val="22"/>
        </w:rPr>
        <w:t xml:space="preserve">raskida </w:t>
      </w:r>
      <w:r w:rsidRPr="008016F4">
        <w:rPr>
          <w:b w:val="0"/>
          <w:sz w:val="22"/>
          <w:szCs w:val="22"/>
        </w:rPr>
        <w:t xml:space="preserve">iz tačaka (e), (i), (j), (l), (m) i (n) mogu se </w:t>
      </w:r>
      <w:proofErr w:type="spellStart"/>
      <w:r w:rsidRPr="008016F4">
        <w:rPr>
          <w:b w:val="0"/>
          <w:sz w:val="22"/>
          <w:szCs w:val="22"/>
        </w:rPr>
        <w:t>takođe</w:t>
      </w:r>
      <w:proofErr w:type="spellEnd"/>
      <w:r w:rsidRPr="008016F4">
        <w:rPr>
          <w:b w:val="0"/>
          <w:sz w:val="22"/>
          <w:szCs w:val="22"/>
        </w:rPr>
        <w:t xml:space="preserve"> odnositi na </w:t>
      </w:r>
      <w:r w:rsidR="003267CA" w:rsidRPr="008016F4">
        <w:rPr>
          <w:b w:val="0"/>
          <w:sz w:val="22"/>
          <w:szCs w:val="22"/>
        </w:rPr>
        <w:t>lica koja</w:t>
      </w:r>
      <w:r w:rsidRPr="008016F4">
        <w:rPr>
          <w:b w:val="0"/>
          <w:sz w:val="22"/>
          <w:szCs w:val="22"/>
        </w:rPr>
        <w:t xml:space="preserve"> su </w:t>
      </w:r>
      <w:r w:rsidR="00220BF7" w:rsidRPr="008016F4">
        <w:rPr>
          <w:b w:val="0"/>
          <w:sz w:val="22"/>
          <w:szCs w:val="22"/>
        </w:rPr>
        <w:t>član</w:t>
      </w:r>
      <w:r w:rsidRPr="008016F4">
        <w:rPr>
          <w:b w:val="0"/>
          <w:sz w:val="22"/>
          <w:szCs w:val="22"/>
        </w:rPr>
        <w:t>ovi uprav</w:t>
      </w:r>
      <w:r w:rsidR="00331A27" w:rsidRPr="008016F4">
        <w:rPr>
          <w:b w:val="0"/>
          <w:sz w:val="22"/>
          <w:szCs w:val="22"/>
        </w:rPr>
        <w:t xml:space="preserve">e, </w:t>
      </w:r>
      <w:r w:rsidRPr="008016F4">
        <w:rPr>
          <w:b w:val="0"/>
          <w:sz w:val="22"/>
          <w:szCs w:val="22"/>
        </w:rPr>
        <w:t>menadžment</w:t>
      </w:r>
      <w:r w:rsidR="00331A27" w:rsidRPr="008016F4">
        <w:rPr>
          <w:b w:val="0"/>
          <w:sz w:val="22"/>
          <w:szCs w:val="22"/>
        </w:rPr>
        <w:t>a</w:t>
      </w:r>
      <w:r w:rsidRPr="008016F4">
        <w:rPr>
          <w:b w:val="0"/>
          <w:sz w:val="22"/>
          <w:szCs w:val="22"/>
        </w:rPr>
        <w:t xml:space="preserve"> ili nadzornog tijela izvođača i/ili </w:t>
      </w:r>
      <w:r w:rsidR="003267CA" w:rsidRPr="008016F4">
        <w:rPr>
          <w:b w:val="0"/>
          <w:sz w:val="22"/>
          <w:szCs w:val="22"/>
        </w:rPr>
        <w:t xml:space="preserve">lica koja </w:t>
      </w:r>
      <w:r w:rsidRPr="008016F4">
        <w:rPr>
          <w:b w:val="0"/>
          <w:sz w:val="22"/>
          <w:szCs w:val="22"/>
        </w:rPr>
        <w:t xml:space="preserve">imaju ovlaštenje za predstavljanje, donošenje odluka ili kontrolu vezanu za </w:t>
      </w:r>
      <w:r w:rsidR="003267CA" w:rsidRPr="008016F4">
        <w:rPr>
          <w:b w:val="0"/>
          <w:sz w:val="22"/>
          <w:szCs w:val="22"/>
        </w:rPr>
        <w:t>Iz</w:t>
      </w:r>
      <w:r w:rsidRPr="008016F4">
        <w:rPr>
          <w:b w:val="0"/>
          <w:sz w:val="22"/>
          <w:szCs w:val="22"/>
        </w:rPr>
        <w:t>vođača.</w:t>
      </w:r>
    </w:p>
    <w:p w:rsidR="00AE2044" w:rsidRPr="008016F4" w:rsidRDefault="007B4EC1" w:rsidP="0073083F">
      <w:pPr>
        <w:pStyle w:val="BodyText"/>
        <w:spacing w:before="120"/>
        <w:ind w:left="720"/>
        <w:jc w:val="both"/>
        <w:rPr>
          <w:b w:val="0"/>
          <w:sz w:val="22"/>
          <w:szCs w:val="22"/>
        </w:rPr>
      </w:pPr>
      <w:r w:rsidRPr="008016F4">
        <w:rPr>
          <w:b w:val="0"/>
          <w:sz w:val="22"/>
          <w:szCs w:val="22"/>
        </w:rPr>
        <w:t>Slučajevi</w:t>
      </w:r>
      <w:r w:rsidR="003267CA" w:rsidRPr="008016F4">
        <w:rPr>
          <w:b w:val="0"/>
          <w:sz w:val="22"/>
          <w:szCs w:val="22"/>
        </w:rPr>
        <w:t xml:space="preserve"> raskida </w:t>
      </w:r>
      <w:r w:rsidRPr="008016F4">
        <w:rPr>
          <w:b w:val="0"/>
          <w:sz w:val="22"/>
          <w:szCs w:val="22"/>
        </w:rPr>
        <w:t>pod tačkama (a), (e), (f), (g), (i), (j),</w:t>
      </w:r>
      <w:r w:rsidR="00DC7D02" w:rsidRPr="008016F4">
        <w:rPr>
          <w:b w:val="0"/>
          <w:sz w:val="22"/>
          <w:szCs w:val="22"/>
        </w:rPr>
        <w:t xml:space="preserve"> (k), (l), (m) i (n) mogu se </w:t>
      </w:r>
      <w:proofErr w:type="spellStart"/>
      <w:r w:rsidR="00331A27" w:rsidRPr="008016F4">
        <w:rPr>
          <w:b w:val="0"/>
          <w:sz w:val="22"/>
          <w:szCs w:val="22"/>
        </w:rPr>
        <w:t>t</w:t>
      </w:r>
      <w:r w:rsidR="00DC7D02" w:rsidRPr="008016F4">
        <w:rPr>
          <w:b w:val="0"/>
          <w:sz w:val="22"/>
          <w:szCs w:val="22"/>
        </w:rPr>
        <w:t>akođe</w:t>
      </w:r>
      <w:proofErr w:type="spellEnd"/>
      <w:r w:rsidR="00DC7D02" w:rsidRPr="008016F4">
        <w:rPr>
          <w:b w:val="0"/>
          <w:sz w:val="22"/>
          <w:szCs w:val="22"/>
        </w:rPr>
        <w:t xml:space="preserve"> odnositi na lica koja su </w:t>
      </w:r>
      <w:r w:rsidR="00856E87" w:rsidRPr="008016F4">
        <w:rPr>
          <w:b w:val="0"/>
          <w:sz w:val="22"/>
          <w:szCs w:val="22"/>
        </w:rPr>
        <w:t xml:space="preserve">solidarno i </w:t>
      </w:r>
      <w:r w:rsidR="00DC7D02" w:rsidRPr="008016F4">
        <w:rPr>
          <w:b w:val="0"/>
          <w:sz w:val="22"/>
          <w:szCs w:val="22"/>
        </w:rPr>
        <w:t>pojedinačno odgovorna za realizaciju ugovora.</w:t>
      </w:r>
    </w:p>
    <w:p w:rsidR="00FF0BC8" w:rsidRPr="008016F4" w:rsidRDefault="00B7707B" w:rsidP="0073083F">
      <w:pPr>
        <w:pStyle w:val="BodyText"/>
        <w:spacing w:before="120"/>
        <w:ind w:left="720"/>
        <w:jc w:val="both"/>
        <w:rPr>
          <w:b w:val="0"/>
          <w:sz w:val="22"/>
          <w:szCs w:val="22"/>
        </w:rPr>
      </w:pPr>
      <w:r w:rsidRPr="008016F4">
        <w:rPr>
          <w:b w:val="0"/>
          <w:sz w:val="22"/>
          <w:szCs w:val="22"/>
        </w:rPr>
        <w:t xml:space="preserve">Slučajevi pod tačkama </w:t>
      </w:r>
      <w:r w:rsidR="00AE2044" w:rsidRPr="008016F4">
        <w:rPr>
          <w:b w:val="0"/>
          <w:sz w:val="22"/>
          <w:szCs w:val="22"/>
        </w:rPr>
        <w:t xml:space="preserve">(e), (i), (j), (k), (l), (m), (n) </w:t>
      </w:r>
      <w:r w:rsidRPr="008016F4">
        <w:rPr>
          <w:b w:val="0"/>
          <w:sz w:val="22"/>
          <w:szCs w:val="22"/>
        </w:rPr>
        <w:t xml:space="preserve">i </w:t>
      </w:r>
      <w:r w:rsidR="00AE2044" w:rsidRPr="008016F4">
        <w:rPr>
          <w:b w:val="0"/>
          <w:sz w:val="22"/>
          <w:szCs w:val="22"/>
        </w:rPr>
        <w:t xml:space="preserve">(q) </w:t>
      </w:r>
      <w:r w:rsidRPr="008016F4">
        <w:rPr>
          <w:b w:val="0"/>
          <w:sz w:val="22"/>
          <w:szCs w:val="22"/>
        </w:rPr>
        <w:t>mogu se odnositi na podizvođače.</w:t>
      </w:r>
    </w:p>
    <w:p w:rsidR="00DD07BB" w:rsidRPr="008016F4" w:rsidRDefault="003267CA" w:rsidP="007F10BA">
      <w:pPr>
        <w:pStyle w:val="BodyText"/>
        <w:numPr>
          <w:ilvl w:val="1"/>
          <w:numId w:val="101"/>
        </w:numPr>
        <w:spacing w:before="120"/>
        <w:jc w:val="both"/>
        <w:rPr>
          <w:b w:val="0"/>
          <w:sz w:val="22"/>
          <w:szCs w:val="22"/>
        </w:rPr>
      </w:pPr>
      <w:r w:rsidRPr="008016F4">
        <w:rPr>
          <w:b w:val="0"/>
          <w:sz w:val="22"/>
          <w:szCs w:val="22"/>
        </w:rPr>
        <w:t>Prekid ugovora ne dovodi u pi</w:t>
      </w:r>
      <w:r w:rsidR="00584F76" w:rsidRPr="008016F4">
        <w:rPr>
          <w:b w:val="0"/>
          <w:sz w:val="22"/>
          <w:szCs w:val="22"/>
        </w:rPr>
        <w:t>tanje bilo koja druga prava ili ovlaštenja U</w:t>
      </w:r>
      <w:r w:rsidR="00856E87" w:rsidRPr="008016F4">
        <w:rPr>
          <w:b w:val="0"/>
          <w:sz w:val="22"/>
          <w:szCs w:val="22"/>
        </w:rPr>
        <w:t xml:space="preserve">govornog organa i </w:t>
      </w:r>
      <w:r w:rsidR="00584F76" w:rsidRPr="008016F4">
        <w:rPr>
          <w:b w:val="0"/>
          <w:sz w:val="22"/>
          <w:szCs w:val="22"/>
        </w:rPr>
        <w:t>I</w:t>
      </w:r>
      <w:r w:rsidR="00856E87" w:rsidRPr="008016F4">
        <w:rPr>
          <w:b w:val="0"/>
          <w:sz w:val="22"/>
          <w:szCs w:val="22"/>
        </w:rPr>
        <w:t>zvođača po ugovoru. Ugovorni organ može</w:t>
      </w:r>
      <w:r w:rsidR="00584F76" w:rsidRPr="008016F4">
        <w:rPr>
          <w:b w:val="0"/>
          <w:sz w:val="22"/>
          <w:szCs w:val="22"/>
        </w:rPr>
        <w:t xml:space="preserve"> nakon toga </w:t>
      </w:r>
      <w:r w:rsidR="00DD07BB" w:rsidRPr="008016F4">
        <w:rPr>
          <w:b w:val="0"/>
          <w:sz w:val="22"/>
          <w:szCs w:val="22"/>
        </w:rPr>
        <w:t>zavr</w:t>
      </w:r>
      <w:r w:rsidR="005D4D64" w:rsidRPr="008016F4">
        <w:rPr>
          <w:b w:val="0"/>
          <w:sz w:val="22"/>
          <w:szCs w:val="22"/>
        </w:rPr>
        <w:t>š</w:t>
      </w:r>
      <w:r w:rsidR="00DD07BB" w:rsidRPr="008016F4">
        <w:rPr>
          <w:b w:val="0"/>
          <w:sz w:val="22"/>
          <w:szCs w:val="22"/>
        </w:rPr>
        <w:t>iti radove sam ili zaklju</w:t>
      </w:r>
      <w:r w:rsidR="005D4D64" w:rsidRPr="008016F4">
        <w:rPr>
          <w:b w:val="0"/>
          <w:sz w:val="22"/>
          <w:szCs w:val="22"/>
        </w:rPr>
        <w:t>č</w:t>
      </w:r>
      <w:r w:rsidR="00DD07BB" w:rsidRPr="008016F4">
        <w:rPr>
          <w:b w:val="0"/>
          <w:sz w:val="22"/>
          <w:szCs w:val="22"/>
        </w:rPr>
        <w:t>iti ugovor sa tre</w:t>
      </w:r>
      <w:r w:rsidR="005D4D64" w:rsidRPr="008016F4">
        <w:rPr>
          <w:b w:val="0"/>
          <w:sz w:val="22"/>
          <w:szCs w:val="22"/>
        </w:rPr>
        <w:t>ć</w:t>
      </w:r>
      <w:r w:rsidR="00DD07BB" w:rsidRPr="008016F4">
        <w:rPr>
          <w:b w:val="0"/>
          <w:sz w:val="22"/>
          <w:szCs w:val="22"/>
        </w:rPr>
        <w:t xml:space="preserve">om stranom </w:t>
      </w:r>
      <w:r w:rsidR="005D4D64" w:rsidRPr="008016F4">
        <w:rPr>
          <w:b w:val="0"/>
          <w:sz w:val="22"/>
          <w:szCs w:val="22"/>
        </w:rPr>
        <w:t xml:space="preserve">o trošku </w:t>
      </w:r>
      <w:r w:rsidR="00584F76" w:rsidRPr="008016F4">
        <w:rPr>
          <w:b w:val="0"/>
          <w:sz w:val="22"/>
          <w:szCs w:val="22"/>
        </w:rPr>
        <w:t>I</w:t>
      </w:r>
      <w:r w:rsidR="00DD07BB" w:rsidRPr="008016F4">
        <w:rPr>
          <w:b w:val="0"/>
          <w:sz w:val="22"/>
          <w:szCs w:val="22"/>
        </w:rPr>
        <w:t>zvo</w:t>
      </w:r>
      <w:r w:rsidR="005D4D64" w:rsidRPr="008016F4">
        <w:rPr>
          <w:b w:val="0"/>
          <w:sz w:val="22"/>
          <w:szCs w:val="22"/>
        </w:rPr>
        <w:t>đ</w:t>
      </w:r>
      <w:r w:rsidR="00DD07BB" w:rsidRPr="008016F4">
        <w:rPr>
          <w:b w:val="0"/>
          <w:sz w:val="22"/>
          <w:szCs w:val="22"/>
        </w:rPr>
        <w:t>a</w:t>
      </w:r>
      <w:r w:rsidR="005D4D64" w:rsidRPr="008016F4">
        <w:rPr>
          <w:b w:val="0"/>
          <w:sz w:val="22"/>
          <w:szCs w:val="22"/>
        </w:rPr>
        <w:t>č</w:t>
      </w:r>
      <w:r w:rsidR="00DD07BB" w:rsidRPr="008016F4">
        <w:rPr>
          <w:b w:val="0"/>
          <w:sz w:val="22"/>
          <w:szCs w:val="22"/>
        </w:rPr>
        <w:t xml:space="preserve">a. </w:t>
      </w:r>
      <w:r w:rsidR="00331A27" w:rsidRPr="008016F4">
        <w:rPr>
          <w:b w:val="0"/>
          <w:sz w:val="22"/>
          <w:szCs w:val="22"/>
        </w:rPr>
        <w:t>O</w:t>
      </w:r>
      <w:r w:rsidR="00DD07BB" w:rsidRPr="008016F4">
        <w:rPr>
          <w:b w:val="0"/>
          <w:sz w:val="22"/>
          <w:szCs w:val="22"/>
        </w:rPr>
        <w:t>dgovornost</w:t>
      </w:r>
      <w:r w:rsidR="00331A27" w:rsidRPr="008016F4">
        <w:rPr>
          <w:b w:val="0"/>
          <w:sz w:val="22"/>
          <w:szCs w:val="22"/>
        </w:rPr>
        <w:t xml:space="preserve"> izvođača</w:t>
      </w:r>
      <w:r w:rsidR="00DD07BB" w:rsidRPr="008016F4">
        <w:rPr>
          <w:b w:val="0"/>
          <w:sz w:val="22"/>
          <w:szCs w:val="22"/>
        </w:rPr>
        <w:t xml:space="preserve"> za ka</w:t>
      </w:r>
      <w:r w:rsidR="005D4D64" w:rsidRPr="008016F4">
        <w:rPr>
          <w:b w:val="0"/>
          <w:sz w:val="22"/>
          <w:szCs w:val="22"/>
        </w:rPr>
        <w:t>š</w:t>
      </w:r>
      <w:r w:rsidR="00DD07BB" w:rsidRPr="008016F4">
        <w:rPr>
          <w:b w:val="0"/>
          <w:sz w:val="22"/>
          <w:szCs w:val="22"/>
        </w:rPr>
        <w:t xml:space="preserve">njenje </w:t>
      </w:r>
      <w:r w:rsidR="00584F76" w:rsidRPr="008016F4">
        <w:rPr>
          <w:b w:val="0"/>
          <w:sz w:val="22"/>
          <w:szCs w:val="22"/>
        </w:rPr>
        <w:t>završetka</w:t>
      </w:r>
      <w:r w:rsidR="005D4D64" w:rsidRPr="008016F4">
        <w:rPr>
          <w:b w:val="0"/>
          <w:sz w:val="22"/>
          <w:szCs w:val="22"/>
        </w:rPr>
        <w:t xml:space="preserve"> </w:t>
      </w:r>
      <w:r w:rsidR="00DD07BB" w:rsidRPr="008016F4">
        <w:rPr>
          <w:b w:val="0"/>
          <w:sz w:val="22"/>
          <w:szCs w:val="22"/>
        </w:rPr>
        <w:t xml:space="preserve">radova </w:t>
      </w:r>
      <w:r w:rsidR="005D4D64" w:rsidRPr="008016F4">
        <w:rPr>
          <w:b w:val="0"/>
          <w:sz w:val="22"/>
          <w:szCs w:val="22"/>
        </w:rPr>
        <w:t>ć</w:t>
      </w:r>
      <w:r w:rsidR="00DD07BB" w:rsidRPr="008016F4">
        <w:rPr>
          <w:b w:val="0"/>
          <w:sz w:val="22"/>
          <w:szCs w:val="22"/>
        </w:rPr>
        <w:t>e odmah prestat</w:t>
      </w:r>
      <w:r w:rsidR="005D4D64" w:rsidRPr="008016F4">
        <w:rPr>
          <w:b w:val="0"/>
          <w:sz w:val="22"/>
          <w:szCs w:val="22"/>
        </w:rPr>
        <w:t>i</w:t>
      </w:r>
      <w:r w:rsidR="00DD07BB" w:rsidRPr="008016F4">
        <w:rPr>
          <w:b w:val="0"/>
          <w:sz w:val="22"/>
          <w:szCs w:val="22"/>
        </w:rPr>
        <w:t xml:space="preserve"> kada </w:t>
      </w:r>
      <w:r w:rsidR="00584F76" w:rsidRPr="008016F4">
        <w:rPr>
          <w:b w:val="0"/>
          <w:sz w:val="22"/>
          <w:szCs w:val="22"/>
        </w:rPr>
        <w:t>U</w:t>
      </w:r>
      <w:r w:rsidR="005D4D64" w:rsidRPr="008016F4">
        <w:rPr>
          <w:b w:val="0"/>
          <w:sz w:val="22"/>
          <w:szCs w:val="22"/>
        </w:rPr>
        <w:t xml:space="preserve">govorni organ prekine ugovor </w:t>
      </w:r>
      <w:r w:rsidR="00584F76" w:rsidRPr="008016F4">
        <w:rPr>
          <w:b w:val="0"/>
          <w:sz w:val="22"/>
          <w:szCs w:val="22"/>
        </w:rPr>
        <w:t xml:space="preserve">ne dovodeći u pitanje </w:t>
      </w:r>
      <w:r w:rsidR="005D4D64" w:rsidRPr="008016F4">
        <w:rPr>
          <w:b w:val="0"/>
          <w:sz w:val="22"/>
          <w:szCs w:val="22"/>
        </w:rPr>
        <w:t>bilo koj</w:t>
      </w:r>
      <w:r w:rsidR="00584F76" w:rsidRPr="008016F4">
        <w:rPr>
          <w:b w:val="0"/>
          <w:sz w:val="22"/>
          <w:szCs w:val="22"/>
        </w:rPr>
        <w:t>u</w:t>
      </w:r>
      <w:r w:rsidR="005D4D64" w:rsidRPr="008016F4">
        <w:rPr>
          <w:b w:val="0"/>
          <w:sz w:val="22"/>
          <w:szCs w:val="22"/>
        </w:rPr>
        <w:t xml:space="preserve"> odgovornost po istom </w:t>
      </w:r>
      <w:r w:rsidR="00584F76" w:rsidRPr="008016F4">
        <w:rPr>
          <w:b w:val="0"/>
          <w:sz w:val="22"/>
          <w:szCs w:val="22"/>
        </w:rPr>
        <w:t xml:space="preserve">ugovoru </w:t>
      </w:r>
      <w:r w:rsidR="005D4D64" w:rsidRPr="008016F4">
        <w:rPr>
          <w:b w:val="0"/>
          <w:sz w:val="22"/>
          <w:szCs w:val="22"/>
        </w:rPr>
        <w:t>koja je već nastala</w:t>
      </w:r>
      <w:r w:rsidR="00DD07BB" w:rsidRPr="008016F4">
        <w:rPr>
          <w:b w:val="0"/>
          <w:sz w:val="22"/>
          <w:szCs w:val="22"/>
        </w:rPr>
        <w:t>.</w:t>
      </w:r>
    </w:p>
    <w:p w:rsidR="00777197" w:rsidRPr="008016F4" w:rsidRDefault="00584F76" w:rsidP="007F10BA">
      <w:pPr>
        <w:pStyle w:val="BodyText"/>
        <w:numPr>
          <w:ilvl w:val="1"/>
          <w:numId w:val="101"/>
        </w:numPr>
        <w:spacing w:before="120"/>
        <w:jc w:val="both"/>
        <w:rPr>
          <w:b w:val="0"/>
          <w:sz w:val="22"/>
          <w:szCs w:val="22"/>
        </w:rPr>
      </w:pPr>
      <w:r w:rsidRPr="008016F4">
        <w:rPr>
          <w:b w:val="0"/>
          <w:sz w:val="22"/>
          <w:szCs w:val="22"/>
        </w:rPr>
        <w:t xml:space="preserve">Nakon raskida </w:t>
      </w:r>
      <w:r w:rsidR="00777197" w:rsidRPr="008016F4">
        <w:rPr>
          <w:b w:val="0"/>
          <w:sz w:val="22"/>
          <w:szCs w:val="22"/>
        </w:rPr>
        <w:t xml:space="preserve">ugovora ili po prijemu obavijesti o </w:t>
      </w:r>
      <w:r w:rsidR="00CA454C" w:rsidRPr="008016F4">
        <w:rPr>
          <w:b w:val="0"/>
          <w:sz w:val="22"/>
          <w:szCs w:val="22"/>
        </w:rPr>
        <w:t>i</w:t>
      </w:r>
      <w:r w:rsidR="00777197" w:rsidRPr="008016F4">
        <w:rPr>
          <w:b w:val="0"/>
          <w:sz w:val="22"/>
          <w:szCs w:val="22"/>
        </w:rPr>
        <w:t>st</w:t>
      </w:r>
      <w:r w:rsidR="00CA454C" w:rsidRPr="008016F4">
        <w:rPr>
          <w:b w:val="0"/>
          <w:sz w:val="22"/>
          <w:szCs w:val="22"/>
        </w:rPr>
        <w:t>o</w:t>
      </w:r>
      <w:r w:rsidR="00777197" w:rsidRPr="008016F4">
        <w:rPr>
          <w:b w:val="0"/>
          <w:sz w:val="22"/>
          <w:szCs w:val="22"/>
        </w:rPr>
        <w:t xml:space="preserve">m, </w:t>
      </w:r>
      <w:r w:rsidRPr="008016F4">
        <w:rPr>
          <w:b w:val="0"/>
          <w:sz w:val="22"/>
          <w:szCs w:val="22"/>
        </w:rPr>
        <w:t>I</w:t>
      </w:r>
      <w:r w:rsidR="00777197" w:rsidRPr="008016F4">
        <w:rPr>
          <w:b w:val="0"/>
          <w:sz w:val="22"/>
          <w:szCs w:val="22"/>
        </w:rPr>
        <w:t xml:space="preserve">zvođač </w:t>
      </w:r>
      <w:r w:rsidR="00331A27" w:rsidRPr="008016F4">
        <w:rPr>
          <w:b w:val="0"/>
          <w:sz w:val="22"/>
          <w:szCs w:val="22"/>
        </w:rPr>
        <w:t>je dužan o</w:t>
      </w:r>
      <w:r w:rsidR="00777197" w:rsidRPr="008016F4">
        <w:rPr>
          <w:b w:val="0"/>
          <w:sz w:val="22"/>
          <w:szCs w:val="22"/>
        </w:rPr>
        <w:t xml:space="preserve">dmah </w:t>
      </w:r>
      <w:proofErr w:type="spellStart"/>
      <w:r w:rsidR="00777197" w:rsidRPr="008016F4">
        <w:rPr>
          <w:b w:val="0"/>
          <w:sz w:val="22"/>
          <w:szCs w:val="22"/>
        </w:rPr>
        <w:t>preduzeti</w:t>
      </w:r>
      <w:proofErr w:type="spellEnd"/>
      <w:r w:rsidR="00777197" w:rsidRPr="008016F4">
        <w:rPr>
          <w:b w:val="0"/>
          <w:sz w:val="22"/>
          <w:szCs w:val="22"/>
        </w:rPr>
        <w:t xml:space="preserve"> korake </w:t>
      </w:r>
      <w:r w:rsidRPr="008016F4">
        <w:rPr>
          <w:b w:val="0"/>
          <w:sz w:val="22"/>
          <w:szCs w:val="22"/>
        </w:rPr>
        <w:t xml:space="preserve">za </w:t>
      </w:r>
      <w:r w:rsidR="00377EBF" w:rsidRPr="008016F4">
        <w:rPr>
          <w:b w:val="0"/>
          <w:sz w:val="22"/>
          <w:szCs w:val="22"/>
        </w:rPr>
        <w:t xml:space="preserve">završetak </w:t>
      </w:r>
      <w:r w:rsidRPr="008016F4">
        <w:rPr>
          <w:b w:val="0"/>
          <w:sz w:val="22"/>
          <w:szCs w:val="22"/>
        </w:rPr>
        <w:t xml:space="preserve">radova na brz i pravilan način te </w:t>
      </w:r>
      <w:r w:rsidR="00377EBF" w:rsidRPr="008016F4">
        <w:rPr>
          <w:b w:val="0"/>
          <w:sz w:val="22"/>
          <w:szCs w:val="22"/>
        </w:rPr>
        <w:t>s</w:t>
      </w:r>
      <w:r w:rsidR="00777197" w:rsidRPr="008016F4">
        <w:rPr>
          <w:b w:val="0"/>
          <w:sz w:val="22"/>
          <w:szCs w:val="22"/>
        </w:rPr>
        <w:t>manji</w:t>
      </w:r>
      <w:r w:rsidR="00377EBF" w:rsidRPr="008016F4">
        <w:rPr>
          <w:b w:val="0"/>
          <w:sz w:val="22"/>
          <w:szCs w:val="22"/>
        </w:rPr>
        <w:t>ti</w:t>
      </w:r>
      <w:r w:rsidR="00777197" w:rsidRPr="008016F4">
        <w:rPr>
          <w:b w:val="0"/>
          <w:sz w:val="22"/>
          <w:szCs w:val="22"/>
        </w:rPr>
        <w:t xml:space="preserve"> troškove </w:t>
      </w:r>
      <w:r w:rsidRPr="008016F4">
        <w:rPr>
          <w:b w:val="0"/>
          <w:sz w:val="22"/>
          <w:szCs w:val="22"/>
        </w:rPr>
        <w:t>na minimum</w:t>
      </w:r>
      <w:r w:rsidR="00777197" w:rsidRPr="008016F4">
        <w:rPr>
          <w:b w:val="0"/>
          <w:sz w:val="22"/>
          <w:szCs w:val="22"/>
        </w:rPr>
        <w:t>.</w:t>
      </w:r>
    </w:p>
    <w:p w:rsidR="00DD07BB" w:rsidRPr="008016F4" w:rsidRDefault="00584F76" w:rsidP="007F10BA">
      <w:pPr>
        <w:pStyle w:val="BodyText"/>
        <w:numPr>
          <w:ilvl w:val="1"/>
          <w:numId w:val="101"/>
        </w:numPr>
        <w:spacing w:before="120"/>
        <w:jc w:val="both"/>
        <w:rPr>
          <w:b w:val="0"/>
          <w:sz w:val="22"/>
          <w:szCs w:val="22"/>
        </w:rPr>
      </w:pPr>
      <w:r w:rsidRPr="008016F4">
        <w:rPr>
          <w:b w:val="0"/>
          <w:sz w:val="22"/>
          <w:szCs w:val="22"/>
        </w:rPr>
        <w:t>Nadzorni organ će nakon raskida ugovora što je prije moguće</w:t>
      </w:r>
      <w:r w:rsidR="00464248" w:rsidRPr="008016F4">
        <w:rPr>
          <w:b w:val="0"/>
          <w:sz w:val="22"/>
          <w:szCs w:val="22"/>
        </w:rPr>
        <w:t xml:space="preserve"> </w:t>
      </w:r>
      <w:r w:rsidR="00846C6B" w:rsidRPr="008016F4">
        <w:rPr>
          <w:b w:val="0"/>
          <w:sz w:val="22"/>
          <w:szCs w:val="22"/>
        </w:rPr>
        <w:t xml:space="preserve">potvrditi vrijednost radova i svih iznosa koje treba platiti </w:t>
      </w:r>
      <w:r w:rsidR="00464248" w:rsidRPr="008016F4">
        <w:rPr>
          <w:b w:val="0"/>
          <w:sz w:val="22"/>
          <w:szCs w:val="22"/>
        </w:rPr>
        <w:t>I</w:t>
      </w:r>
      <w:r w:rsidR="00846C6B" w:rsidRPr="008016F4">
        <w:rPr>
          <w:b w:val="0"/>
          <w:sz w:val="22"/>
          <w:szCs w:val="22"/>
        </w:rPr>
        <w:t xml:space="preserve">zvođaču do datuma </w:t>
      </w:r>
      <w:r w:rsidR="00464248" w:rsidRPr="008016F4">
        <w:rPr>
          <w:b w:val="0"/>
          <w:sz w:val="22"/>
          <w:szCs w:val="22"/>
        </w:rPr>
        <w:t>raskida</w:t>
      </w:r>
      <w:r w:rsidR="00DD07BB" w:rsidRPr="008016F4">
        <w:rPr>
          <w:b w:val="0"/>
          <w:sz w:val="22"/>
          <w:szCs w:val="22"/>
        </w:rPr>
        <w:t>.</w:t>
      </w:r>
    </w:p>
    <w:p w:rsidR="00DD07BB" w:rsidRPr="008016F4" w:rsidRDefault="00DD07BB" w:rsidP="007F10BA">
      <w:pPr>
        <w:pStyle w:val="BodyText"/>
        <w:numPr>
          <w:ilvl w:val="1"/>
          <w:numId w:val="101"/>
        </w:numPr>
        <w:spacing w:before="120"/>
        <w:jc w:val="both"/>
        <w:rPr>
          <w:b w:val="0"/>
          <w:sz w:val="22"/>
          <w:szCs w:val="22"/>
        </w:rPr>
      </w:pPr>
      <w:r w:rsidRPr="008016F4">
        <w:rPr>
          <w:b w:val="0"/>
          <w:sz w:val="22"/>
          <w:szCs w:val="22"/>
        </w:rPr>
        <w:t>U slu</w:t>
      </w:r>
      <w:r w:rsidR="00846C6B" w:rsidRPr="008016F4">
        <w:rPr>
          <w:b w:val="0"/>
          <w:sz w:val="22"/>
          <w:szCs w:val="22"/>
        </w:rPr>
        <w:t>č</w:t>
      </w:r>
      <w:r w:rsidRPr="008016F4">
        <w:rPr>
          <w:b w:val="0"/>
          <w:sz w:val="22"/>
          <w:szCs w:val="22"/>
        </w:rPr>
        <w:t xml:space="preserve">aju </w:t>
      </w:r>
      <w:r w:rsidR="00464248" w:rsidRPr="008016F4">
        <w:rPr>
          <w:b w:val="0"/>
          <w:sz w:val="22"/>
          <w:szCs w:val="22"/>
        </w:rPr>
        <w:t xml:space="preserve">raskida </w:t>
      </w:r>
      <w:r w:rsidRPr="008016F4">
        <w:rPr>
          <w:b w:val="0"/>
          <w:sz w:val="22"/>
          <w:szCs w:val="22"/>
        </w:rPr>
        <w:t>ugovora:</w:t>
      </w:r>
    </w:p>
    <w:p w:rsidR="00DD07BB" w:rsidRPr="008016F4" w:rsidRDefault="00464248" w:rsidP="007F10BA">
      <w:pPr>
        <w:pStyle w:val="BodyText"/>
        <w:numPr>
          <w:ilvl w:val="0"/>
          <w:numId w:val="38"/>
        </w:numPr>
        <w:spacing w:before="120"/>
        <w:jc w:val="both"/>
        <w:rPr>
          <w:b w:val="0"/>
          <w:sz w:val="22"/>
          <w:szCs w:val="22"/>
        </w:rPr>
      </w:pPr>
      <w:r w:rsidRPr="008016F4">
        <w:rPr>
          <w:b w:val="0"/>
          <w:sz w:val="22"/>
          <w:szCs w:val="22"/>
        </w:rPr>
        <w:t xml:space="preserve">Nadzorni organ </w:t>
      </w:r>
      <w:r w:rsidR="00377EBF" w:rsidRPr="008016F4">
        <w:rPr>
          <w:b w:val="0"/>
          <w:sz w:val="22"/>
          <w:szCs w:val="22"/>
        </w:rPr>
        <w:t xml:space="preserve">je dužan sačiniti </w:t>
      </w:r>
      <w:r w:rsidR="00DD07BB" w:rsidRPr="008016F4">
        <w:rPr>
          <w:b w:val="0"/>
          <w:sz w:val="22"/>
          <w:szCs w:val="22"/>
        </w:rPr>
        <w:t>izvje</w:t>
      </w:r>
      <w:r w:rsidR="00EE659A" w:rsidRPr="008016F4">
        <w:rPr>
          <w:b w:val="0"/>
          <w:sz w:val="22"/>
          <w:szCs w:val="22"/>
        </w:rPr>
        <w:t>š</w:t>
      </w:r>
      <w:r w:rsidR="00DD07BB" w:rsidRPr="008016F4">
        <w:rPr>
          <w:b w:val="0"/>
          <w:sz w:val="22"/>
          <w:szCs w:val="22"/>
        </w:rPr>
        <w:t xml:space="preserve">taj o radovima </w:t>
      </w:r>
      <w:r w:rsidRPr="008016F4">
        <w:rPr>
          <w:b w:val="0"/>
          <w:sz w:val="22"/>
          <w:szCs w:val="22"/>
        </w:rPr>
        <w:t xml:space="preserve">izvršenim </w:t>
      </w:r>
      <w:r w:rsidR="00DD07BB" w:rsidRPr="008016F4">
        <w:rPr>
          <w:b w:val="0"/>
          <w:sz w:val="22"/>
          <w:szCs w:val="22"/>
        </w:rPr>
        <w:t xml:space="preserve">od strane </w:t>
      </w:r>
      <w:r w:rsidRPr="008016F4">
        <w:rPr>
          <w:b w:val="0"/>
          <w:sz w:val="22"/>
          <w:szCs w:val="22"/>
        </w:rPr>
        <w:t>I</w:t>
      </w:r>
      <w:r w:rsidR="00DD07BB" w:rsidRPr="008016F4">
        <w:rPr>
          <w:b w:val="0"/>
          <w:sz w:val="22"/>
          <w:szCs w:val="22"/>
        </w:rPr>
        <w:t>zvo</w:t>
      </w:r>
      <w:r w:rsidR="00EE659A" w:rsidRPr="008016F4">
        <w:rPr>
          <w:b w:val="0"/>
          <w:sz w:val="22"/>
          <w:szCs w:val="22"/>
        </w:rPr>
        <w:t>đ</w:t>
      </w:r>
      <w:r w:rsidR="00DD07BB" w:rsidRPr="008016F4">
        <w:rPr>
          <w:b w:val="0"/>
          <w:sz w:val="22"/>
          <w:szCs w:val="22"/>
        </w:rPr>
        <w:t>a</w:t>
      </w:r>
      <w:r w:rsidR="00EE659A" w:rsidRPr="008016F4">
        <w:rPr>
          <w:b w:val="0"/>
          <w:sz w:val="22"/>
          <w:szCs w:val="22"/>
        </w:rPr>
        <w:t>č</w:t>
      </w:r>
      <w:r w:rsidR="00DD07BB" w:rsidRPr="008016F4">
        <w:rPr>
          <w:b w:val="0"/>
          <w:sz w:val="22"/>
          <w:szCs w:val="22"/>
        </w:rPr>
        <w:t xml:space="preserve">a </w:t>
      </w:r>
      <w:r w:rsidR="00EE659A" w:rsidRPr="008016F4">
        <w:rPr>
          <w:b w:val="0"/>
          <w:sz w:val="22"/>
          <w:szCs w:val="22"/>
        </w:rPr>
        <w:t>š</w:t>
      </w:r>
      <w:r w:rsidR="00DD07BB" w:rsidRPr="008016F4">
        <w:rPr>
          <w:b w:val="0"/>
          <w:sz w:val="22"/>
          <w:szCs w:val="22"/>
        </w:rPr>
        <w:t>to je prije mogu</w:t>
      </w:r>
      <w:r w:rsidR="00EE659A" w:rsidRPr="008016F4">
        <w:rPr>
          <w:b w:val="0"/>
          <w:sz w:val="22"/>
          <w:szCs w:val="22"/>
        </w:rPr>
        <w:t>ć</w:t>
      </w:r>
      <w:r w:rsidR="00DD07BB" w:rsidRPr="008016F4">
        <w:rPr>
          <w:b w:val="0"/>
          <w:sz w:val="22"/>
          <w:szCs w:val="22"/>
        </w:rPr>
        <w:t xml:space="preserve">e nakon inspekcije radova, </w:t>
      </w:r>
      <w:r w:rsidR="00EE659A" w:rsidRPr="008016F4">
        <w:rPr>
          <w:b w:val="0"/>
          <w:sz w:val="22"/>
          <w:szCs w:val="22"/>
        </w:rPr>
        <w:t>te</w:t>
      </w:r>
      <w:r w:rsidR="00DD07BB" w:rsidRPr="008016F4">
        <w:rPr>
          <w:b w:val="0"/>
          <w:sz w:val="22"/>
          <w:szCs w:val="22"/>
        </w:rPr>
        <w:t xml:space="preserve"> nakon </w:t>
      </w:r>
      <w:r w:rsidR="00377EBF" w:rsidRPr="008016F4">
        <w:rPr>
          <w:b w:val="0"/>
          <w:sz w:val="22"/>
          <w:szCs w:val="22"/>
        </w:rPr>
        <w:t xml:space="preserve">izvršenog </w:t>
      </w:r>
      <w:r w:rsidRPr="008016F4">
        <w:rPr>
          <w:b w:val="0"/>
          <w:sz w:val="22"/>
          <w:szCs w:val="22"/>
        </w:rPr>
        <w:t>popisa privremeni</w:t>
      </w:r>
      <w:r w:rsidR="00377EBF" w:rsidRPr="008016F4">
        <w:rPr>
          <w:b w:val="0"/>
          <w:sz w:val="22"/>
          <w:szCs w:val="22"/>
        </w:rPr>
        <w:t>h</w:t>
      </w:r>
      <w:r w:rsidRPr="008016F4">
        <w:rPr>
          <w:b w:val="0"/>
          <w:sz w:val="22"/>
          <w:szCs w:val="22"/>
        </w:rPr>
        <w:t xml:space="preserve"> struktura, </w:t>
      </w:r>
      <w:r w:rsidR="00DD07BB" w:rsidRPr="008016F4">
        <w:rPr>
          <w:b w:val="0"/>
          <w:sz w:val="22"/>
          <w:szCs w:val="22"/>
        </w:rPr>
        <w:t>materijal</w:t>
      </w:r>
      <w:r w:rsidRPr="008016F4">
        <w:rPr>
          <w:b w:val="0"/>
          <w:sz w:val="22"/>
          <w:szCs w:val="22"/>
        </w:rPr>
        <w:t>a</w:t>
      </w:r>
      <w:r w:rsidR="00DD07BB" w:rsidRPr="008016F4">
        <w:rPr>
          <w:b w:val="0"/>
          <w:sz w:val="22"/>
          <w:szCs w:val="22"/>
        </w:rPr>
        <w:t>, po</w:t>
      </w:r>
      <w:r w:rsidRPr="008016F4">
        <w:rPr>
          <w:b w:val="0"/>
          <w:sz w:val="22"/>
          <w:szCs w:val="22"/>
        </w:rPr>
        <w:t xml:space="preserve">strojenja </w:t>
      </w:r>
      <w:r w:rsidR="00DD07BB" w:rsidRPr="008016F4">
        <w:rPr>
          <w:b w:val="0"/>
          <w:sz w:val="22"/>
          <w:szCs w:val="22"/>
        </w:rPr>
        <w:t>i oprem</w:t>
      </w:r>
      <w:r w:rsidR="00377EBF" w:rsidRPr="008016F4">
        <w:rPr>
          <w:b w:val="0"/>
          <w:sz w:val="22"/>
          <w:szCs w:val="22"/>
        </w:rPr>
        <w:t>e</w:t>
      </w:r>
      <w:r w:rsidR="00DD07BB" w:rsidRPr="008016F4">
        <w:rPr>
          <w:b w:val="0"/>
          <w:sz w:val="22"/>
          <w:szCs w:val="22"/>
        </w:rPr>
        <w:t xml:space="preserve">. Od </w:t>
      </w:r>
      <w:r w:rsidRPr="008016F4">
        <w:rPr>
          <w:b w:val="0"/>
          <w:sz w:val="22"/>
          <w:szCs w:val="22"/>
        </w:rPr>
        <w:t>I</w:t>
      </w:r>
      <w:r w:rsidR="00DD07BB" w:rsidRPr="008016F4">
        <w:rPr>
          <w:b w:val="0"/>
          <w:sz w:val="22"/>
          <w:szCs w:val="22"/>
        </w:rPr>
        <w:t>zvo</w:t>
      </w:r>
      <w:r w:rsidR="00EE659A" w:rsidRPr="008016F4">
        <w:rPr>
          <w:b w:val="0"/>
          <w:sz w:val="22"/>
          <w:szCs w:val="22"/>
        </w:rPr>
        <w:t>đ</w:t>
      </w:r>
      <w:r w:rsidR="00DD07BB" w:rsidRPr="008016F4">
        <w:rPr>
          <w:b w:val="0"/>
          <w:sz w:val="22"/>
          <w:szCs w:val="22"/>
        </w:rPr>
        <w:t>a</w:t>
      </w:r>
      <w:r w:rsidR="00EE659A" w:rsidRPr="008016F4">
        <w:rPr>
          <w:b w:val="0"/>
          <w:sz w:val="22"/>
          <w:szCs w:val="22"/>
        </w:rPr>
        <w:t>č</w:t>
      </w:r>
      <w:r w:rsidR="00DD07BB" w:rsidRPr="008016F4">
        <w:rPr>
          <w:b w:val="0"/>
          <w:sz w:val="22"/>
          <w:szCs w:val="22"/>
        </w:rPr>
        <w:t xml:space="preserve">a </w:t>
      </w:r>
      <w:r w:rsidR="00EE659A" w:rsidRPr="008016F4">
        <w:rPr>
          <w:b w:val="0"/>
          <w:sz w:val="22"/>
          <w:szCs w:val="22"/>
        </w:rPr>
        <w:t>ć</w:t>
      </w:r>
      <w:r w:rsidR="00DD07BB" w:rsidRPr="008016F4">
        <w:rPr>
          <w:b w:val="0"/>
          <w:sz w:val="22"/>
          <w:szCs w:val="22"/>
        </w:rPr>
        <w:t>e se tra</w:t>
      </w:r>
      <w:r w:rsidR="00EE659A" w:rsidRPr="008016F4">
        <w:rPr>
          <w:b w:val="0"/>
          <w:sz w:val="22"/>
          <w:szCs w:val="22"/>
        </w:rPr>
        <w:t>ž</w:t>
      </w:r>
      <w:r w:rsidR="00DD07BB" w:rsidRPr="008016F4">
        <w:rPr>
          <w:b w:val="0"/>
          <w:sz w:val="22"/>
          <w:szCs w:val="22"/>
        </w:rPr>
        <w:t xml:space="preserve">iti da bude prisutan tokom inspekcije i </w:t>
      </w:r>
      <w:r w:rsidRPr="008016F4">
        <w:rPr>
          <w:b w:val="0"/>
          <w:sz w:val="22"/>
          <w:szCs w:val="22"/>
        </w:rPr>
        <w:t xml:space="preserve">vršenja </w:t>
      </w:r>
      <w:r w:rsidR="00EE659A" w:rsidRPr="008016F4">
        <w:rPr>
          <w:b w:val="0"/>
          <w:sz w:val="22"/>
          <w:szCs w:val="22"/>
        </w:rPr>
        <w:t>popisa</w:t>
      </w:r>
      <w:r w:rsidR="00DD07BB" w:rsidRPr="008016F4">
        <w:rPr>
          <w:b w:val="0"/>
          <w:sz w:val="22"/>
          <w:szCs w:val="22"/>
        </w:rPr>
        <w:t xml:space="preserve">. </w:t>
      </w:r>
      <w:r w:rsidRPr="008016F4">
        <w:rPr>
          <w:b w:val="0"/>
          <w:sz w:val="22"/>
          <w:szCs w:val="22"/>
        </w:rPr>
        <w:t xml:space="preserve">Nadzorni organ </w:t>
      </w:r>
      <w:r w:rsidR="00377EBF" w:rsidRPr="008016F4">
        <w:rPr>
          <w:b w:val="0"/>
          <w:sz w:val="22"/>
          <w:szCs w:val="22"/>
        </w:rPr>
        <w:t xml:space="preserve">je </w:t>
      </w:r>
      <w:proofErr w:type="spellStart"/>
      <w:r w:rsidR="00377EBF" w:rsidRPr="008016F4">
        <w:rPr>
          <w:b w:val="0"/>
          <w:sz w:val="22"/>
          <w:szCs w:val="22"/>
        </w:rPr>
        <w:t>takođe</w:t>
      </w:r>
      <w:proofErr w:type="spellEnd"/>
      <w:r w:rsidR="00377EBF" w:rsidRPr="008016F4">
        <w:rPr>
          <w:b w:val="0"/>
          <w:sz w:val="22"/>
          <w:szCs w:val="22"/>
        </w:rPr>
        <w:t xml:space="preserve"> dužan sačiniti </w:t>
      </w:r>
      <w:r w:rsidR="00DD07BB" w:rsidRPr="008016F4">
        <w:rPr>
          <w:b w:val="0"/>
          <w:sz w:val="22"/>
          <w:szCs w:val="22"/>
        </w:rPr>
        <w:t xml:space="preserve">izjave o </w:t>
      </w:r>
      <w:r w:rsidR="0061023A" w:rsidRPr="008016F4">
        <w:rPr>
          <w:b w:val="0"/>
          <w:sz w:val="22"/>
          <w:szCs w:val="22"/>
        </w:rPr>
        <w:t xml:space="preserve">naknadama koje izvođač duguje svojim radnicima </w:t>
      </w:r>
      <w:r w:rsidR="00DD07BB" w:rsidRPr="008016F4">
        <w:rPr>
          <w:b w:val="0"/>
          <w:sz w:val="22"/>
          <w:szCs w:val="22"/>
        </w:rPr>
        <w:t>a vezano za ugovor, i</w:t>
      </w:r>
      <w:r w:rsidR="0061023A" w:rsidRPr="008016F4">
        <w:rPr>
          <w:b w:val="0"/>
          <w:sz w:val="22"/>
          <w:szCs w:val="22"/>
        </w:rPr>
        <w:t xml:space="preserve"> o </w:t>
      </w:r>
      <w:r w:rsidR="00DD07BB" w:rsidRPr="008016F4">
        <w:rPr>
          <w:b w:val="0"/>
          <w:sz w:val="22"/>
          <w:szCs w:val="22"/>
        </w:rPr>
        <w:t xml:space="preserve">iznosima koje </w:t>
      </w:r>
      <w:r w:rsidRPr="008016F4">
        <w:rPr>
          <w:b w:val="0"/>
          <w:sz w:val="22"/>
          <w:szCs w:val="22"/>
        </w:rPr>
        <w:t>I</w:t>
      </w:r>
      <w:r w:rsidR="00DD07BB" w:rsidRPr="008016F4">
        <w:rPr>
          <w:b w:val="0"/>
          <w:sz w:val="22"/>
          <w:szCs w:val="22"/>
        </w:rPr>
        <w:t>zvo</w:t>
      </w:r>
      <w:r w:rsidR="0061023A" w:rsidRPr="008016F4">
        <w:rPr>
          <w:b w:val="0"/>
          <w:sz w:val="22"/>
          <w:szCs w:val="22"/>
        </w:rPr>
        <w:t>đ</w:t>
      </w:r>
      <w:r w:rsidR="00DD07BB" w:rsidRPr="008016F4">
        <w:rPr>
          <w:b w:val="0"/>
          <w:sz w:val="22"/>
          <w:szCs w:val="22"/>
        </w:rPr>
        <w:t>a</w:t>
      </w:r>
      <w:r w:rsidR="0061023A" w:rsidRPr="008016F4">
        <w:rPr>
          <w:b w:val="0"/>
          <w:sz w:val="22"/>
          <w:szCs w:val="22"/>
        </w:rPr>
        <w:t>č</w:t>
      </w:r>
      <w:r w:rsidR="00DD07BB" w:rsidRPr="008016F4">
        <w:rPr>
          <w:b w:val="0"/>
          <w:sz w:val="22"/>
          <w:szCs w:val="22"/>
        </w:rPr>
        <w:t xml:space="preserve"> duguje </w:t>
      </w:r>
      <w:r w:rsidRPr="008016F4">
        <w:rPr>
          <w:b w:val="0"/>
          <w:sz w:val="22"/>
          <w:szCs w:val="22"/>
        </w:rPr>
        <w:t>U</w:t>
      </w:r>
      <w:r w:rsidR="0061023A" w:rsidRPr="008016F4">
        <w:rPr>
          <w:b w:val="0"/>
          <w:sz w:val="22"/>
          <w:szCs w:val="22"/>
        </w:rPr>
        <w:t>govornom organu</w:t>
      </w:r>
      <w:r w:rsidR="00DD07BB" w:rsidRPr="008016F4">
        <w:rPr>
          <w:b w:val="0"/>
          <w:sz w:val="22"/>
          <w:szCs w:val="22"/>
        </w:rPr>
        <w:t>;</w:t>
      </w:r>
    </w:p>
    <w:p w:rsidR="00DD07BB" w:rsidRPr="008016F4" w:rsidRDefault="0061023A" w:rsidP="007F10BA">
      <w:pPr>
        <w:pStyle w:val="BodyText"/>
        <w:numPr>
          <w:ilvl w:val="0"/>
          <w:numId w:val="38"/>
        </w:numPr>
        <w:spacing w:before="120"/>
        <w:jc w:val="both"/>
        <w:rPr>
          <w:b w:val="0"/>
          <w:sz w:val="22"/>
          <w:szCs w:val="22"/>
        </w:rPr>
      </w:pPr>
      <w:r w:rsidRPr="008016F4">
        <w:rPr>
          <w:b w:val="0"/>
          <w:sz w:val="22"/>
          <w:szCs w:val="22"/>
        </w:rPr>
        <w:t xml:space="preserve">Ugovorni organ </w:t>
      </w:r>
      <w:r w:rsidR="00464248" w:rsidRPr="008016F4">
        <w:rPr>
          <w:b w:val="0"/>
          <w:sz w:val="22"/>
          <w:szCs w:val="22"/>
        </w:rPr>
        <w:t xml:space="preserve">mora imati mogućnost </w:t>
      </w:r>
      <w:r w:rsidR="00DD07BB" w:rsidRPr="008016F4">
        <w:rPr>
          <w:b w:val="0"/>
          <w:sz w:val="22"/>
          <w:szCs w:val="22"/>
        </w:rPr>
        <w:t xml:space="preserve">da preuzme </w:t>
      </w:r>
      <w:r w:rsidR="00B40439" w:rsidRPr="008016F4">
        <w:rPr>
          <w:b w:val="0"/>
          <w:sz w:val="22"/>
          <w:szCs w:val="22"/>
        </w:rPr>
        <w:t>cjelokupne privremene strukture ili njihov dio k</w:t>
      </w:r>
      <w:r w:rsidR="00DD07BB" w:rsidRPr="008016F4">
        <w:rPr>
          <w:b w:val="0"/>
          <w:sz w:val="22"/>
          <w:szCs w:val="22"/>
        </w:rPr>
        <w:t xml:space="preserve">oje </w:t>
      </w:r>
      <w:r w:rsidRPr="008016F4">
        <w:rPr>
          <w:b w:val="0"/>
          <w:sz w:val="22"/>
          <w:szCs w:val="22"/>
        </w:rPr>
        <w:t xml:space="preserve">je odobrio </w:t>
      </w:r>
      <w:r w:rsidR="00B40439" w:rsidRPr="008016F4">
        <w:rPr>
          <w:b w:val="0"/>
          <w:sz w:val="22"/>
          <w:szCs w:val="22"/>
        </w:rPr>
        <w:t xml:space="preserve">Nadzorni organ, </w:t>
      </w:r>
      <w:r w:rsidR="00377EBF" w:rsidRPr="008016F4">
        <w:rPr>
          <w:b w:val="0"/>
          <w:sz w:val="22"/>
          <w:szCs w:val="22"/>
        </w:rPr>
        <w:t xml:space="preserve">te </w:t>
      </w:r>
      <w:r w:rsidRPr="008016F4">
        <w:rPr>
          <w:b w:val="0"/>
          <w:sz w:val="22"/>
          <w:szCs w:val="22"/>
        </w:rPr>
        <w:t xml:space="preserve">opremu, </w:t>
      </w:r>
      <w:r w:rsidR="00DD07BB" w:rsidRPr="008016F4">
        <w:rPr>
          <w:b w:val="0"/>
          <w:sz w:val="22"/>
          <w:szCs w:val="22"/>
        </w:rPr>
        <w:t>p</w:t>
      </w:r>
      <w:r w:rsidR="00B40439" w:rsidRPr="008016F4">
        <w:rPr>
          <w:b w:val="0"/>
          <w:sz w:val="22"/>
          <w:szCs w:val="22"/>
        </w:rPr>
        <w:t xml:space="preserve">ostrojenja </w:t>
      </w:r>
      <w:r w:rsidR="00DD07BB" w:rsidRPr="008016F4">
        <w:rPr>
          <w:b w:val="0"/>
          <w:sz w:val="22"/>
          <w:szCs w:val="22"/>
        </w:rPr>
        <w:t>i materijale koji su</w:t>
      </w:r>
      <w:r w:rsidRPr="008016F4">
        <w:rPr>
          <w:b w:val="0"/>
          <w:sz w:val="22"/>
          <w:szCs w:val="22"/>
        </w:rPr>
        <w:t xml:space="preserve"> </w:t>
      </w:r>
      <w:r w:rsidR="00B40439" w:rsidRPr="008016F4">
        <w:rPr>
          <w:b w:val="0"/>
          <w:sz w:val="22"/>
          <w:szCs w:val="22"/>
        </w:rPr>
        <w:t xml:space="preserve">namjenski </w:t>
      </w:r>
      <w:r w:rsidR="00DD07BB" w:rsidRPr="008016F4">
        <w:rPr>
          <w:b w:val="0"/>
          <w:sz w:val="22"/>
          <w:szCs w:val="22"/>
        </w:rPr>
        <w:t xml:space="preserve">dostavljeni ili proizvedeni u vezi </w:t>
      </w:r>
      <w:r w:rsidRPr="008016F4">
        <w:rPr>
          <w:b w:val="0"/>
          <w:sz w:val="22"/>
          <w:szCs w:val="22"/>
        </w:rPr>
        <w:t xml:space="preserve">realizacije </w:t>
      </w:r>
      <w:r w:rsidR="00DD07BB" w:rsidRPr="008016F4">
        <w:rPr>
          <w:b w:val="0"/>
          <w:sz w:val="22"/>
          <w:szCs w:val="22"/>
        </w:rPr>
        <w:t>radova po ugovoru;</w:t>
      </w:r>
    </w:p>
    <w:p w:rsidR="00DD07BB" w:rsidRPr="008016F4" w:rsidRDefault="00B40439" w:rsidP="007F10BA">
      <w:pPr>
        <w:pStyle w:val="BodyText"/>
        <w:numPr>
          <w:ilvl w:val="0"/>
          <w:numId w:val="38"/>
        </w:numPr>
        <w:spacing w:before="120"/>
        <w:jc w:val="both"/>
        <w:rPr>
          <w:b w:val="0"/>
          <w:sz w:val="22"/>
          <w:szCs w:val="22"/>
        </w:rPr>
      </w:pPr>
      <w:r w:rsidRPr="008016F4">
        <w:rPr>
          <w:b w:val="0"/>
          <w:sz w:val="22"/>
          <w:szCs w:val="22"/>
        </w:rPr>
        <w:t>Nabavna c</w:t>
      </w:r>
      <w:r w:rsidR="00DD07BB" w:rsidRPr="008016F4">
        <w:rPr>
          <w:b w:val="0"/>
          <w:sz w:val="22"/>
          <w:szCs w:val="22"/>
        </w:rPr>
        <w:t xml:space="preserve">ijena privremenih struktura, opreme, </w:t>
      </w:r>
      <w:r w:rsidRPr="008016F4">
        <w:rPr>
          <w:b w:val="0"/>
          <w:sz w:val="22"/>
          <w:szCs w:val="22"/>
        </w:rPr>
        <w:t xml:space="preserve">postrojenja </w:t>
      </w:r>
      <w:r w:rsidR="00DD07BB" w:rsidRPr="008016F4">
        <w:rPr>
          <w:b w:val="0"/>
          <w:sz w:val="22"/>
          <w:szCs w:val="22"/>
        </w:rPr>
        <w:t xml:space="preserve">i materijala </w:t>
      </w:r>
      <w:r w:rsidRPr="008016F4">
        <w:rPr>
          <w:b w:val="0"/>
          <w:sz w:val="22"/>
          <w:szCs w:val="22"/>
        </w:rPr>
        <w:t xml:space="preserve">navedenih u gornjem tekstu </w:t>
      </w:r>
      <w:r w:rsidR="00DD07BB" w:rsidRPr="008016F4">
        <w:rPr>
          <w:b w:val="0"/>
          <w:sz w:val="22"/>
          <w:szCs w:val="22"/>
        </w:rPr>
        <w:t>ne</w:t>
      </w:r>
      <w:r w:rsidR="00377EBF" w:rsidRPr="008016F4">
        <w:rPr>
          <w:b w:val="0"/>
          <w:sz w:val="22"/>
          <w:szCs w:val="22"/>
        </w:rPr>
        <w:t xml:space="preserve"> može </w:t>
      </w:r>
      <w:r w:rsidR="00DD07BB" w:rsidRPr="008016F4">
        <w:rPr>
          <w:b w:val="0"/>
          <w:sz w:val="22"/>
          <w:szCs w:val="22"/>
        </w:rPr>
        <w:t>pr</w:t>
      </w:r>
      <w:r w:rsidR="0061023A" w:rsidRPr="008016F4">
        <w:rPr>
          <w:b w:val="0"/>
          <w:sz w:val="22"/>
          <w:szCs w:val="22"/>
        </w:rPr>
        <w:t xml:space="preserve">elaziti </w:t>
      </w:r>
      <w:r w:rsidR="00DD07BB" w:rsidRPr="008016F4">
        <w:rPr>
          <w:b w:val="0"/>
          <w:sz w:val="22"/>
          <w:szCs w:val="22"/>
        </w:rPr>
        <w:t>nepl</w:t>
      </w:r>
      <w:r w:rsidR="00377EBF" w:rsidRPr="008016F4">
        <w:rPr>
          <w:b w:val="0"/>
          <w:sz w:val="22"/>
          <w:szCs w:val="22"/>
        </w:rPr>
        <w:t>a</w:t>
      </w:r>
      <w:r w:rsidR="0061023A" w:rsidRPr="008016F4">
        <w:rPr>
          <w:b w:val="0"/>
          <w:sz w:val="22"/>
          <w:szCs w:val="22"/>
        </w:rPr>
        <w:t>ć</w:t>
      </w:r>
      <w:r w:rsidR="00DD07BB" w:rsidRPr="008016F4">
        <w:rPr>
          <w:b w:val="0"/>
          <w:sz w:val="22"/>
          <w:szCs w:val="22"/>
        </w:rPr>
        <w:t xml:space="preserve">eni </w:t>
      </w:r>
      <w:r w:rsidR="0061023A" w:rsidRPr="008016F4">
        <w:rPr>
          <w:b w:val="0"/>
          <w:sz w:val="22"/>
          <w:szCs w:val="22"/>
        </w:rPr>
        <w:t xml:space="preserve">dio </w:t>
      </w:r>
      <w:r w:rsidRPr="008016F4">
        <w:rPr>
          <w:b w:val="0"/>
          <w:sz w:val="22"/>
          <w:szCs w:val="22"/>
        </w:rPr>
        <w:t xml:space="preserve">troškova </w:t>
      </w:r>
      <w:r w:rsidR="00DD07BB" w:rsidRPr="008016F4">
        <w:rPr>
          <w:b w:val="0"/>
          <w:sz w:val="22"/>
          <w:szCs w:val="22"/>
        </w:rPr>
        <w:t xml:space="preserve">koje </w:t>
      </w:r>
      <w:r w:rsidRPr="008016F4">
        <w:rPr>
          <w:b w:val="0"/>
          <w:sz w:val="22"/>
          <w:szCs w:val="22"/>
        </w:rPr>
        <w:t>je imao I</w:t>
      </w:r>
      <w:r w:rsidR="00DD07BB" w:rsidRPr="008016F4">
        <w:rPr>
          <w:b w:val="0"/>
          <w:sz w:val="22"/>
          <w:szCs w:val="22"/>
        </w:rPr>
        <w:t>zvo</w:t>
      </w:r>
      <w:r w:rsidR="0061023A" w:rsidRPr="008016F4">
        <w:rPr>
          <w:b w:val="0"/>
          <w:sz w:val="22"/>
          <w:szCs w:val="22"/>
        </w:rPr>
        <w:t>đ</w:t>
      </w:r>
      <w:r w:rsidR="00DD07BB" w:rsidRPr="008016F4">
        <w:rPr>
          <w:b w:val="0"/>
          <w:sz w:val="22"/>
          <w:szCs w:val="22"/>
        </w:rPr>
        <w:t>a</w:t>
      </w:r>
      <w:r w:rsidR="0061023A" w:rsidRPr="008016F4">
        <w:rPr>
          <w:b w:val="0"/>
          <w:sz w:val="22"/>
          <w:szCs w:val="22"/>
        </w:rPr>
        <w:t>č</w:t>
      </w:r>
      <w:r w:rsidR="00DD07BB" w:rsidRPr="008016F4">
        <w:rPr>
          <w:b w:val="0"/>
          <w:sz w:val="22"/>
          <w:szCs w:val="22"/>
        </w:rPr>
        <w:t>, i takvi tro</w:t>
      </w:r>
      <w:r w:rsidR="0061023A" w:rsidRPr="008016F4">
        <w:rPr>
          <w:b w:val="0"/>
          <w:sz w:val="22"/>
          <w:szCs w:val="22"/>
        </w:rPr>
        <w:t>š</w:t>
      </w:r>
      <w:r w:rsidR="00DD07BB" w:rsidRPr="008016F4">
        <w:rPr>
          <w:b w:val="0"/>
          <w:sz w:val="22"/>
          <w:szCs w:val="22"/>
        </w:rPr>
        <w:t xml:space="preserve">kovi </w:t>
      </w:r>
      <w:r w:rsidR="0061023A" w:rsidRPr="008016F4">
        <w:rPr>
          <w:b w:val="0"/>
          <w:sz w:val="22"/>
          <w:szCs w:val="22"/>
        </w:rPr>
        <w:t>ć</w:t>
      </w:r>
      <w:r w:rsidR="00DD07BB" w:rsidRPr="008016F4">
        <w:rPr>
          <w:b w:val="0"/>
          <w:sz w:val="22"/>
          <w:szCs w:val="22"/>
        </w:rPr>
        <w:t xml:space="preserve">e biti </w:t>
      </w:r>
      <w:r w:rsidR="0061023A" w:rsidRPr="008016F4">
        <w:rPr>
          <w:b w:val="0"/>
          <w:sz w:val="22"/>
          <w:szCs w:val="22"/>
        </w:rPr>
        <w:t xml:space="preserve">limitirani </w:t>
      </w:r>
      <w:r w:rsidR="00DD07BB" w:rsidRPr="008016F4">
        <w:rPr>
          <w:b w:val="0"/>
          <w:sz w:val="22"/>
          <w:szCs w:val="22"/>
        </w:rPr>
        <w:t>na tro</w:t>
      </w:r>
      <w:r w:rsidR="0061023A" w:rsidRPr="008016F4">
        <w:rPr>
          <w:b w:val="0"/>
          <w:sz w:val="22"/>
          <w:szCs w:val="22"/>
        </w:rPr>
        <w:t>š</w:t>
      </w:r>
      <w:r w:rsidR="00DD07BB" w:rsidRPr="008016F4">
        <w:rPr>
          <w:b w:val="0"/>
          <w:sz w:val="22"/>
          <w:szCs w:val="22"/>
        </w:rPr>
        <w:t>kove implementacije ugovora</w:t>
      </w:r>
      <w:r w:rsidR="00377EBF" w:rsidRPr="008016F4">
        <w:rPr>
          <w:b w:val="0"/>
          <w:sz w:val="22"/>
          <w:szCs w:val="22"/>
        </w:rPr>
        <w:t xml:space="preserve"> u</w:t>
      </w:r>
      <w:r w:rsidR="00DD07BB" w:rsidRPr="008016F4">
        <w:rPr>
          <w:b w:val="0"/>
          <w:sz w:val="22"/>
          <w:szCs w:val="22"/>
        </w:rPr>
        <w:t xml:space="preserve"> normalnim </w:t>
      </w:r>
      <w:r w:rsidR="00220BF7" w:rsidRPr="008016F4">
        <w:rPr>
          <w:b w:val="0"/>
          <w:sz w:val="22"/>
          <w:szCs w:val="22"/>
        </w:rPr>
        <w:t>uslov</w:t>
      </w:r>
      <w:r w:rsidR="00DD07BB" w:rsidRPr="008016F4">
        <w:rPr>
          <w:b w:val="0"/>
          <w:sz w:val="22"/>
          <w:szCs w:val="22"/>
        </w:rPr>
        <w:t>ima;</w:t>
      </w:r>
    </w:p>
    <w:p w:rsidR="00DD07BB" w:rsidRPr="008016F4" w:rsidRDefault="00B40439" w:rsidP="007F10BA">
      <w:pPr>
        <w:pStyle w:val="BodyText"/>
        <w:numPr>
          <w:ilvl w:val="0"/>
          <w:numId w:val="38"/>
        </w:numPr>
        <w:spacing w:before="120"/>
        <w:jc w:val="both"/>
        <w:rPr>
          <w:b w:val="0"/>
          <w:sz w:val="22"/>
          <w:szCs w:val="22"/>
        </w:rPr>
      </w:pPr>
      <w:r w:rsidRPr="008016F4">
        <w:rPr>
          <w:b w:val="0"/>
          <w:sz w:val="22"/>
          <w:szCs w:val="22"/>
        </w:rPr>
        <w:t>U</w:t>
      </w:r>
      <w:r w:rsidR="005605BE" w:rsidRPr="008016F4">
        <w:rPr>
          <w:b w:val="0"/>
          <w:sz w:val="22"/>
          <w:szCs w:val="22"/>
        </w:rPr>
        <w:t>govorni organ</w:t>
      </w:r>
      <w:r w:rsidR="00DD07BB" w:rsidRPr="008016F4">
        <w:rPr>
          <w:b w:val="0"/>
          <w:sz w:val="22"/>
          <w:szCs w:val="22"/>
        </w:rPr>
        <w:t xml:space="preserve"> mo</w:t>
      </w:r>
      <w:r w:rsidR="005605BE" w:rsidRPr="008016F4">
        <w:rPr>
          <w:b w:val="0"/>
          <w:sz w:val="22"/>
          <w:szCs w:val="22"/>
        </w:rPr>
        <w:t>ž</w:t>
      </w:r>
      <w:r w:rsidR="00DD07BB" w:rsidRPr="008016F4">
        <w:rPr>
          <w:b w:val="0"/>
          <w:sz w:val="22"/>
          <w:szCs w:val="22"/>
        </w:rPr>
        <w:t>e po tr</w:t>
      </w:r>
      <w:r w:rsidR="005605BE" w:rsidRPr="008016F4">
        <w:rPr>
          <w:b w:val="0"/>
          <w:sz w:val="22"/>
          <w:szCs w:val="22"/>
        </w:rPr>
        <w:t>ž</w:t>
      </w:r>
      <w:r w:rsidR="00DD07BB" w:rsidRPr="008016F4">
        <w:rPr>
          <w:b w:val="0"/>
          <w:sz w:val="22"/>
          <w:szCs w:val="22"/>
        </w:rPr>
        <w:t>i</w:t>
      </w:r>
      <w:r w:rsidR="005605BE" w:rsidRPr="008016F4">
        <w:rPr>
          <w:b w:val="0"/>
          <w:sz w:val="22"/>
          <w:szCs w:val="22"/>
        </w:rPr>
        <w:t>š</w:t>
      </w:r>
      <w:r w:rsidR="00DD07BB" w:rsidRPr="008016F4">
        <w:rPr>
          <w:b w:val="0"/>
          <w:sz w:val="22"/>
          <w:szCs w:val="22"/>
        </w:rPr>
        <w:t xml:space="preserve">nim cijenama </w:t>
      </w:r>
      <w:r w:rsidR="00377EBF" w:rsidRPr="008016F4">
        <w:rPr>
          <w:b w:val="0"/>
          <w:sz w:val="22"/>
          <w:szCs w:val="22"/>
        </w:rPr>
        <w:t xml:space="preserve">kupiti </w:t>
      </w:r>
      <w:r w:rsidR="00DD07BB" w:rsidRPr="008016F4">
        <w:rPr>
          <w:b w:val="0"/>
          <w:sz w:val="22"/>
          <w:szCs w:val="22"/>
        </w:rPr>
        <w:t xml:space="preserve">materijale i artikle </w:t>
      </w:r>
      <w:r w:rsidR="005605BE" w:rsidRPr="008016F4">
        <w:rPr>
          <w:b w:val="0"/>
          <w:sz w:val="22"/>
          <w:szCs w:val="22"/>
        </w:rPr>
        <w:t xml:space="preserve">nabavljene </w:t>
      </w:r>
      <w:r w:rsidR="00DD07BB" w:rsidRPr="008016F4">
        <w:rPr>
          <w:b w:val="0"/>
          <w:sz w:val="22"/>
          <w:szCs w:val="22"/>
        </w:rPr>
        <w:t>ili naru</w:t>
      </w:r>
      <w:r w:rsidR="005605BE" w:rsidRPr="008016F4">
        <w:rPr>
          <w:b w:val="0"/>
          <w:sz w:val="22"/>
          <w:szCs w:val="22"/>
        </w:rPr>
        <w:t>č</w:t>
      </w:r>
      <w:r w:rsidR="00DD07BB" w:rsidRPr="008016F4">
        <w:rPr>
          <w:b w:val="0"/>
          <w:sz w:val="22"/>
          <w:szCs w:val="22"/>
        </w:rPr>
        <w:t xml:space="preserve">ene od strane </w:t>
      </w:r>
      <w:r w:rsidRPr="008016F4">
        <w:rPr>
          <w:b w:val="0"/>
          <w:sz w:val="22"/>
          <w:szCs w:val="22"/>
        </w:rPr>
        <w:t>I</w:t>
      </w:r>
      <w:r w:rsidR="00DD07BB" w:rsidRPr="008016F4">
        <w:rPr>
          <w:b w:val="0"/>
          <w:sz w:val="22"/>
          <w:szCs w:val="22"/>
        </w:rPr>
        <w:t>zvo</w:t>
      </w:r>
      <w:r w:rsidR="005605BE" w:rsidRPr="008016F4">
        <w:rPr>
          <w:b w:val="0"/>
          <w:sz w:val="22"/>
          <w:szCs w:val="22"/>
        </w:rPr>
        <w:t>đ</w:t>
      </w:r>
      <w:r w:rsidR="00DD07BB" w:rsidRPr="008016F4">
        <w:rPr>
          <w:b w:val="0"/>
          <w:sz w:val="22"/>
          <w:szCs w:val="22"/>
        </w:rPr>
        <w:t>a</w:t>
      </w:r>
      <w:r w:rsidR="005605BE" w:rsidRPr="008016F4">
        <w:rPr>
          <w:b w:val="0"/>
          <w:sz w:val="22"/>
          <w:szCs w:val="22"/>
        </w:rPr>
        <w:t>č</w:t>
      </w:r>
      <w:r w:rsidR="00DD07BB" w:rsidRPr="008016F4">
        <w:rPr>
          <w:b w:val="0"/>
          <w:sz w:val="22"/>
          <w:szCs w:val="22"/>
        </w:rPr>
        <w:t>a, a</w:t>
      </w:r>
      <w:r w:rsidR="005605BE" w:rsidRPr="008016F4">
        <w:rPr>
          <w:b w:val="0"/>
          <w:sz w:val="22"/>
          <w:szCs w:val="22"/>
        </w:rPr>
        <w:t xml:space="preserve">li koje </w:t>
      </w:r>
      <w:r w:rsidRPr="008016F4">
        <w:rPr>
          <w:b w:val="0"/>
          <w:sz w:val="22"/>
          <w:szCs w:val="22"/>
        </w:rPr>
        <w:t>U</w:t>
      </w:r>
      <w:r w:rsidR="005605BE" w:rsidRPr="008016F4">
        <w:rPr>
          <w:b w:val="0"/>
          <w:sz w:val="22"/>
          <w:szCs w:val="22"/>
        </w:rPr>
        <w:t>govorni organ još nije platio</w:t>
      </w:r>
      <w:r w:rsidRPr="008016F4">
        <w:rPr>
          <w:b w:val="0"/>
          <w:sz w:val="22"/>
          <w:szCs w:val="22"/>
        </w:rPr>
        <w:t>,</w:t>
      </w:r>
      <w:r w:rsidR="005605BE" w:rsidRPr="008016F4">
        <w:rPr>
          <w:b w:val="0"/>
          <w:sz w:val="22"/>
          <w:szCs w:val="22"/>
        </w:rPr>
        <w:t xml:space="preserve"> </w:t>
      </w:r>
      <w:r w:rsidR="00DD07BB" w:rsidRPr="008016F4">
        <w:rPr>
          <w:b w:val="0"/>
          <w:sz w:val="22"/>
          <w:szCs w:val="22"/>
        </w:rPr>
        <w:t xml:space="preserve">po </w:t>
      </w:r>
      <w:r w:rsidR="00220BF7" w:rsidRPr="008016F4">
        <w:rPr>
          <w:b w:val="0"/>
          <w:sz w:val="22"/>
          <w:szCs w:val="22"/>
        </w:rPr>
        <w:t>uslov</w:t>
      </w:r>
      <w:r w:rsidR="005B059B" w:rsidRPr="008016F4">
        <w:rPr>
          <w:b w:val="0"/>
          <w:sz w:val="22"/>
          <w:szCs w:val="22"/>
        </w:rPr>
        <w:t xml:space="preserve">ima </w:t>
      </w:r>
      <w:r w:rsidR="00FE2221" w:rsidRPr="008016F4">
        <w:rPr>
          <w:b w:val="0"/>
          <w:sz w:val="22"/>
          <w:szCs w:val="22"/>
        </w:rPr>
        <w:t xml:space="preserve">koje </w:t>
      </w:r>
      <w:r w:rsidRPr="008016F4">
        <w:rPr>
          <w:b w:val="0"/>
          <w:sz w:val="22"/>
          <w:szCs w:val="22"/>
        </w:rPr>
        <w:t xml:space="preserve">Nadzorni organ </w:t>
      </w:r>
      <w:r w:rsidR="00DD07BB" w:rsidRPr="008016F4">
        <w:rPr>
          <w:b w:val="0"/>
          <w:sz w:val="22"/>
          <w:szCs w:val="22"/>
        </w:rPr>
        <w:t xml:space="preserve">bude smatrao </w:t>
      </w:r>
      <w:r w:rsidRPr="008016F4">
        <w:rPr>
          <w:b w:val="0"/>
          <w:sz w:val="22"/>
          <w:szCs w:val="22"/>
        </w:rPr>
        <w:t>odgovarajućima</w:t>
      </w:r>
      <w:r w:rsidR="00DD07BB" w:rsidRPr="008016F4">
        <w:rPr>
          <w:b w:val="0"/>
          <w:sz w:val="22"/>
          <w:szCs w:val="22"/>
        </w:rPr>
        <w:t>.</w:t>
      </w:r>
    </w:p>
    <w:p w:rsidR="00DD07BB" w:rsidRPr="008016F4" w:rsidRDefault="00FE2221" w:rsidP="007F10BA">
      <w:pPr>
        <w:pStyle w:val="BodyText"/>
        <w:numPr>
          <w:ilvl w:val="1"/>
          <w:numId w:val="101"/>
        </w:numPr>
        <w:spacing w:before="120"/>
        <w:jc w:val="both"/>
        <w:rPr>
          <w:b w:val="0"/>
          <w:sz w:val="22"/>
          <w:szCs w:val="22"/>
        </w:rPr>
      </w:pPr>
      <w:r w:rsidRPr="008016F4">
        <w:rPr>
          <w:b w:val="0"/>
          <w:sz w:val="22"/>
          <w:szCs w:val="22"/>
        </w:rPr>
        <w:lastRenderedPageBreak/>
        <w:t>Ugovorni organ</w:t>
      </w:r>
      <w:r w:rsidR="00DD07BB" w:rsidRPr="008016F4">
        <w:rPr>
          <w:b w:val="0"/>
          <w:sz w:val="22"/>
          <w:szCs w:val="22"/>
        </w:rPr>
        <w:t xml:space="preserve"> ne</w:t>
      </w:r>
      <w:r w:rsidRPr="008016F4">
        <w:rPr>
          <w:b w:val="0"/>
          <w:sz w:val="22"/>
          <w:szCs w:val="22"/>
        </w:rPr>
        <w:t>ć</w:t>
      </w:r>
      <w:r w:rsidR="00DD07BB" w:rsidRPr="008016F4">
        <w:rPr>
          <w:b w:val="0"/>
          <w:sz w:val="22"/>
          <w:szCs w:val="22"/>
        </w:rPr>
        <w:t>e biti obavezan da izvr</w:t>
      </w:r>
      <w:r w:rsidRPr="008016F4">
        <w:rPr>
          <w:b w:val="0"/>
          <w:sz w:val="22"/>
          <w:szCs w:val="22"/>
        </w:rPr>
        <w:t>š</w:t>
      </w:r>
      <w:r w:rsidR="00DD07BB" w:rsidRPr="008016F4">
        <w:rPr>
          <w:b w:val="0"/>
          <w:sz w:val="22"/>
          <w:szCs w:val="22"/>
        </w:rPr>
        <w:t xml:space="preserve">i bilo kakvo </w:t>
      </w:r>
      <w:r w:rsidRPr="008016F4">
        <w:rPr>
          <w:b w:val="0"/>
          <w:sz w:val="22"/>
          <w:szCs w:val="22"/>
        </w:rPr>
        <w:t xml:space="preserve">dalje </w:t>
      </w:r>
      <w:r w:rsidR="00DD07BB" w:rsidRPr="008016F4">
        <w:rPr>
          <w:b w:val="0"/>
          <w:sz w:val="22"/>
          <w:szCs w:val="22"/>
        </w:rPr>
        <w:t>pla</w:t>
      </w:r>
      <w:r w:rsidRPr="008016F4">
        <w:rPr>
          <w:b w:val="0"/>
          <w:sz w:val="22"/>
          <w:szCs w:val="22"/>
        </w:rPr>
        <w:t>ć</w:t>
      </w:r>
      <w:r w:rsidR="00DD07BB" w:rsidRPr="008016F4">
        <w:rPr>
          <w:b w:val="0"/>
          <w:sz w:val="22"/>
          <w:szCs w:val="22"/>
        </w:rPr>
        <w:t xml:space="preserve">anje </w:t>
      </w:r>
      <w:r w:rsidR="00B40439" w:rsidRPr="008016F4">
        <w:rPr>
          <w:b w:val="0"/>
          <w:sz w:val="22"/>
          <w:szCs w:val="22"/>
        </w:rPr>
        <w:t>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u sve dok se radovi ne zavr</w:t>
      </w:r>
      <w:r w:rsidRPr="008016F4">
        <w:rPr>
          <w:b w:val="0"/>
          <w:sz w:val="22"/>
          <w:szCs w:val="22"/>
        </w:rPr>
        <w:t>š</w:t>
      </w:r>
      <w:r w:rsidR="00DD07BB" w:rsidRPr="008016F4">
        <w:rPr>
          <w:b w:val="0"/>
          <w:sz w:val="22"/>
          <w:szCs w:val="22"/>
        </w:rPr>
        <w:t>e</w:t>
      </w:r>
      <w:r w:rsidRPr="008016F4">
        <w:rPr>
          <w:b w:val="0"/>
          <w:sz w:val="22"/>
          <w:szCs w:val="22"/>
        </w:rPr>
        <w:t xml:space="preserve">. Nakon završetka radova, </w:t>
      </w:r>
      <w:r w:rsidR="00B40439" w:rsidRPr="008016F4">
        <w:rPr>
          <w:b w:val="0"/>
          <w:sz w:val="22"/>
          <w:szCs w:val="22"/>
        </w:rPr>
        <w:t>U</w:t>
      </w:r>
      <w:r w:rsidRPr="008016F4">
        <w:rPr>
          <w:b w:val="0"/>
          <w:sz w:val="22"/>
          <w:szCs w:val="22"/>
        </w:rPr>
        <w:t xml:space="preserve">govorni organ će </w:t>
      </w:r>
      <w:r w:rsidR="00DD07BB" w:rsidRPr="008016F4">
        <w:rPr>
          <w:b w:val="0"/>
          <w:sz w:val="22"/>
          <w:szCs w:val="22"/>
        </w:rPr>
        <w:t>naplati</w:t>
      </w:r>
      <w:r w:rsidRPr="008016F4">
        <w:rPr>
          <w:b w:val="0"/>
          <w:sz w:val="22"/>
          <w:szCs w:val="22"/>
        </w:rPr>
        <w:t>ti</w:t>
      </w:r>
      <w:r w:rsidR="00DD07BB" w:rsidRPr="008016F4">
        <w:rPr>
          <w:b w:val="0"/>
          <w:sz w:val="22"/>
          <w:szCs w:val="22"/>
        </w:rPr>
        <w:t xml:space="preserve"> od </w:t>
      </w:r>
      <w:r w:rsidR="00B40439" w:rsidRPr="008016F4">
        <w:rPr>
          <w:b w:val="0"/>
          <w:sz w:val="22"/>
          <w:szCs w:val="22"/>
        </w:rPr>
        <w:t>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a dodatne tro</w:t>
      </w:r>
      <w:r w:rsidRPr="008016F4">
        <w:rPr>
          <w:b w:val="0"/>
          <w:sz w:val="22"/>
          <w:szCs w:val="22"/>
        </w:rPr>
        <w:t>š</w:t>
      </w:r>
      <w:r w:rsidR="00DD07BB" w:rsidRPr="008016F4">
        <w:rPr>
          <w:b w:val="0"/>
          <w:sz w:val="22"/>
          <w:szCs w:val="22"/>
        </w:rPr>
        <w:t>kove, ukoliko ih bude, za zavr</w:t>
      </w:r>
      <w:r w:rsidRPr="008016F4">
        <w:rPr>
          <w:b w:val="0"/>
          <w:sz w:val="22"/>
          <w:szCs w:val="22"/>
        </w:rPr>
        <w:t>š</w:t>
      </w:r>
      <w:r w:rsidR="00DD07BB" w:rsidRPr="008016F4">
        <w:rPr>
          <w:b w:val="0"/>
          <w:sz w:val="22"/>
          <w:szCs w:val="22"/>
        </w:rPr>
        <w:t xml:space="preserve">etak radova ili </w:t>
      </w:r>
      <w:r w:rsidRPr="008016F4">
        <w:rPr>
          <w:b w:val="0"/>
          <w:sz w:val="22"/>
          <w:szCs w:val="22"/>
        </w:rPr>
        <w:t xml:space="preserve">će </w:t>
      </w:r>
      <w:r w:rsidR="00DD07BB" w:rsidRPr="008016F4">
        <w:rPr>
          <w:b w:val="0"/>
          <w:sz w:val="22"/>
          <w:szCs w:val="22"/>
        </w:rPr>
        <w:t>plati</w:t>
      </w:r>
      <w:r w:rsidRPr="008016F4">
        <w:rPr>
          <w:b w:val="0"/>
          <w:sz w:val="22"/>
          <w:szCs w:val="22"/>
        </w:rPr>
        <w:t>ti</w:t>
      </w:r>
      <w:r w:rsidR="00DD07BB" w:rsidRPr="008016F4">
        <w:rPr>
          <w:b w:val="0"/>
          <w:sz w:val="22"/>
          <w:szCs w:val="22"/>
        </w:rPr>
        <w:t xml:space="preserve"> preostali </w:t>
      </w:r>
      <w:r w:rsidRPr="008016F4">
        <w:rPr>
          <w:b w:val="0"/>
          <w:sz w:val="22"/>
          <w:szCs w:val="22"/>
        </w:rPr>
        <w:t>iznos</w:t>
      </w:r>
      <w:r w:rsidR="00B40439" w:rsidRPr="008016F4">
        <w:rPr>
          <w:b w:val="0"/>
          <w:sz w:val="22"/>
          <w:szCs w:val="22"/>
        </w:rPr>
        <w:t xml:space="preserve"> koji duguje 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u.</w:t>
      </w:r>
    </w:p>
    <w:p w:rsidR="00DD07BB" w:rsidRPr="008016F4" w:rsidRDefault="00DD07BB" w:rsidP="007F10BA">
      <w:pPr>
        <w:pStyle w:val="BodyText"/>
        <w:numPr>
          <w:ilvl w:val="1"/>
          <w:numId w:val="101"/>
        </w:numPr>
        <w:spacing w:before="120"/>
        <w:jc w:val="both"/>
        <w:rPr>
          <w:b w:val="0"/>
          <w:sz w:val="22"/>
          <w:szCs w:val="22"/>
        </w:rPr>
      </w:pPr>
      <w:r w:rsidRPr="008016F4">
        <w:rPr>
          <w:b w:val="0"/>
          <w:sz w:val="22"/>
          <w:szCs w:val="22"/>
        </w:rPr>
        <w:t>Ukoliko</w:t>
      </w:r>
      <w:r w:rsidR="00FE2221" w:rsidRPr="008016F4">
        <w:rPr>
          <w:b w:val="0"/>
          <w:sz w:val="22"/>
          <w:szCs w:val="22"/>
        </w:rPr>
        <w:t xml:space="preserve"> </w:t>
      </w:r>
      <w:r w:rsidR="00B40439" w:rsidRPr="008016F4">
        <w:rPr>
          <w:b w:val="0"/>
          <w:sz w:val="22"/>
          <w:szCs w:val="22"/>
        </w:rPr>
        <w:t>U</w:t>
      </w:r>
      <w:r w:rsidR="00FE2221" w:rsidRPr="008016F4">
        <w:rPr>
          <w:b w:val="0"/>
          <w:sz w:val="22"/>
          <w:szCs w:val="22"/>
        </w:rPr>
        <w:t xml:space="preserve">govorni organ </w:t>
      </w:r>
      <w:r w:rsidR="00B40439" w:rsidRPr="008016F4">
        <w:rPr>
          <w:b w:val="0"/>
          <w:sz w:val="22"/>
          <w:szCs w:val="22"/>
        </w:rPr>
        <w:t xml:space="preserve">raskine </w:t>
      </w:r>
      <w:r w:rsidRPr="008016F4">
        <w:rPr>
          <w:b w:val="0"/>
          <w:sz w:val="22"/>
          <w:szCs w:val="22"/>
        </w:rPr>
        <w:t>ugovor</w:t>
      </w:r>
      <w:r w:rsidR="00FE2221" w:rsidRPr="008016F4">
        <w:rPr>
          <w:b w:val="0"/>
          <w:sz w:val="22"/>
          <w:szCs w:val="22"/>
        </w:rPr>
        <w:t xml:space="preserve"> u skladu sa </w:t>
      </w:r>
      <w:r w:rsidR="00220BF7" w:rsidRPr="008016F4">
        <w:rPr>
          <w:b w:val="0"/>
          <w:sz w:val="22"/>
          <w:szCs w:val="22"/>
        </w:rPr>
        <w:t>član</w:t>
      </w:r>
      <w:r w:rsidR="00FE2221" w:rsidRPr="008016F4">
        <w:rPr>
          <w:b w:val="0"/>
          <w:sz w:val="22"/>
          <w:szCs w:val="22"/>
        </w:rPr>
        <w:t xml:space="preserve">om 64.2, </w:t>
      </w:r>
      <w:proofErr w:type="spellStart"/>
      <w:r w:rsidRPr="008016F4">
        <w:rPr>
          <w:b w:val="0"/>
          <w:sz w:val="22"/>
          <w:szCs w:val="22"/>
        </w:rPr>
        <w:t>ima</w:t>
      </w:r>
      <w:r w:rsidR="00FE2221" w:rsidRPr="008016F4">
        <w:rPr>
          <w:b w:val="0"/>
          <w:sz w:val="22"/>
          <w:szCs w:val="22"/>
        </w:rPr>
        <w:t>ć</w:t>
      </w:r>
      <w:r w:rsidRPr="008016F4">
        <w:rPr>
          <w:b w:val="0"/>
          <w:sz w:val="22"/>
          <w:szCs w:val="22"/>
        </w:rPr>
        <w:t>e</w:t>
      </w:r>
      <w:proofErr w:type="spellEnd"/>
      <w:r w:rsidRPr="008016F4">
        <w:rPr>
          <w:b w:val="0"/>
          <w:sz w:val="22"/>
          <w:szCs w:val="22"/>
        </w:rPr>
        <w:t xml:space="preserve"> pravo</w:t>
      </w:r>
      <w:r w:rsidR="00B40439" w:rsidRPr="008016F4">
        <w:rPr>
          <w:b w:val="0"/>
          <w:sz w:val="22"/>
          <w:szCs w:val="22"/>
        </w:rPr>
        <w:t xml:space="preserve">, osim na </w:t>
      </w:r>
      <w:r w:rsidR="00FE2221" w:rsidRPr="008016F4">
        <w:rPr>
          <w:b w:val="0"/>
          <w:sz w:val="22"/>
          <w:szCs w:val="22"/>
        </w:rPr>
        <w:t>dodatn</w:t>
      </w:r>
      <w:r w:rsidR="00B40439" w:rsidRPr="008016F4">
        <w:rPr>
          <w:b w:val="0"/>
          <w:sz w:val="22"/>
          <w:szCs w:val="22"/>
        </w:rPr>
        <w:t>e</w:t>
      </w:r>
      <w:r w:rsidR="00FE2221" w:rsidRPr="008016F4">
        <w:rPr>
          <w:b w:val="0"/>
          <w:sz w:val="22"/>
          <w:szCs w:val="22"/>
        </w:rPr>
        <w:t xml:space="preserve"> troškov</w:t>
      </w:r>
      <w:r w:rsidR="00B40439" w:rsidRPr="008016F4">
        <w:rPr>
          <w:b w:val="0"/>
          <w:sz w:val="22"/>
          <w:szCs w:val="22"/>
        </w:rPr>
        <w:t>e</w:t>
      </w:r>
      <w:r w:rsidR="00FE2221" w:rsidRPr="008016F4">
        <w:rPr>
          <w:b w:val="0"/>
          <w:sz w:val="22"/>
          <w:szCs w:val="22"/>
        </w:rPr>
        <w:t xml:space="preserve"> za završetak radova i </w:t>
      </w:r>
      <w:r w:rsidR="00B40439" w:rsidRPr="008016F4">
        <w:rPr>
          <w:b w:val="0"/>
          <w:sz w:val="22"/>
          <w:szCs w:val="22"/>
        </w:rPr>
        <w:t xml:space="preserve">ne dovodeći u pitanje </w:t>
      </w:r>
      <w:r w:rsidR="00FE2221" w:rsidRPr="008016F4">
        <w:rPr>
          <w:b w:val="0"/>
          <w:sz w:val="22"/>
          <w:szCs w:val="22"/>
        </w:rPr>
        <w:t>drug</w:t>
      </w:r>
      <w:r w:rsidR="00B40439" w:rsidRPr="008016F4">
        <w:rPr>
          <w:b w:val="0"/>
          <w:sz w:val="22"/>
          <w:szCs w:val="22"/>
        </w:rPr>
        <w:t>e</w:t>
      </w:r>
      <w:r w:rsidR="00FE2221" w:rsidRPr="008016F4">
        <w:rPr>
          <w:b w:val="0"/>
          <w:sz w:val="22"/>
          <w:szCs w:val="22"/>
        </w:rPr>
        <w:t xml:space="preserve"> mjer</w:t>
      </w:r>
      <w:r w:rsidR="00B40439" w:rsidRPr="008016F4">
        <w:rPr>
          <w:b w:val="0"/>
          <w:sz w:val="22"/>
          <w:szCs w:val="22"/>
        </w:rPr>
        <w:t>e</w:t>
      </w:r>
      <w:r w:rsidR="00FE2221" w:rsidRPr="008016F4">
        <w:rPr>
          <w:b w:val="0"/>
          <w:sz w:val="22"/>
          <w:szCs w:val="22"/>
        </w:rPr>
        <w:t xml:space="preserve"> po ugovoru, </w:t>
      </w:r>
      <w:r w:rsidR="00B40439" w:rsidRPr="008016F4">
        <w:rPr>
          <w:b w:val="0"/>
          <w:sz w:val="22"/>
          <w:szCs w:val="22"/>
        </w:rPr>
        <w:t xml:space="preserve">i </w:t>
      </w:r>
      <w:r w:rsidRPr="008016F4">
        <w:rPr>
          <w:b w:val="0"/>
          <w:sz w:val="22"/>
          <w:szCs w:val="22"/>
        </w:rPr>
        <w:t>da povrati od</w:t>
      </w:r>
      <w:r w:rsidR="00B40439" w:rsidRPr="008016F4">
        <w:rPr>
          <w:b w:val="0"/>
          <w:sz w:val="22"/>
          <w:szCs w:val="22"/>
        </w:rPr>
        <w:t xml:space="preserve"> I</w:t>
      </w:r>
      <w:r w:rsidRPr="008016F4">
        <w:rPr>
          <w:b w:val="0"/>
          <w:sz w:val="22"/>
          <w:szCs w:val="22"/>
        </w:rPr>
        <w:t>zvo</w:t>
      </w:r>
      <w:r w:rsidR="00FE2221" w:rsidRPr="008016F4">
        <w:rPr>
          <w:b w:val="0"/>
          <w:sz w:val="22"/>
          <w:szCs w:val="22"/>
        </w:rPr>
        <w:t>đ</w:t>
      </w:r>
      <w:r w:rsidRPr="008016F4">
        <w:rPr>
          <w:b w:val="0"/>
          <w:sz w:val="22"/>
          <w:szCs w:val="22"/>
        </w:rPr>
        <w:t>a</w:t>
      </w:r>
      <w:r w:rsidR="00FE2221" w:rsidRPr="008016F4">
        <w:rPr>
          <w:b w:val="0"/>
          <w:sz w:val="22"/>
          <w:szCs w:val="22"/>
        </w:rPr>
        <w:t>č</w:t>
      </w:r>
      <w:r w:rsidRPr="008016F4">
        <w:rPr>
          <w:b w:val="0"/>
          <w:sz w:val="22"/>
          <w:szCs w:val="22"/>
        </w:rPr>
        <w:t xml:space="preserve">a sve </w:t>
      </w:r>
      <w:r w:rsidR="00B40439" w:rsidRPr="008016F4">
        <w:rPr>
          <w:b w:val="0"/>
          <w:sz w:val="22"/>
          <w:szCs w:val="22"/>
        </w:rPr>
        <w:t xml:space="preserve">pretrpljene gubitke </w:t>
      </w:r>
      <w:r w:rsidRPr="008016F4">
        <w:rPr>
          <w:b w:val="0"/>
          <w:sz w:val="22"/>
          <w:szCs w:val="22"/>
        </w:rPr>
        <w:t xml:space="preserve">koje je imao </w:t>
      </w:r>
      <w:r w:rsidR="00FE2221" w:rsidRPr="008016F4">
        <w:rPr>
          <w:b w:val="0"/>
          <w:sz w:val="22"/>
          <w:szCs w:val="22"/>
        </w:rPr>
        <w:t xml:space="preserve">do 10% ugovorne cijene. </w:t>
      </w:r>
    </w:p>
    <w:p w:rsidR="00DD07BB" w:rsidRPr="008016F4" w:rsidRDefault="00DD07BB" w:rsidP="007F10BA">
      <w:pPr>
        <w:pStyle w:val="BodyText"/>
        <w:numPr>
          <w:ilvl w:val="1"/>
          <w:numId w:val="101"/>
        </w:numPr>
        <w:spacing w:before="120"/>
        <w:jc w:val="both"/>
        <w:rPr>
          <w:b w:val="0"/>
          <w:sz w:val="22"/>
          <w:szCs w:val="22"/>
        </w:rPr>
      </w:pPr>
      <w:r w:rsidRPr="008016F4">
        <w:rPr>
          <w:b w:val="0"/>
          <w:sz w:val="22"/>
          <w:szCs w:val="22"/>
        </w:rPr>
        <w:t>Kada do</w:t>
      </w:r>
      <w:r w:rsidR="00B40439" w:rsidRPr="008016F4">
        <w:rPr>
          <w:b w:val="0"/>
          <w:sz w:val="22"/>
          <w:szCs w:val="22"/>
        </w:rPr>
        <w:t xml:space="preserve"> raskida </w:t>
      </w:r>
      <w:r w:rsidRPr="008016F4">
        <w:rPr>
          <w:b w:val="0"/>
          <w:sz w:val="22"/>
          <w:szCs w:val="22"/>
        </w:rPr>
        <w:t>ugovora ne do</w:t>
      </w:r>
      <w:r w:rsidR="00FE2221" w:rsidRPr="008016F4">
        <w:rPr>
          <w:b w:val="0"/>
          <w:sz w:val="22"/>
          <w:szCs w:val="22"/>
        </w:rPr>
        <w:t>đ</w:t>
      </w:r>
      <w:r w:rsidRPr="008016F4">
        <w:rPr>
          <w:b w:val="0"/>
          <w:sz w:val="22"/>
          <w:szCs w:val="22"/>
        </w:rPr>
        <w:t xml:space="preserve">e zbog </w:t>
      </w:r>
      <w:r w:rsidR="00B40439" w:rsidRPr="008016F4">
        <w:rPr>
          <w:b w:val="0"/>
          <w:sz w:val="22"/>
          <w:szCs w:val="22"/>
        </w:rPr>
        <w:t xml:space="preserve">neke radnje ili </w:t>
      </w:r>
      <w:r w:rsidRPr="008016F4">
        <w:rPr>
          <w:b w:val="0"/>
          <w:sz w:val="22"/>
          <w:szCs w:val="22"/>
        </w:rPr>
        <w:t xml:space="preserve">propusta </w:t>
      </w:r>
      <w:r w:rsidR="00B40439" w:rsidRPr="008016F4">
        <w:rPr>
          <w:b w:val="0"/>
          <w:sz w:val="22"/>
          <w:szCs w:val="22"/>
        </w:rPr>
        <w:t>I</w:t>
      </w:r>
      <w:r w:rsidRPr="008016F4">
        <w:rPr>
          <w:b w:val="0"/>
          <w:sz w:val="22"/>
          <w:szCs w:val="22"/>
        </w:rPr>
        <w:t>zvo</w:t>
      </w:r>
      <w:r w:rsidR="00FE2221" w:rsidRPr="008016F4">
        <w:rPr>
          <w:b w:val="0"/>
          <w:sz w:val="22"/>
          <w:szCs w:val="22"/>
        </w:rPr>
        <w:t>đ</w:t>
      </w:r>
      <w:r w:rsidRPr="008016F4">
        <w:rPr>
          <w:b w:val="0"/>
          <w:sz w:val="22"/>
          <w:szCs w:val="22"/>
        </w:rPr>
        <w:t>a</w:t>
      </w:r>
      <w:r w:rsidR="00FE2221" w:rsidRPr="008016F4">
        <w:rPr>
          <w:b w:val="0"/>
          <w:sz w:val="22"/>
          <w:szCs w:val="22"/>
        </w:rPr>
        <w:t>č</w:t>
      </w:r>
      <w:r w:rsidRPr="008016F4">
        <w:rPr>
          <w:b w:val="0"/>
          <w:sz w:val="22"/>
          <w:szCs w:val="22"/>
        </w:rPr>
        <w:t xml:space="preserve">a, </w:t>
      </w:r>
      <w:r w:rsidR="00FE2221" w:rsidRPr="008016F4">
        <w:rPr>
          <w:b w:val="0"/>
          <w:sz w:val="22"/>
          <w:szCs w:val="22"/>
        </w:rPr>
        <w:t xml:space="preserve">više sile ili drugih okolnosti koje su van kontrole </w:t>
      </w:r>
      <w:r w:rsidR="00B40439" w:rsidRPr="008016F4">
        <w:rPr>
          <w:b w:val="0"/>
          <w:sz w:val="22"/>
          <w:szCs w:val="22"/>
        </w:rPr>
        <w:t>U</w:t>
      </w:r>
      <w:r w:rsidR="00FE2221" w:rsidRPr="008016F4">
        <w:rPr>
          <w:b w:val="0"/>
          <w:sz w:val="22"/>
          <w:szCs w:val="22"/>
        </w:rPr>
        <w:t xml:space="preserve">govornog organa, </w:t>
      </w:r>
      <w:r w:rsidR="00B40439" w:rsidRPr="008016F4">
        <w:rPr>
          <w:b w:val="0"/>
          <w:sz w:val="22"/>
          <w:szCs w:val="22"/>
        </w:rPr>
        <w:t>I</w:t>
      </w:r>
      <w:r w:rsidR="00FE2221" w:rsidRPr="008016F4">
        <w:rPr>
          <w:b w:val="0"/>
          <w:sz w:val="22"/>
          <w:szCs w:val="22"/>
        </w:rPr>
        <w:t xml:space="preserve">zvođač će imati pravo da </w:t>
      </w:r>
      <w:r w:rsidR="00B40439" w:rsidRPr="008016F4">
        <w:rPr>
          <w:b w:val="0"/>
          <w:sz w:val="22"/>
          <w:szCs w:val="22"/>
        </w:rPr>
        <w:t xml:space="preserve">osim </w:t>
      </w:r>
      <w:r w:rsidR="00FE2221" w:rsidRPr="008016F4">
        <w:rPr>
          <w:b w:val="0"/>
          <w:sz w:val="22"/>
          <w:szCs w:val="22"/>
        </w:rPr>
        <w:t xml:space="preserve">iznosa koje mu već duguju za radove koji su već obavljeni, </w:t>
      </w:r>
      <w:r w:rsidR="00B40439" w:rsidRPr="008016F4">
        <w:rPr>
          <w:b w:val="0"/>
          <w:sz w:val="22"/>
          <w:szCs w:val="22"/>
        </w:rPr>
        <w:t xml:space="preserve">potražuje i </w:t>
      </w:r>
      <w:r w:rsidR="00FE2221" w:rsidRPr="008016F4">
        <w:rPr>
          <w:b w:val="0"/>
          <w:sz w:val="22"/>
          <w:szCs w:val="22"/>
        </w:rPr>
        <w:t xml:space="preserve">obeštećenje za </w:t>
      </w:r>
      <w:proofErr w:type="spellStart"/>
      <w:r w:rsidR="00FE2221" w:rsidRPr="008016F4">
        <w:rPr>
          <w:b w:val="0"/>
          <w:sz w:val="22"/>
          <w:szCs w:val="22"/>
        </w:rPr>
        <w:t>pretprljenu</w:t>
      </w:r>
      <w:proofErr w:type="spellEnd"/>
      <w:r w:rsidR="00FE2221" w:rsidRPr="008016F4">
        <w:rPr>
          <w:b w:val="0"/>
          <w:sz w:val="22"/>
          <w:szCs w:val="22"/>
        </w:rPr>
        <w:t xml:space="preserve"> štetu</w:t>
      </w:r>
      <w:r w:rsidRPr="008016F4">
        <w:rPr>
          <w:b w:val="0"/>
          <w:sz w:val="22"/>
          <w:szCs w:val="22"/>
        </w:rPr>
        <w:t>.</w:t>
      </w:r>
    </w:p>
    <w:p w:rsidR="00DD07BB" w:rsidRPr="008016F4" w:rsidRDefault="00FE2221" w:rsidP="007F10BA">
      <w:pPr>
        <w:pStyle w:val="BodyText"/>
        <w:numPr>
          <w:ilvl w:val="1"/>
          <w:numId w:val="101"/>
        </w:numPr>
        <w:spacing w:before="120"/>
        <w:jc w:val="both"/>
        <w:rPr>
          <w:b w:val="0"/>
          <w:sz w:val="22"/>
          <w:szCs w:val="22"/>
        </w:rPr>
      </w:pPr>
      <w:r w:rsidRPr="008016F4">
        <w:rPr>
          <w:b w:val="0"/>
          <w:sz w:val="22"/>
          <w:szCs w:val="22"/>
        </w:rPr>
        <w:t>Ovaj u</w:t>
      </w:r>
      <w:r w:rsidR="00DD07BB" w:rsidRPr="008016F4">
        <w:rPr>
          <w:b w:val="0"/>
          <w:sz w:val="22"/>
          <w:szCs w:val="22"/>
        </w:rPr>
        <w:t xml:space="preserve">govor </w:t>
      </w:r>
      <w:r w:rsidRPr="008016F4">
        <w:rPr>
          <w:b w:val="0"/>
          <w:sz w:val="22"/>
          <w:szCs w:val="22"/>
        </w:rPr>
        <w:t>ć</w:t>
      </w:r>
      <w:r w:rsidR="00DD07BB" w:rsidRPr="008016F4">
        <w:rPr>
          <w:b w:val="0"/>
          <w:sz w:val="22"/>
          <w:szCs w:val="22"/>
        </w:rPr>
        <w:t xml:space="preserve">e se automatski </w:t>
      </w:r>
      <w:r w:rsidR="00B40439" w:rsidRPr="008016F4">
        <w:rPr>
          <w:b w:val="0"/>
          <w:sz w:val="22"/>
          <w:szCs w:val="22"/>
        </w:rPr>
        <w:t xml:space="preserve">raskinuti </w:t>
      </w:r>
      <w:r w:rsidR="00DD07BB" w:rsidRPr="008016F4">
        <w:rPr>
          <w:b w:val="0"/>
          <w:sz w:val="22"/>
          <w:szCs w:val="22"/>
        </w:rPr>
        <w:t>ukoliko ne do</w:t>
      </w:r>
      <w:r w:rsidRPr="008016F4">
        <w:rPr>
          <w:b w:val="0"/>
          <w:sz w:val="22"/>
          <w:szCs w:val="22"/>
        </w:rPr>
        <w:t>đ</w:t>
      </w:r>
      <w:r w:rsidR="00DD07BB" w:rsidRPr="008016F4">
        <w:rPr>
          <w:b w:val="0"/>
          <w:sz w:val="22"/>
          <w:szCs w:val="22"/>
        </w:rPr>
        <w:t xml:space="preserve">e </w:t>
      </w:r>
      <w:r w:rsidR="00B40439" w:rsidRPr="008016F4">
        <w:rPr>
          <w:b w:val="0"/>
          <w:sz w:val="22"/>
          <w:szCs w:val="22"/>
        </w:rPr>
        <w:t xml:space="preserve">ni do kakvog </w:t>
      </w:r>
      <w:r w:rsidR="00DD07BB" w:rsidRPr="008016F4">
        <w:rPr>
          <w:b w:val="0"/>
          <w:sz w:val="22"/>
          <w:szCs w:val="22"/>
        </w:rPr>
        <w:t>pla</w:t>
      </w:r>
      <w:r w:rsidRPr="008016F4">
        <w:rPr>
          <w:b w:val="0"/>
          <w:sz w:val="22"/>
          <w:szCs w:val="22"/>
        </w:rPr>
        <w:t>ć</w:t>
      </w:r>
      <w:r w:rsidR="00DD07BB" w:rsidRPr="008016F4">
        <w:rPr>
          <w:b w:val="0"/>
          <w:sz w:val="22"/>
          <w:szCs w:val="22"/>
        </w:rPr>
        <w:t xml:space="preserve">anja u roku od </w:t>
      </w:r>
      <w:r w:rsidRPr="008016F4">
        <w:rPr>
          <w:b w:val="0"/>
          <w:sz w:val="22"/>
          <w:szCs w:val="22"/>
        </w:rPr>
        <w:t xml:space="preserve">dvije </w:t>
      </w:r>
      <w:r w:rsidR="00DD07BB" w:rsidRPr="008016F4">
        <w:rPr>
          <w:b w:val="0"/>
          <w:sz w:val="22"/>
          <w:szCs w:val="22"/>
        </w:rPr>
        <w:t xml:space="preserve">godine nakon </w:t>
      </w:r>
      <w:r w:rsidRPr="008016F4">
        <w:rPr>
          <w:b w:val="0"/>
          <w:sz w:val="22"/>
          <w:szCs w:val="22"/>
        </w:rPr>
        <w:t>što obje ugovorne strane potpišu isti</w:t>
      </w:r>
      <w:r w:rsidR="00DD07BB" w:rsidRPr="008016F4">
        <w:rPr>
          <w:b w:val="0"/>
          <w:sz w:val="22"/>
          <w:szCs w:val="22"/>
        </w:rPr>
        <w:t>.</w:t>
      </w:r>
    </w:p>
    <w:p w:rsidR="00DD07BB" w:rsidRPr="008016F4" w:rsidRDefault="00220BF7" w:rsidP="0019082C">
      <w:pPr>
        <w:pStyle w:val="Heading2"/>
        <w:rPr>
          <w:rFonts w:ascii="Times New Roman" w:hAnsi="Times New Roman" w:cs="Times New Roman"/>
          <w:color w:val="auto"/>
        </w:rPr>
      </w:pPr>
      <w:bookmarkStart w:id="79" w:name="_Toc181175662"/>
      <w:r w:rsidRPr="008016F4">
        <w:rPr>
          <w:rFonts w:ascii="Times New Roman" w:hAnsi="Times New Roman" w:cs="Times New Roman"/>
          <w:color w:val="auto"/>
        </w:rPr>
        <w:t>Član</w:t>
      </w:r>
      <w:r w:rsidR="00FE2221" w:rsidRPr="008016F4">
        <w:rPr>
          <w:rFonts w:ascii="Times New Roman" w:hAnsi="Times New Roman" w:cs="Times New Roman"/>
          <w:color w:val="auto"/>
        </w:rPr>
        <w:t xml:space="preserve"> 65 </w:t>
      </w:r>
      <w:r w:rsidR="00B40439" w:rsidRPr="008016F4">
        <w:rPr>
          <w:rFonts w:ascii="Times New Roman" w:hAnsi="Times New Roman" w:cs="Times New Roman"/>
          <w:color w:val="auto"/>
        </w:rPr>
        <w:t>–</w:t>
      </w:r>
      <w:r w:rsidR="00FE2221" w:rsidRPr="008016F4">
        <w:rPr>
          <w:rFonts w:ascii="Times New Roman" w:hAnsi="Times New Roman" w:cs="Times New Roman"/>
          <w:color w:val="auto"/>
        </w:rPr>
        <w:t xml:space="preserve"> </w:t>
      </w:r>
      <w:r w:rsidR="00B40439" w:rsidRPr="008016F4">
        <w:rPr>
          <w:rFonts w:ascii="Times New Roman" w:hAnsi="Times New Roman" w:cs="Times New Roman"/>
          <w:color w:val="auto"/>
        </w:rPr>
        <w:t xml:space="preserve">Raskid </w:t>
      </w:r>
      <w:r w:rsidR="00DD07BB" w:rsidRPr="008016F4">
        <w:rPr>
          <w:rFonts w:ascii="Times New Roman" w:hAnsi="Times New Roman" w:cs="Times New Roman"/>
          <w:color w:val="auto"/>
        </w:rPr>
        <w:t xml:space="preserve">ugovora od strane </w:t>
      </w:r>
      <w:r w:rsidR="00B40439" w:rsidRPr="008016F4">
        <w:rPr>
          <w:rFonts w:ascii="Times New Roman" w:hAnsi="Times New Roman" w:cs="Times New Roman"/>
          <w:color w:val="auto"/>
        </w:rPr>
        <w:t>I</w:t>
      </w:r>
      <w:r w:rsidR="00DD07BB" w:rsidRPr="008016F4">
        <w:rPr>
          <w:rFonts w:ascii="Times New Roman" w:hAnsi="Times New Roman" w:cs="Times New Roman"/>
          <w:color w:val="auto"/>
        </w:rPr>
        <w:t>zvo</w:t>
      </w:r>
      <w:r w:rsidR="00FE2221" w:rsidRPr="008016F4">
        <w:rPr>
          <w:rFonts w:ascii="Times New Roman" w:hAnsi="Times New Roman" w:cs="Times New Roman"/>
          <w:color w:val="auto"/>
        </w:rPr>
        <w:t>đ</w:t>
      </w:r>
      <w:r w:rsidR="00DD07BB" w:rsidRPr="008016F4">
        <w:rPr>
          <w:rFonts w:ascii="Times New Roman" w:hAnsi="Times New Roman" w:cs="Times New Roman"/>
          <w:color w:val="auto"/>
        </w:rPr>
        <w:t>a</w:t>
      </w:r>
      <w:r w:rsidR="00FE2221" w:rsidRPr="008016F4">
        <w:rPr>
          <w:rFonts w:ascii="Times New Roman" w:hAnsi="Times New Roman" w:cs="Times New Roman"/>
          <w:color w:val="auto"/>
        </w:rPr>
        <w:t>č</w:t>
      </w:r>
      <w:r w:rsidR="00DD07BB" w:rsidRPr="008016F4">
        <w:rPr>
          <w:rFonts w:ascii="Times New Roman" w:hAnsi="Times New Roman" w:cs="Times New Roman"/>
          <w:color w:val="auto"/>
        </w:rPr>
        <w:t>a</w:t>
      </w:r>
      <w:bookmarkEnd w:id="79"/>
    </w:p>
    <w:p w:rsidR="00DD07BB" w:rsidRPr="008016F4" w:rsidRDefault="00DD07BB" w:rsidP="007F10BA">
      <w:pPr>
        <w:pStyle w:val="BodyText"/>
        <w:numPr>
          <w:ilvl w:val="1"/>
          <w:numId w:val="102"/>
        </w:numPr>
        <w:spacing w:before="120"/>
        <w:jc w:val="both"/>
        <w:rPr>
          <w:b w:val="0"/>
          <w:sz w:val="22"/>
          <w:szCs w:val="22"/>
        </w:rPr>
      </w:pPr>
      <w:r w:rsidRPr="008016F4">
        <w:rPr>
          <w:b w:val="0"/>
          <w:sz w:val="22"/>
          <w:szCs w:val="22"/>
        </w:rPr>
        <w:t>Izvo</w:t>
      </w:r>
      <w:r w:rsidR="0035622F" w:rsidRPr="008016F4">
        <w:rPr>
          <w:b w:val="0"/>
          <w:sz w:val="22"/>
          <w:szCs w:val="22"/>
        </w:rPr>
        <w:t>đ</w:t>
      </w:r>
      <w:r w:rsidRPr="008016F4">
        <w:rPr>
          <w:b w:val="0"/>
          <w:sz w:val="22"/>
          <w:szCs w:val="22"/>
        </w:rPr>
        <w:t>a</w:t>
      </w:r>
      <w:r w:rsidR="0035622F" w:rsidRPr="008016F4">
        <w:rPr>
          <w:b w:val="0"/>
          <w:sz w:val="22"/>
          <w:szCs w:val="22"/>
        </w:rPr>
        <w:t>č</w:t>
      </w:r>
      <w:r w:rsidRPr="008016F4">
        <w:rPr>
          <w:b w:val="0"/>
          <w:sz w:val="22"/>
          <w:szCs w:val="22"/>
        </w:rPr>
        <w:t xml:space="preserve"> mo</w:t>
      </w:r>
      <w:r w:rsidR="0035622F" w:rsidRPr="008016F4">
        <w:rPr>
          <w:b w:val="0"/>
          <w:sz w:val="22"/>
          <w:szCs w:val="22"/>
        </w:rPr>
        <w:t>ž</w:t>
      </w:r>
      <w:r w:rsidRPr="008016F4">
        <w:rPr>
          <w:b w:val="0"/>
          <w:sz w:val="22"/>
          <w:szCs w:val="22"/>
        </w:rPr>
        <w:t>e, n</w:t>
      </w:r>
      <w:r w:rsidR="0035622F" w:rsidRPr="008016F4">
        <w:rPr>
          <w:b w:val="0"/>
          <w:sz w:val="22"/>
          <w:szCs w:val="22"/>
        </w:rPr>
        <w:t>a</w:t>
      </w:r>
      <w:r w:rsidRPr="008016F4">
        <w:rPr>
          <w:b w:val="0"/>
          <w:sz w:val="22"/>
          <w:szCs w:val="22"/>
        </w:rPr>
        <w:t xml:space="preserve">kon </w:t>
      </w:r>
      <w:r w:rsidR="0035622F" w:rsidRPr="008016F4">
        <w:rPr>
          <w:b w:val="0"/>
          <w:sz w:val="22"/>
          <w:szCs w:val="22"/>
        </w:rPr>
        <w:t>što 14 dana ranije pošalje oba</w:t>
      </w:r>
      <w:r w:rsidR="001033CD" w:rsidRPr="008016F4">
        <w:rPr>
          <w:b w:val="0"/>
          <w:sz w:val="22"/>
          <w:szCs w:val="22"/>
        </w:rPr>
        <w:t>v</w:t>
      </w:r>
      <w:r w:rsidR="0035622F" w:rsidRPr="008016F4">
        <w:rPr>
          <w:b w:val="0"/>
          <w:sz w:val="22"/>
          <w:szCs w:val="22"/>
        </w:rPr>
        <w:t xml:space="preserve">ijest </w:t>
      </w:r>
      <w:r w:rsidR="00620639" w:rsidRPr="008016F4">
        <w:rPr>
          <w:b w:val="0"/>
          <w:sz w:val="22"/>
          <w:szCs w:val="22"/>
        </w:rPr>
        <w:t>U</w:t>
      </w:r>
      <w:r w:rsidR="0035622F" w:rsidRPr="008016F4">
        <w:rPr>
          <w:b w:val="0"/>
          <w:sz w:val="22"/>
          <w:szCs w:val="22"/>
        </w:rPr>
        <w:t>govornom organu</w:t>
      </w:r>
      <w:r w:rsidRPr="008016F4">
        <w:rPr>
          <w:b w:val="0"/>
          <w:sz w:val="22"/>
          <w:szCs w:val="22"/>
        </w:rPr>
        <w:t xml:space="preserve">, </w:t>
      </w:r>
      <w:r w:rsidR="00620639" w:rsidRPr="008016F4">
        <w:rPr>
          <w:b w:val="0"/>
          <w:sz w:val="22"/>
          <w:szCs w:val="22"/>
        </w:rPr>
        <w:t xml:space="preserve">raskinuti </w:t>
      </w:r>
      <w:r w:rsidRPr="008016F4">
        <w:rPr>
          <w:b w:val="0"/>
          <w:sz w:val="22"/>
          <w:szCs w:val="22"/>
        </w:rPr>
        <w:t xml:space="preserve">ugovor ukoliko </w:t>
      </w:r>
      <w:r w:rsidR="00620639" w:rsidRPr="008016F4">
        <w:rPr>
          <w:b w:val="0"/>
          <w:sz w:val="22"/>
          <w:szCs w:val="22"/>
        </w:rPr>
        <w:t>U</w:t>
      </w:r>
      <w:r w:rsidR="0035622F" w:rsidRPr="008016F4">
        <w:rPr>
          <w:b w:val="0"/>
          <w:sz w:val="22"/>
          <w:szCs w:val="22"/>
        </w:rPr>
        <w:t>govorni organ</w:t>
      </w:r>
      <w:r w:rsidRPr="008016F4">
        <w:rPr>
          <w:b w:val="0"/>
          <w:sz w:val="22"/>
          <w:szCs w:val="22"/>
        </w:rPr>
        <w:t>:</w:t>
      </w:r>
    </w:p>
    <w:p w:rsidR="00DD07BB" w:rsidRPr="008016F4" w:rsidRDefault="0035622F" w:rsidP="007F10BA">
      <w:pPr>
        <w:pStyle w:val="BodyText"/>
        <w:numPr>
          <w:ilvl w:val="0"/>
          <w:numId w:val="39"/>
        </w:numPr>
        <w:spacing w:before="120"/>
        <w:jc w:val="both"/>
        <w:rPr>
          <w:b w:val="0"/>
          <w:sz w:val="22"/>
          <w:szCs w:val="22"/>
        </w:rPr>
      </w:pPr>
      <w:r w:rsidRPr="008016F4">
        <w:rPr>
          <w:b w:val="0"/>
          <w:sz w:val="22"/>
          <w:szCs w:val="22"/>
        </w:rPr>
        <w:t xml:space="preserve">u periodu dužem od 120 dana ne plati </w:t>
      </w:r>
      <w:r w:rsidR="00620639" w:rsidRPr="008016F4">
        <w:rPr>
          <w:b w:val="0"/>
          <w:sz w:val="22"/>
          <w:szCs w:val="22"/>
        </w:rPr>
        <w:t>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 xml:space="preserve">u iznose koje mu duguje u skladu sa </w:t>
      </w:r>
      <w:r w:rsidR="00620639" w:rsidRPr="008016F4">
        <w:rPr>
          <w:b w:val="0"/>
          <w:sz w:val="22"/>
          <w:szCs w:val="22"/>
        </w:rPr>
        <w:t xml:space="preserve">bilo kojim </w:t>
      </w:r>
      <w:r w:rsidR="00DD07BB" w:rsidRPr="008016F4">
        <w:rPr>
          <w:b w:val="0"/>
          <w:sz w:val="22"/>
          <w:szCs w:val="22"/>
        </w:rPr>
        <w:t xml:space="preserve">certifikatom </w:t>
      </w:r>
      <w:proofErr w:type="spellStart"/>
      <w:r w:rsidR="00620639" w:rsidRPr="008016F4">
        <w:rPr>
          <w:b w:val="0"/>
          <w:sz w:val="22"/>
          <w:szCs w:val="22"/>
        </w:rPr>
        <w:t>izdatim</w:t>
      </w:r>
      <w:proofErr w:type="spellEnd"/>
      <w:r w:rsidR="00620639" w:rsidRPr="008016F4">
        <w:rPr>
          <w:b w:val="0"/>
          <w:sz w:val="22"/>
          <w:szCs w:val="22"/>
        </w:rPr>
        <w:t xml:space="preserve"> od strane Nadzornog organa </w:t>
      </w:r>
      <w:r w:rsidR="00DD07BB" w:rsidRPr="008016F4">
        <w:rPr>
          <w:b w:val="0"/>
          <w:sz w:val="22"/>
          <w:szCs w:val="22"/>
        </w:rPr>
        <w:t xml:space="preserve">nakon isteka roka navedenog u </w:t>
      </w:r>
      <w:r w:rsidR="007362B6" w:rsidRPr="008016F4">
        <w:rPr>
          <w:b w:val="0"/>
          <w:sz w:val="22"/>
          <w:szCs w:val="22"/>
        </w:rPr>
        <w:t>članu</w:t>
      </w:r>
      <w:r w:rsidR="00DD07BB" w:rsidRPr="008016F4">
        <w:rPr>
          <w:b w:val="0"/>
          <w:sz w:val="22"/>
          <w:szCs w:val="22"/>
        </w:rPr>
        <w:t xml:space="preserve"> </w:t>
      </w:r>
      <w:r w:rsidRPr="008016F4">
        <w:rPr>
          <w:b w:val="0"/>
          <w:sz w:val="22"/>
          <w:szCs w:val="22"/>
        </w:rPr>
        <w:t>44</w:t>
      </w:r>
      <w:r w:rsidR="00DD07BB" w:rsidRPr="008016F4">
        <w:rPr>
          <w:b w:val="0"/>
          <w:sz w:val="22"/>
          <w:szCs w:val="22"/>
        </w:rPr>
        <w:t>.</w:t>
      </w:r>
      <w:r w:rsidRPr="008016F4">
        <w:rPr>
          <w:b w:val="0"/>
          <w:sz w:val="22"/>
          <w:szCs w:val="22"/>
        </w:rPr>
        <w:t>3</w:t>
      </w:r>
      <w:r w:rsidR="00DD07BB" w:rsidRPr="008016F4">
        <w:rPr>
          <w:b w:val="0"/>
          <w:sz w:val="22"/>
          <w:szCs w:val="22"/>
        </w:rPr>
        <w:t>;</w:t>
      </w:r>
      <w:r w:rsidR="00B7707B" w:rsidRPr="008016F4">
        <w:rPr>
          <w:b w:val="0"/>
          <w:sz w:val="22"/>
          <w:szCs w:val="22"/>
        </w:rPr>
        <w:t xml:space="preserve"> ili</w:t>
      </w:r>
    </w:p>
    <w:p w:rsidR="00DD07BB" w:rsidRPr="008016F4" w:rsidRDefault="00DD07BB" w:rsidP="007F10BA">
      <w:pPr>
        <w:pStyle w:val="BodyText"/>
        <w:numPr>
          <w:ilvl w:val="0"/>
          <w:numId w:val="39"/>
        </w:numPr>
        <w:spacing w:before="120"/>
        <w:jc w:val="both"/>
        <w:rPr>
          <w:b w:val="0"/>
          <w:sz w:val="22"/>
          <w:szCs w:val="22"/>
        </w:rPr>
      </w:pPr>
      <w:r w:rsidRPr="008016F4">
        <w:rPr>
          <w:b w:val="0"/>
          <w:sz w:val="22"/>
          <w:szCs w:val="22"/>
        </w:rPr>
        <w:t>uporno ne ispunjava svoje obaveze nakon ponov</w:t>
      </w:r>
      <w:r w:rsidR="00631E5E" w:rsidRPr="008016F4">
        <w:rPr>
          <w:b w:val="0"/>
          <w:sz w:val="22"/>
          <w:szCs w:val="22"/>
        </w:rPr>
        <w:t xml:space="preserve">ljenih </w:t>
      </w:r>
      <w:r w:rsidR="001033CD" w:rsidRPr="008016F4">
        <w:rPr>
          <w:b w:val="0"/>
          <w:sz w:val="22"/>
          <w:szCs w:val="22"/>
        </w:rPr>
        <w:t>o</w:t>
      </w:r>
      <w:r w:rsidRPr="008016F4">
        <w:rPr>
          <w:b w:val="0"/>
          <w:sz w:val="22"/>
          <w:szCs w:val="22"/>
        </w:rPr>
        <w:t>pom</w:t>
      </w:r>
      <w:r w:rsidR="001033CD" w:rsidRPr="008016F4">
        <w:rPr>
          <w:b w:val="0"/>
          <w:sz w:val="22"/>
          <w:szCs w:val="22"/>
        </w:rPr>
        <w:t>ena</w:t>
      </w:r>
      <w:r w:rsidRPr="008016F4">
        <w:rPr>
          <w:b w:val="0"/>
          <w:sz w:val="22"/>
          <w:szCs w:val="22"/>
        </w:rPr>
        <w:t>;</w:t>
      </w:r>
      <w:r w:rsidR="00631E5E" w:rsidRPr="008016F4">
        <w:rPr>
          <w:b w:val="0"/>
          <w:sz w:val="22"/>
          <w:szCs w:val="22"/>
        </w:rPr>
        <w:t xml:space="preserve"> ili</w:t>
      </w:r>
    </w:p>
    <w:p w:rsidR="00DD07BB" w:rsidRPr="008016F4" w:rsidRDefault="00620639" w:rsidP="007F10BA">
      <w:pPr>
        <w:pStyle w:val="BodyText"/>
        <w:numPr>
          <w:ilvl w:val="0"/>
          <w:numId w:val="39"/>
        </w:numPr>
        <w:spacing w:before="120"/>
        <w:jc w:val="both"/>
        <w:rPr>
          <w:b w:val="0"/>
          <w:sz w:val="22"/>
          <w:szCs w:val="22"/>
        </w:rPr>
      </w:pPr>
      <w:r w:rsidRPr="008016F4">
        <w:rPr>
          <w:b w:val="0"/>
          <w:sz w:val="22"/>
          <w:szCs w:val="22"/>
        </w:rPr>
        <w:t>obustavi napred</w:t>
      </w:r>
      <w:r w:rsidR="001A285E" w:rsidRPr="008016F4">
        <w:rPr>
          <w:b w:val="0"/>
          <w:sz w:val="22"/>
          <w:szCs w:val="22"/>
        </w:rPr>
        <w:t xml:space="preserve">ovanje </w:t>
      </w:r>
      <w:r w:rsidR="00DD07BB" w:rsidRPr="008016F4">
        <w:rPr>
          <w:b w:val="0"/>
          <w:sz w:val="22"/>
          <w:szCs w:val="22"/>
        </w:rPr>
        <w:t>radova ili</w:t>
      </w:r>
      <w:r w:rsidR="00631E5E" w:rsidRPr="008016F4">
        <w:rPr>
          <w:b w:val="0"/>
          <w:sz w:val="22"/>
          <w:szCs w:val="22"/>
        </w:rPr>
        <w:t xml:space="preserve"> </w:t>
      </w:r>
      <w:r w:rsidRPr="008016F4">
        <w:rPr>
          <w:b w:val="0"/>
          <w:sz w:val="22"/>
          <w:szCs w:val="22"/>
        </w:rPr>
        <w:t xml:space="preserve">bilo kojeg </w:t>
      </w:r>
      <w:r w:rsidR="00631E5E" w:rsidRPr="008016F4">
        <w:rPr>
          <w:b w:val="0"/>
          <w:sz w:val="22"/>
          <w:szCs w:val="22"/>
        </w:rPr>
        <w:t>dijela tih radova na viš</w:t>
      </w:r>
      <w:r w:rsidR="00DD07BB" w:rsidRPr="008016F4">
        <w:rPr>
          <w:b w:val="0"/>
          <w:sz w:val="22"/>
          <w:szCs w:val="22"/>
        </w:rPr>
        <w:t xml:space="preserve">e od 180 dana iz razloga koji nisu navedeni u ugovoru, ili koji </w:t>
      </w:r>
      <w:r w:rsidR="00631E5E" w:rsidRPr="008016F4">
        <w:rPr>
          <w:b w:val="0"/>
          <w:sz w:val="22"/>
          <w:szCs w:val="22"/>
        </w:rPr>
        <w:t xml:space="preserve">se ne mogu pripisati </w:t>
      </w:r>
      <w:r w:rsidR="001A285E" w:rsidRPr="008016F4">
        <w:rPr>
          <w:b w:val="0"/>
          <w:sz w:val="22"/>
          <w:szCs w:val="22"/>
        </w:rPr>
        <w:t xml:space="preserve">Izvođačevom </w:t>
      </w:r>
      <w:r w:rsidR="00631E5E" w:rsidRPr="008016F4">
        <w:rPr>
          <w:b w:val="0"/>
          <w:sz w:val="22"/>
          <w:szCs w:val="22"/>
        </w:rPr>
        <w:t>kršenju ili greš</w:t>
      </w:r>
      <w:r w:rsidR="001A285E" w:rsidRPr="008016F4">
        <w:rPr>
          <w:b w:val="0"/>
          <w:sz w:val="22"/>
          <w:szCs w:val="22"/>
        </w:rPr>
        <w:t>ci</w:t>
      </w:r>
      <w:r w:rsidR="00DD07BB" w:rsidRPr="008016F4">
        <w:rPr>
          <w:b w:val="0"/>
          <w:sz w:val="22"/>
          <w:szCs w:val="22"/>
        </w:rPr>
        <w:t>.</w:t>
      </w:r>
    </w:p>
    <w:p w:rsidR="00DD07BB" w:rsidRPr="008016F4" w:rsidRDefault="00631E5E" w:rsidP="007F10BA">
      <w:pPr>
        <w:pStyle w:val="BodyText"/>
        <w:numPr>
          <w:ilvl w:val="1"/>
          <w:numId w:val="102"/>
        </w:numPr>
        <w:spacing w:before="120"/>
        <w:jc w:val="both"/>
        <w:rPr>
          <w:b w:val="0"/>
          <w:sz w:val="22"/>
          <w:szCs w:val="22"/>
        </w:rPr>
      </w:pPr>
      <w:r w:rsidRPr="008016F4">
        <w:rPr>
          <w:b w:val="0"/>
          <w:sz w:val="22"/>
          <w:szCs w:val="22"/>
        </w:rPr>
        <w:t>Taka</w:t>
      </w:r>
      <w:r w:rsidR="001033CD" w:rsidRPr="008016F4">
        <w:rPr>
          <w:b w:val="0"/>
          <w:sz w:val="22"/>
          <w:szCs w:val="22"/>
        </w:rPr>
        <w:t>v</w:t>
      </w:r>
      <w:r w:rsidRPr="008016F4">
        <w:rPr>
          <w:b w:val="0"/>
          <w:sz w:val="22"/>
          <w:szCs w:val="22"/>
        </w:rPr>
        <w:t xml:space="preserve"> </w:t>
      </w:r>
      <w:r w:rsidR="00620639" w:rsidRPr="008016F4">
        <w:rPr>
          <w:b w:val="0"/>
          <w:sz w:val="22"/>
          <w:szCs w:val="22"/>
        </w:rPr>
        <w:t xml:space="preserve">raskid ugovora </w:t>
      </w:r>
      <w:r w:rsidR="001A285E" w:rsidRPr="008016F4">
        <w:rPr>
          <w:b w:val="0"/>
          <w:sz w:val="22"/>
          <w:szCs w:val="22"/>
        </w:rPr>
        <w:t xml:space="preserve">ne smije </w:t>
      </w:r>
      <w:r w:rsidR="00620639" w:rsidRPr="008016F4">
        <w:rPr>
          <w:b w:val="0"/>
          <w:sz w:val="22"/>
          <w:szCs w:val="22"/>
        </w:rPr>
        <w:t xml:space="preserve">dovoditi u pitanje </w:t>
      </w:r>
      <w:r w:rsidRPr="008016F4">
        <w:rPr>
          <w:b w:val="0"/>
          <w:sz w:val="22"/>
          <w:szCs w:val="22"/>
        </w:rPr>
        <w:t>bilo koj</w:t>
      </w:r>
      <w:r w:rsidR="00620639" w:rsidRPr="008016F4">
        <w:rPr>
          <w:b w:val="0"/>
          <w:sz w:val="22"/>
          <w:szCs w:val="22"/>
        </w:rPr>
        <w:t>a</w:t>
      </w:r>
      <w:r w:rsidRPr="008016F4">
        <w:rPr>
          <w:b w:val="0"/>
          <w:sz w:val="22"/>
          <w:szCs w:val="22"/>
        </w:rPr>
        <w:t xml:space="preserve"> drug</w:t>
      </w:r>
      <w:r w:rsidR="00620639" w:rsidRPr="008016F4">
        <w:rPr>
          <w:b w:val="0"/>
          <w:sz w:val="22"/>
          <w:szCs w:val="22"/>
        </w:rPr>
        <w:t>a</w:t>
      </w:r>
      <w:r w:rsidRPr="008016F4">
        <w:rPr>
          <w:b w:val="0"/>
          <w:sz w:val="22"/>
          <w:szCs w:val="22"/>
        </w:rPr>
        <w:t xml:space="preserve"> prav</w:t>
      </w:r>
      <w:r w:rsidR="00620639" w:rsidRPr="008016F4">
        <w:rPr>
          <w:b w:val="0"/>
          <w:sz w:val="22"/>
          <w:szCs w:val="22"/>
        </w:rPr>
        <w:t>a U</w:t>
      </w:r>
      <w:r w:rsidRPr="008016F4">
        <w:rPr>
          <w:b w:val="0"/>
          <w:sz w:val="22"/>
          <w:szCs w:val="22"/>
        </w:rPr>
        <w:t xml:space="preserve">govornog organa ili </w:t>
      </w:r>
      <w:r w:rsidR="00620639" w:rsidRPr="008016F4">
        <w:rPr>
          <w:b w:val="0"/>
          <w:sz w:val="22"/>
          <w:szCs w:val="22"/>
        </w:rPr>
        <w:t>I</w:t>
      </w:r>
      <w:r w:rsidRPr="008016F4">
        <w:rPr>
          <w:b w:val="0"/>
          <w:sz w:val="22"/>
          <w:szCs w:val="22"/>
        </w:rPr>
        <w:t>zvođača</w:t>
      </w:r>
      <w:r w:rsidR="001A285E" w:rsidRPr="008016F4">
        <w:rPr>
          <w:b w:val="0"/>
          <w:sz w:val="22"/>
          <w:szCs w:val="22"/>
        </w:rPr>
        <w:t xml:space="preserve"> stečena u okviru </w:t>
      </w:r>
      <w:r w:rsidR="00DD07BB" w:rsidRPr="008016F4">
        <w:rPr>
          <w:b w:val="0"/>
          <w:sz w:val="22"/>
          <w:szCs w:val="22"/>
        </w:rPr>
        <w:t>ugovor</w:t>
      </w:r>
      <w:r w:rsidR="001A285E" w:rsidRPr="008016F4">
        <w:rPr>
          <w:b w:val="0"/>
          <w:sz w:val="22"/>
          <w:szCs w:val="22"/>
        </w:rPr>
        <w:t>a</w:t>
      </w:r>
      <w:r w:rsidR="00DD07BB" w:rsidRPr="008016F4">
        <w:rPr>
          <w:b w:val="0"/>
          <w:sz w:val="22"/>
          <w:szCs w:val="22"/>
        </w:rPr>
        <w:t xml:space="preserve">. Nakon takvog prekida ugovora, </w:t>
      </w:r>
      <w:r w:rsidR="00620639" w:rsidRPr="008016F4">
        <w:rPr>
          <w:b w:val="0"/>
          <w:sz w:val="22"/>
          <w:szCs w:val="22"/>
        </w:rPr>
        <w:t>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 xml:space="preserve"> </w:t>
      </w:r>
      <w:r w:rsidRPr="008016F4">
        <w:rPr>
          <w:b w:val="0"/>
          <w:sz w:val="22"/>
          <w:szCs w:val="22"/>
        </w:rPr>
        <w:t>ć</w:t>
      </w:r>
      <w:r w:rsidR="00DD07BB" w:rsidRPr="008016F4">
        <w:rPr>
          <w:b w:val="0"/>
          <w:sz w:val="22"/>
          <w:szCs w:val="22"/>
        </w:rPr>
        <w:t>e, u skladu sa zakonom dr</w:t>
      </w:r>
      <w:r w:rsidRPr="008016F4">
        <w:rPr>
          <w:b w:val="0"/>
          <w:sz w:val="22"/>
          <w:szCs w:val="22"/>
        </w:rPr>
        <w:t>ž</w:t>
      </w:r>
      <w:r w:rsidR="00DD07BB" w:rsidRPr="008016F4">
        <w:rPr>
          <w:b w:val="0"/>
          <w:sz w:val="22"/>
          <w:szCs w:val="22"/>
        </w:rPr>
        <w:t xml:space="preserve">ave </w:t>
      </w:r>
      <w:r w:rsidRPr="008016F4">
        <w:rPr>
          <w:b w:val="0"/>
          <w:sz w:val="22"/>
          <w:szCs w:val="22"/>
        </w:rPr>
        <w:t xml:space="preserve">gdje se obavljaju radovi, </w:t>
      </w:r>
      <w:r w:rsidR="00DD07BB" w:rsidRPr="008016F4">
        <w:rPr>
          <w:b w:val="0"/>
          <w:sz w:val="22"/>
          <w:szCs w:val="22"/>
        </w:rPr>
        <w:t xml:space="preserve">imati pravo da odmah </w:t>
      </w:r>
      <w:r w:rsidR="001A285E" w:rsidRPr="008016F4">
        <w:rPr>
          <w:b w:val="0"/>
          <w:sz w:val="22"/>
          <w:szCs w:val="22"/>
        </w:rPr>
        <w:t>u</w:t>
      </w:r>
      <w:r w:rsidR="00DD07BB" w:rsidRPr="008016F4">
        <w:rPr>
          <w:b w:val="0"/>
          <w:sz w:val="22"/>
          <w:szCs w:val="22"/>
        </w:rPr>
        <w:t xml:space="preserve">kloni svoju opremu sa </w:t>
      </w:r>
      <w:r w:rsidRPr="008016F4">
        <w:rPr>
          <w:b w:val="0"/>
          <w:sz w:val="22"/>
          <w:szCs w:val="22"/>
        </w:rPr>
        <w:t>gradilišta</w:t>
      </w:r>
      <w:r w:rsidR="00DD07BB" w:rsidRPr="008016F4">
        <w:rPr>
          <w:b w:val="0"/>
          <w:sz w:val="22"/>
          <w:szCs w:val="22"/>
        </w:rPr>
        <w:t>.</w:t>
      </w:r>
    </w:p>
    <w:p w:rsidR="00DD07BB" w:rsidRPr="008016F4" w:rsidRDefault="00DD07BB" w:rsidP="007F10BA">
      <w:pPr>
        <w:pStyle w:val="BodyText"/>
        <w:numPr>
          <w:ilvl w:val="1"/>
          <w:numId w:val="102"/>
        </w:numPr>
        <w:spacing w:before="120"/>
        <w:jc w:val="both"/>
        <w:rPr>
          <w:b w:val="0"/>
          <w:sz w:val="22"/>
          <w:szCs w:val="22"/>
        </w:rPr>
      </w:pPr>
      <w:r w:rsidRPr="008016F4">
        <w:rPr>
          <w:b w:val="0"/>
          <w:sz w:val="22"/>
          <w:szCs w:val="22"/>
        </w:rPr>
        <w:t>U slu</w:t>
      </w:r>
      <w:r w:rsidR="005958D4" w:rsidRPr="008016F4">
        <w:rPr>
          <w:b w:val="0"/>
          <w:sz w:val="22"/>
          <w:szCs w:val="22"/>
        </w:rPr>
        <w:t>č</w:t>
      </w:r>
      <w:r w:rsidRPr="008016F4">
        <w:rPr>
          <w:b w:val="0"/>
          <w:sz w:val="22"/>
          <w:szCs w:val="22"/>
        </w:rPr>
        <w:t xml:space="preserve">aju takvog </w:t>
      </w:r>
      <w:r w:rsidR="00620639" w:rsidRPr="008016F4">
        <w:rPr>
          <w:b w:val="0"/>
          <w:sz w:val="22"/>
          <w:szCs w:val="22"/>
        </w:rPr>
        <w:t xml:space="preserve">raskida </w:t>
      </w:r>
      <w:r w:rsidRPr="008016F4">
        <w:rPr>
          <w:b w:val="0"/>
          <w:sz w:val="22"/>
          <w:szCs w:val="22"/>
        </w:rPr>
        <w:t xml:space="preserve">ugovora, </w:t>
      </w:r>
      <w:r w:rsidR="00620639" w:rsidRPr="008016F4">
        <w:rPr>
          <w:b w:val="0"/>
          <w:sz w:val="22"/>
          <w:szCs w:val="22"/>
        </w:rPr>
        <w:t>U</w:t>
      </w:r>
      <w:r w:rsidR="005958D4" w:rsidRPr="008016F4">
        <w:rPr>
          <w:b w:val="0"/>
          <w:sz w:val="22"/>
          <w:szCs w:val="22"/>
        </w:rPr>
        <w:t xml:space="preserve">govorni organ </w:t>
      </w:r>
      <w:r w:rsidR="001A285E" w:rsidRPr="008016F4">
        <w:rPr>
          <w:b w:val="0"/>
          <w:sz w:val="22"/>
          <w:szCs w:val="22"/>
        </w:rPr>
        <w:t xml:space="preserve">je dužan </w:t>
      </w:r>
      <w:r w:rsidRPr="008016F4">
        <w:rPr>
          <w:b w:val="0"/>
          <w:sz w:val="22"/>
          <w:szCs w:val="22"/>
        </w:rPr>
        <w:t>platiti izvo</w:t>
      </w:r>
      <w:r w:rsidR="005958D4" w:rsidRPr="008016F4">
        <w:rPr>
          <w:b w:val="0"/>
          <w:sz w:val="22"/>
          <w:szCs w:val="22"/>
        </w:rPr>
        <w:t>đ</w:t>
      </w:r>
      <w:r w:rsidRPr="008016F4">
        <w:rPr>
          <w:b w:val="0"/>
          <w:sz w:val="22"/>
          <w:szCs w:val="22"/>
        </w:rPr>
        <w:t>a</w:t>
      </w:r>
      <w:r w:rsidR="005958D4" w:rsidRPr="008016F4">
        <w:rPr>
          <w:b w:val="0"/>
          <w:sz w:val="22"/>
          <w:szCs w:val="22"/>
        </w:rPr>
        <w:t>č</w:t>
      </w:r>
      <w:r w:rsidRPr="008016F4">
        <w:rPr>
          <w:b w:val="0"/>
          <w:sz w:val="22"/>
          <w:szCs w:val="22"/>
        </w:rPr>
        <w:t xml:space="preserve">u iznos </w:t>
      </w:r>
      <w:r w:rsidR="005958D4" w:rsidRPr="008016F4">
        <w:rPr>
          <w:b w:val="0"/>
          <w:sz w:val="22"/>
          <w:szCs w:val="22"/>
        </w:rPr>
        <w:t>bilo koje š</w:t>
      </w:r>
      <w:r w:rsidRPr="008016F4">
        <w:rPr>
          <w:b w:val="0"/>
          <w:sz w:val="22"/>
          <w:szCs w:val="22"/>
        </w:rPr>
        <w:t>tete ili gubitka</w:t>
      </w:r>
      <w:r w:rsidR="00620639" w:rsidRPr="008016F4">
        <w:rPr>
          <w:b w:val="0"/>
          <w:sz w:val="22"/>
          <w:szCs w:val="22"/>
        </w:rPr>
        <w:t xml:space="preserve"> kojeg I</w:t>
      </w:r>
      <w:r w:rsidR="004173B1" w:rsidRPr="008016F4">
        <w:rPr>
          <w:b w:val="0"/>
          <w:sz w:val="22"/>
          <w:szCs w:val="22"/>
        </w:rPr>
        <w:t>zvođač pretrpi. Maksimalan iznos će biti 10% od ugovorne cijene</w:t>
      </w:r>
      <w:r w:rsidRPr="008016F4">
        <w:rPr>
          <w:b w:val="0"/>
          <w:sz w:val="22"/>
          <w:szCs w:val="22"/>
        </w:rPr>
        <w:t xml:space="preserve">. </w:t>
      </w:r>
    </w:p>
    <w:p w:rsidR="00DD07BB" w:rsidRPr="008016F4" w:rsidRDefault="00220BF7" w:rsidP="0019082C">
      <w:pPr>
        <w:pStyle w:val="Heading2"/>
        <w:rPr>
          <w:rFonts w:ascii="Times New Roman" w:hAnsi="Times New Roman" w:cs="Times New Roman"/>
          <w:color w:val="auto"/>
        </w:rPr>
      </w:pPr>
      <w:bookmarkStart w:id="80" w:name="_Toc181175663"/>
      <w:r w:rsidRPr="008016F4">
        <w:rPr>
          <w:rFonts w:ascii="Times New Roman" w:hAnsi="Times New Roman" w:cs="Times New Roman"/>
          <w:color w:val="auto"/>
        </w:rPr>
        <w:t>Član</w:t>
      </w:r>
      <w:r w:rsidR="004173B1" w:rsidRPr="008016F4">
        <w:rPr>
          <w:rFonts w:ascii="Times New Roman" w:hAnsi="Times New Roman" w:cs="Times New Roman"/>
          <w:color w:val="auto"/>
        </w:rPr>
        <w:t xml:space="preserve"> 66 - </w:t>
      </w:r>
      <w:r w:rsidR="00DD07BB" w:rsidRPr="008016F4">
        <w:rPr>
          <w:rFonts w:ascii="Times New Roman" w:hAnsi="Times New Roman" w:cs="Times New Roman"/>
          <w:color w:val="auto"/>
        </w:rPr>
        <w:t>Vi</w:t>
      </w:r>
      <w:r w:rsidR="0035622F" w:rsidRPr="008016F4">
        <w:rPr>
          <w:rFonts w:ascii="Times New Roman" w:hAnsi="Times New Roman" w:cs="Times New Roman"/>
          <w:color w:val="auto"/>
        </w:rPr>
        <w:t>š</w:t>
      </w:r>
      <w:r w:rsidR="00DD07BB" w:rsidRPr="008016F4">
        <w:rPr>
          <w:rFonts w:ascii="Times New Roman" w:hAnsi="Times New Roman" w:cs="Times New Roman"/>
          <w:color w:val="auto"/>
        </w:rPr>
        <w:t>a sila</w:t>
      </w:r>
      <w:bookmarkEnd w:id="80"/>
    </w:p>
    <w:p w:rsidR="00DD07BB" w:rsidRPr="008016F4" w:rsidRDefault="00DD07BB" w:rsidP="007F10BA">
      <w:pPr>
        <w:pStyle w:val="BodyText"/>
        <w:numPr>
          <w:ilvl w:val="1"/>
          <w:numId w:val="103"/>
        </w:numPr>
        <w:spacing w:before="120"/>
        <w:jc w:val="both"/>
        <w:rPr>
          <w:b w:val="0"/>
          <w:sz w:val="22"/>
          <w:szCs w:val="22"/>
        </w:rPr>
      </w:pPr>
      <w:r w:rsidRPr="008016F4">
        <w:rPr>
          <w:b w:val="0"/>
          <w:sz w:val="22"/>
          <w:szCs w:val="22"/>
        </w:rPr>
        <w:t>N</w:t>
      </w:r>
      <w:r w:rsidR="004173B1" w:rsidRPr="008016F4">
        <w:rPr>
          <w:b w:val="0"/>
          <w:sz w:val="22"/>
          <w:szCs w:val="22"/>
        </w:rPr>
        <w:t xml:space="preserve">ijedna ugovorna strana se neće smatrati krivom za kršenje svojih obaveza po ugovoru ukoliko je </w:t>
      </w:r>
      <w:r w:rsidRPr="008016F4">
        <w:rPr>
          <w:b w:val="0"/>
          <w:sz w:val="22"/>
          <w:szCs w:val="22"/>
        </w:rPr>
        <w:t>ispunjavanje tih obaveza sprije</w:t>
      </w:r>
      <w:r w:rsidR="004173B1" w:rsidRPr="008016F4">
        <w:rPr>
          <w:b w:val="0"/>
          <w:sz w:val="22"/>
          <w:szCs w:val="22"/>
        </w:rPr>
        <w:t>č</w:t>
      </w:r>
      <w:r w:rsidRPr="008016F4">
        <w:rPr>
          <w:b w:val="0"/>
          <w:sz w:val="22"/>
          <w:szCs w:val="22"/>
        </w:rPr>
        <w:t xml:space="preserve">eno </w:t>
      </w:r>
      <w:r w:rsidR="004173B1" w:rsidRPr="008016F4">
        <w:rPr>
          <w:b w:val="0"/>
          <w:sz w:val="22"/>
          <w:szCs w:val="22"/>
        </w:rPr>
        <w:t xml:space="preserve">okolnostima </w:t>
      </w:r>
      <w:r w:rsidRPr="008016F4">
        <w:rPr>
          <w:b w:val="0"/>
          <w:sz w:val="22"/>
          <w:szCs w:val="22"/>
        </w:rPr>
        <w:t>vi</w:t>
      </w:r>
      <w:r w:rsidR="004173B1" w:rsidRPr="008016F4">
        <w:rPr>
          <w:b w:val="0"/>
          <w:sz w:val="22"/>
          <w:szCs w:val="22"/>
        </w:rPr>
        <w:t>š</w:t>
      </w:r>
      <w:r w:rsidRPr="008016F4">
        <w:rPr>
          <w:b w:val="0"/>
          <w:sz w:val="22"/>
          <w:szCs w:val="22"/>
        </w:rPr>
        <w:t>e sile</w:t>
      </w:r>
      <w:r w:rsidR="004173B1" w:rsidRPr="008016F4">
        <w:rPr>
          <w:b w:val="0"/>
          <w:sz w:val="22"/>
          <w:szCs w:val="22"/>
        </w:rPr>
        <w:t xml:space="preserve"> koja nastane nakon datuma obavijesti o dodjeli ugovora ili datuma kada ugovor stupi na snagu</w:t>
      </w:r>
      <w:r w:rsidRPr="008016F4">
        <w:rPr>
          <w:b w:val="0"/>
          <w:sz w:val="22"/>
          <w:szCs w:val="22"/>
        </w:rPr>
        <w:t xml:space="preserve">. </w:t>
      </w:r>
    </w:p>
    <w:p w:rsidR="00DD07BB" w:rsidRPr="008016F4" w:rsidRDefault="004173B1" w:rsidP="007F10BA">
      <w:pPr>
        <w:pStyle w:val="BodyText"/>
        <w:numPr>
          <w:ilvl w:val="1"/>
          <w:numId w:val="103"/>
        </w:numPr>
        <w:spacing w:before="120"/>
        <w:jc w:val="both"/>
        <w:rPr>
          <w:b w:val="0"/>
          <w:sz w:val="22"/>
          <w:szCs w:val="22"/>
        </w:rPr>
      </w:pPr>
      <w:r w:rsidRPr="008016F4">
        <w:rPr>
          <w:b w:val="0"/>
          <w:sz w:val="22"/>
          <w:szCs w:val="22"/>
        </w:rPr>
        <w:t xml:space="preserve">Termin </w:t>
      </w:r>
      <w:r w:rsidR="00620639" w:rsidRPr="008016F4">
        <w:rPr>
          <w:b w:val="0"/>
          <w:sz w:val="22"/>
          <w:szCs w:val="22"/>
        </w:rPr>
        <w:t>„</w:t>
      </w:r>
      <w:r w:rsidRPr="008016F4">
        <w:rPr>
          <w:b w:val="0"/>
          <w:sz w:val="22"/>
          <w:szCs w:val="22"/>
        </w:rPr>
        <w:t>viša sila</w:t>
      </w:r>
      <w:r w:rsidR="00620639" w:rsidRPr="008016F4">
        <w:rPr>
          <w:b w:val="0"/>
          <w:sz w:val="22"/>
          <w:szCs w:val="22"/>
        </w:rPr>
        <w:t>“</w:t>
      </w:r>
      <w:r w:rsidRPr="008016F4">
        <w:rPr>
          <w:b w:val="0"/>
          <w:sz w:val="22"/>
          <w:szCs w:val="22"/>
        </w:rPr>
        <w:t xml:space="preserve">, </w:t>
      </w:r>
      <w:r w:rsidR="00620639" w:rsidRPr="008016F4">
        <w:rPr>
          <w:b w:val="0"/>
          <w:sz w:val="22"/>
          <w:szCs w:val="22"/>
        </w:rPr>
        <w:t xml:space="preserve">u smislu u kojem se koristi u ovom tekstu, </w:t>
      </w:r>
      <w:r w:rsidRPr="008016F4">
        <w:rPr>
          <w:b w:val="0"/>
          <w:sz w:val="22"/>
          <w:szCs w:val="22"/>
        </w:rPr>
        <w:t>odnosi</w:t>
      </w:r>
      <w:r w:rsidR="00620639" w:rsidRPr="008016F4">
        <w:rPr>
          <w:b w:val="0"/>
          <w:sz w:val="22"/>
          <w:szCs w:val="22"/>
        </w:rPr>
        <w:t xml:space="preserve"> se</w:t>
      </w:r>
      <w:r w:rsidRPr="008016F4">
        <w:rPr>
          <w:b w:val="0"/>
          <w:sz w:val="22"/>
          <w:szCs w:val="22"/>
        </w:rPr>
        <w:t xml:space="preserve"> na nepredviđene događaje koji nisu pod kontrolom niti jedne od strana i koji čak i primjenom najbolje prakse niti jedna strana ne može da prevaziđe, kao što su </w:t>
      </w:r>
      <w:r w:rsidR="00DD07BB" w:rsidRPr="008016F4">
        <w:rPr>
          <w:b w:val="0"/>
          <w:sz w:val="22"/>
          <w:szCs w:val="22"/>
        </w:rPr>
        <w:t>bo</w:t>
      </w:r>
      <w:r w:rsidRPr="008016F4">
        <w:rPr>
          <w:b w:val="0"/>
          <w:sz w:val="22"/>
          <w:szCs w:val="22"/>
        </w:rPr>
        <w:t>ž</w:t>
      </w:r>
      <w:r w:rsidR="00DD07BB" w:rsidRPr="008016F4">
        <w:rPr>
          <w:b w:val="0"/>
          <w:sz w:val="22"/>
          <w:szCs w:val="22"/>
        </w:rPr>
        <w:t xml:space="preserve">ja volja, </w:t>
      </w:r>
      <w:r w:rsidR="00CA4B54" w:rsidRPr="008016F4">
        <w:rPr>
          <w:b w:val="0"/>
          <w:sz w:val="22"/>
          <w:szCs w:val="22"/>
        </w:rPr>
        <w:t>š</w:t>
      </w:r>
      <w:r w:rsidR="00DD07BB" w:rsidRPr="008016F4">
        <w:rPr>
          <w:b w:val="0"/>
          <w:sz w:val="22"/>
          <w:szCs w:val="22"/>
        </w:rPr>
        <w:t xml:space="preserve">trajkovi, </w:t>
      </w:r>
      <w:r w:rsidR="00B8283B" w:rsidRPr="008016F4">
        <w:rPr>
          <w:b w:val="0"/>
          <w:sz w:val="22"/>
          <w:szCs w:val="22"/>
        </w:rPr>
        <w:t>prekidi poslovanja ili drugi industrijski</w:t>
      </w:r>
      <w:r w:rsidR="00DD07BB" w:rsidRPr="008016F4">
        <w:rPr>
          <w:b w:val="0"/>
          <w:sz w:val="22"/>
          <w:szCs w:val="22"/>
        </w:rPr>
        <w:t xml:space="preserve"> prekidi, </w:t>
      </w:r>
      <w:r w:rsidR="00B8283B" w:rsidRPr="008016F4">
        <w:rPr>
          <w:b w:val="0"/>
          <w:sz w:val="22"/>
          <w:szCs w:val="22"/>
        </w:rPr>
        <w:t xml:space="preserve">djelovanja javnog neprijatelja, ratovi bez obzira da li su objavljeni ili ne, </w:t>
      </w:r>
      <w:r w:rsidR="00DD07BB" w:rsidRPr="008016F4">
        <w:rPr>
          <w:b w:val="0"/>
          <w:sz w:val="22"/>
          <w:szCs w:val="22"/>
        </w:rPr>
        <w:t xml:space="preserve">blokade, pobune, epidemije, klizanja tla, zemljotresi, oluje, grmljavine, poplave, </w:t>
      </w:r>
      <w:r w:rsidR="00CA4B54" w:rsidRPr="008016F4">
        <w:rPr>
          <w:b w:val="0"/>
          <w:sz w:val="22"/>
          <w:szCs w:val="22"/>
        </w:rPr>
        <w:t xml:space="preserve">građanski </w:t>
      </w:r>
      <w:r w:rsidR="00DD07BB" w:rsidRPr="008016F4">
        <w:rPr>
          <w:b w:val="0"/>
          <w:sz w:val="22"/>
          <w:szCs w:val="22"/>
        </w:rPr>
        <w:t>nemiri, eksplozije</w:t>
      </w:r>
      <w:r w:rsidR="00B8283B" w:rsidRPr="008016F4">
        <w:rPr>
          <w:b w:val="0"/>
          <w:sz w:val="22"/>
          <w:szCs w:val="22"/>
        </w:rPr>
        <w:t>. Odluka E</w:t>
      </w:r>
      <w:r w:rsidR="001A285E" w:rsidRPr="008016F4">
        <w:rPr>
          <w:b w:val="0"/>
          <w:sz w:val="22"/>
          <w:szCs w:val="22"/>
        </w:rPr>
        <w:t>v</w:t>
      </w:r>
      <w:r w:rsidR="00B8283B" w:rsidRPr="008016F4">
        <w:rPr>
          <w:b w:val="0"/>
          <w:sz w:val="22"/>
          <w:szCs w:val="22"/>
        </w:rPr>
        <w:t xml:space="preserve">ropske </w:t>
      </w:r>
      <w:r w:rsidR="002405E5" w:rsidRPr="008016F4">
        <w:rPr>
          <w:b w:val="0"/>
          <w:sz w:val="22"/>
          <w:szCs w:val="22"/>
        </w:rPr>
        <w:t>u</w:t>
      </w:r>
      <w:r w:rsidR="00B8283B" w:rsidRPr="008016F4">
        <w:rPr>
          <w:b w:val="0"/>
          <w:sz w:val="22"/>
          <w:szCs w:val="22"/>
        </w:rPr>
        <w:t xml:space="preserve">nije da obustavi saradnju sa predmetnom </w:t>
      </w:r>
      <w:r w:rsidR="00CA4B54" w:rsidRPr="008016F4">
        <w:rPr>
          <w:b w:val="0"/>
          <w:sz w:val="22"/>
          <w:szCs w:val="22"/>
        </w:rPr>
        <w:t xml:space="preserve">partnerskom državom se smatra slučajem više sile </w:t>
      </w:r>
      <w:r w:rsidR="009766EB" w:rsidRPr="008016F4">
        <w:rPr>
          <w:b w:val="0"/>
          <w:sz w:val="22"/>
          <w:szCs w:val="22"/>
        </w:rPr>
        <w:t>kada ona</w:t>
      </w:r>
      <w:r w:rsidR="00B8283B" w:rsidRPr="008016F4">
        <w:rPr>
          <w:b w:val="0"/>
          <w:sz w:val="22"/>
          <w:szCs w:val="22"/>
        </w:rPr>
        <w:t xml:space="preserve"> podrazumijeva obustavu </w:t>
      </w:r>
      <w:r w:rsidR="00220BF7" w:rsidRPr="008016F4">
        <w:rPr>
          <w:b w:val="0"/>
          <w:sz w:val="22"/>
          <w:szCs w:val="22"/>
        </w:rPr>
        <w:t>finans</w:t>
      </w:r>
      <w:r w:rsidR="00CA4B54" w:rsidRPr="008016F4">
        <w:rPr>
          <w:b w:val="0"/>
          <w:sz w:val="22"/>
          <w:szCs w:val="22"/>
        </w:rPr>
        <w:t xml:space="preserve">iranja ovog ugovora. </w:t>
      </w:r>
    </w:p>
    <w:p w:rsidR="00DD07BB" w:rsidRPr="008016F4" w:rsidRDefault="00B8283B" w:rsidP="007F10BA">
      <w:pPr>
        <w:pStyle w:val="BodyText"/>
        <w:numPr>
          <w:ilvl w:val="1"/>
          <w:numId w:val="103"/>
        </w:numPr>
        <w:spacing w:before="120"/>
        <w:jc w:val="both"/>
        <w:rPr>
          <w:b w:val="0"/>
          <w:sz w:val="22"/>
          <w:szCs w:val="22"/>
        </w:rPr>
      </w:pPr>
      <w:r w:rsidRPr="008016F4">
        <w:rPr>
          <w:b w:val="0"/>
          <w:sz w:val="22"/>
          <w:szCs w:val="22"/>
        </w:rPr>
        <w:t xml:space="preserve">Bez obzira na odredbe </w:t>
      </w:r>
      <w:r w:rsidR="00220BF7" w:rsidRPr="008016F4">
        <w:rPr>
          <w:b w:val="0"/>
          <w:sz w:val="22"/>
          <w:szCs w:val="22"/>
        </w:rPr>
        <w:t>član</w:t>
      </w:r>
      <w:r w:rsidR="009766EB" w:rsidRPr="008016F4">
        <w:rPr>
          <w:b w:val="0"/>
          <w:sz w:val="22"/>
          <w:szCs w:val="22"/>
        </w:rPr>
        <w:t xml:space="preserve">ova 36 i 64, </w:t>
      </w:r>
      <w:r w:rsidRPr="008016F4">
        <w:rPr>
          <w:b w:val="0"/>
          <w:sz w:val="22"/>
          <w:szCs w:val="22"/>
        </w:rPr>
        <w:t>I</w:t>
      </w:r>
      <w:r w:rsidR="009766EB" w:rsidRPr="008016F4">
        <w:rPr>
          <w:b w:val="0"/>
          <w:sz w:val="22"/>
          <w:szCs w:val="22"/>
        </w:rPr>
        <w:t xml:space="preserve">zvođač neće </w:t>
      </w:r>
      <w:r w:rsidRPr="008016F4">
        <w:rPr>
          <w:b w:val="0"/>
          <w:sz w:val="22"/>
          <w:szCs w:val="22"/>
        </w:rPr>
        <w:t>biti podložan gubitku s</w:t>
      </w:r>
      <w:r w:rsidR="00DD07BB" w:rsidRPr="008016F4">
        <w:rPr>
          <w:b w:val="0"/>
          <w:sz w:val="22"/>
          <w:szCs w:val="22"/>
        </w:rPr>
        <w:t xml:space="preserve">voje </w:t>
      </w:r>
      <w:r w:rsidR="009766EB" w:rsidRPr="008016F4">
        <w:rPr>
          <w:b w:val="0"/>
          <w:sz w:val="22"/>
          <w:szCs w:val="22"/>
        </w:rPr>
        <w:t xml:space="preserve">izvedbene </w:t>
      </w:r>
      <w:r w:rsidR="00DD07BB" w:rsidRPr="008016F4">
        <w:rPr>
          <w:b w:val="0"/>
          <w:sz w:val="22"/>
          <w:szCs w:val="22"/>
        </w:rPr>
        <w:t xml:space="preserve">garancije, </w:t>
      </w:r>
      <w:r w:rsidRPr="008016F4">
        <w:rPr>
          <w:b w:val="0"/>
          <w:sz w:val="22"/>
          <w:szCs w:val="22"/>
        </w:rPr>
        <w:t xml:space="preserve">ugovornoj kazni ili raskidu ugovora </w:t>
      </w:r>
      <w:r w:rsidR="009766EB" w:rsidRPr="008016F4">
        <w:rPr>
          <w:b w:val="0"/>
          <w:sz w:val="22"/>
          <w:szCs w:val="22"/>
        </w:rPr>
        <w:t xml:space="preserve">uslijed </w:t>
      </w:r>
      <w:r w:rsidRPr="008016F4">
        <w:rPr>
          <w:b w:val="0"/>
          <w:sz w:val="22"/>
          <w:szCs w:val="22"/>
        </w:rPr>
        <w:t xml:space="preserve">kršenja, </w:t>
      </w:r>
      <w:r w:rsidR="00DD07BB" w:rsidRPr="008016F4">
        <w:rPr>
          <w:b w:val="0"/>
          <w:sz w:val="22"/>
          <w:szCs w:val="22"/>
        </w:rPr>
        <w:t>ukoliko</w:t>
      </w:r>
      <w:r w:rsidRPr="008016F4">
        <w:rPr>
          <w:b w:val="0"/>
          <w:sz w:val="22"/>
          <w:szCs w:val="22"/>
        </w:rPr>
        <w:t xml:space="preserve"> i kada je</w:t>
      </w:r>
      <w:r w:rsidR="00DD07BB" w:rsidRPr="008016F4">
        <w:rPr>
          <w:b w:val="0"/>
          <w:sz w:val="22"/>
          <w:szCs w:val="22"/>
        </w:rPr>
        <w:t xml:space="preserve"> njegovo ka</w:t>
      </w:r>
      <w:r w:rsidR="009766EB" w:rsidRPr="008016F4">
        <w:rPr>
          <w:b w:val="0"/>
          <w:sz w:val="22"/>
          <w:szCs w:val="22"/>
        </w:rPr>
        <w:t>š</w:t>
      </w:r>
      <w:r w:rsidR="00DD07BB" w:rsidRPr="008016F4">
        <w:rPr>
          <w:b w:val="0"/>
          <w:sz w:val="22"/>
          <w:szCs w:val="22"/>
        </w:rPr>
        <w:t xml:space="preserve">njenje u implementaciji ili drugo </w:t>
      </w:r>
      <w:r w:rsidR="009766EB" w:rsidRPr="008016F4">
        <w:rPr>
          <w:b w:val="0"/>
          <w:sz w:val="22"/>
          <w:szCs w:val="22"/>
        </w:rPr>
        <w:t xml:space="preserve">neispunjavanje </w:t>
      </w:r>
      <w:r w:rsidR="00DD07BB" w:rsidRPr="008016F4">
        <w:rPr>
          <w:b w:val="0"/>
          <w:sz w:val="22"/>
          <w:szCs w:val="22"/>
        </w:rPr>
        <w:t>obaveza iz ugovora rezultat vi</w:t>
      </w:r>
      <w:r w:rsidR="009766EB" w:rsidRPr="008016F4">
        <w:rPr>
          <w:b w:val="0"/>
          <w:sz w:val="22"/>
          <w:szCs w:val="22"/>
        </w:rPr>
        <w:t>š</w:t>
      </w:r>
      <w:r w:rsidR="00DD07BB" w:rsidRPr="008016F4">
        <w:rPr>
          <w:b w:val="0"/>
          <w:sz w:val="22"/>
          <w:szCs w:val="22"/>
        </w:rPr>
        <w:t xml:space="preserve">e sile. </w:t>
      </w:r>
      <w:r w:rsidRPr="008016F4">
        <w:rPr>
          <w:b w:val="0"/>
          <w:sz w:val="22"/>
          <w:szCs w:val="22"/>
        </w:rPr>
        <w:t>Slično tome, U</w:t>
      </w:r>
      <w:r w:rsidR="009766EB" w:rsidRPr="008016F4">
        <w:rPr>
          <w:b w:val="0"/>
          <w:sz w:val="22"/>
          <w:szCs w:val="22"/>
        </w:rPr>
        <w:t xml:space="preserve">govorni organ </w:t>
      </w:r>
      <w:r w:rsidR="00DD07BB" w:rsidRPr="008016F4">
        <w:rPr>
          <w:b w:val="0"/>
          <w:sz w:val="22"/>
          <w:szCs w:val="22"/>
        </w:rPr>
        <w:t>ne</w:t>
      </w:r>
      <w:r w:rsidR="009766EB" w:rsidRPr="008016F4">
        <w:rPr>
          <w:b w:val="0"/>
          <w:sz w:val="22"/>
          <w:szCs w:val="22"/>
        </w:rPr>
        <w:t>ć</w:t>
      </w:r>
      <w:r w:rsidR="00DD07BB" w:rsidRPr="008016F4">
        <w:rPr>
          <w:b w:val="0"/>
          <w:sz w:val="22"/>
          <w:szCs w:val="22"/>
        </w:rPr>
        <w:t>e biti odgovoran</w:t>
      </w:r>
      <w:r w:rsidR="009766EB" w:rsidRPr="008016F4">
        <w:rPr>
          <w:b w:val="0"/>
          <w:sz w:val="22"/>
          <w:szCs w:val="22"/>
        </w:rPr>
        <w:t xml:space="preserve">, </w:t>
      </w:r>
      <w:r w:rsidRPr="008016F4">
        <w:rPr>
          <w:b w:val="0"/>
          <w:sz w:val="22"/>
          <w:szCs w:val="22"/>
        </w:rPr>
        <w:t xml:space="preserve">bez obzira na </w:t>
      </w:r>
      <w:r w:rsidR="009766EB" w:rsidRPr="008016F4">
        <w:rPr>
          <w:b w:val="0"/>
          <w:sz w:val="22"/>
          <w:szCs w:val="22"/>
        </w:rPr>
        <w:t>odredb</w:t>
      </w:r>
      <w:r w:rsidRPr="008016F4">
        <w:rPr>
          <w:b w:val="0"/>
          <w:sz w:val="22"/>
          <w:szCs w:val="22"/>
        </w:rPr>
        <w:t>e</w:t>
      </w:r>
      <w:r w:rsidR="009766EB" w:rsidRPr="008016F4">
        <w:rPr>
          <w:b w:val="0"/>
          <w:sz w:val="22"/>
          <w:szCs w:val="22"/>
        </w:rPr>
        <w:t xml:space="preserve"> </w:t>
      </w:r>
      <w:r w:rsidR="00220BF7" w:rsidRPr="008016F4">
        <w:rPr>
          <w:b w:val="0"/>
          <w:sz w:val="22"/>
          <w:szCs w:val="22"/>
        </w:rPr>
        <w:t>član</w:t>
      </w:r>
      <w:r w:rsidR="009766EB" w:rsidRPr="008016F4">
        <w:rPr>
          <w:b w:val="0"/>
          <w:sz w:val="22"/>
          <w:szCs w:val="22"/>
        </w:rPr>
        <w:t xml:space="preserve">ova 53 i 65, za plaćanje zateznih kamata </w:t>
      </w:r>
      <w:proofErr w:type="spellStart"/>
      <w:r w:rsidR="009766EB" w:rsidRPr="008016F4">
        <w:rPr>
          <w:b w:val="0"/>
          <w:sz w:val="22"/>
          <w:szCs w:val="22"/>
        </w:rPr>
        <w:t>usljed</w:t>
      </w:r>
      <w:proofErr w:type="spellEnd"/>
      <w:r w:rsidR="009766EB" w:rsidRPr="008016F4">
        <w:rPr>
          <w:b w:val="0"/>
          <w:sz w:val="22"/>
          <w:szCs w:val="22"/>
        </w:rPr>
        <w:t xml:space="preserve"> </w:t>
      </w:r>
      <w:proofErr w:type="spellStart"/>
      <w:r w:rsidR="009766EB" w:rsidRPr="008016F4">
        <w:rPr>
          <w:b w:val="0"/>
          <w:sz w:val="22"/>
          <w:szCs w:val="22"/>
        </w:rPr>
        <w:lastRenderedPageBreak/>
        <w:t>nerealizacije</w:t>
      </w:r>
      <w:proofErr w:type="spellEnd"/>
      <w:r w:rsidR="009766EB" w:rsidRPr="008016F4">
        <w:rPr>
          <w:b w:val="0"/>
          <w:sz w:val="22"/>
          <w:szCs w:val="22"/>
        </w:rPr>
        <w:t xml:space="preserve"> ili </w:t>
      </w:r>
      <w:r w:rsidRPr="008016F4">
        <w:rPr>
          <w:b w:val="0"/>
          <w:sz w:val="22"/>
          <w:szCs w:val="22"/>
        </w:rPr>
        <w:t xml:space="preserve">raskida </w:t>
      </w:r>
      <w:r w:rsidR="009766EB" w:rsidRPr="008016F4">
        <w:rPr>
          <w:b w:val="0"/>
          <w:sz w:val="22"/>
          <w:szCs w:val="22"/>
        </w:rPr>
        <w:t xml:space="preserve">ugovora uslijed </w:t>
      </w:r>
      <w:r w:rsidRPr="008016F4">
        <w:rPr>
          <w:b w:val="0"/>
          <w:sz w:val="22"/>
          <w:szCs w:val="22"/>
        </w:rPr>
        <w:t xml:space="preserve">propusta, </w:t>
      </w:r>
      <w:r w:rsidR="009766EB" w:rsidRPr="008016F4">
        <w:rPr>
          <w:b w:val="0"/>
          <w:sz w:val="22"/>
          <w:szCs w:val="22"/>
        </w:rPr>
        <w:t xml:space="preserve">ukoliko </w:t>
      </w:r>
      <w:r w:rsidRPr="008016F4">
        <w:rPr>
          <w:b w:val="0"/>
          <w:sz w:val="22"/>
          <w:szCs w:val="22"/>
        </w:rPr>
        <w:t xml:space="preserve">je </w:t>
      </w:r>
      <w:r w:rsidR="00DD07BB" w:rsidRPr="008016F4">
        <w:rPr>
          <w:b w:val="0"/>
          <w:sz w:val="22"/>
          <w:szCs w:val="22"/>
        </w:rPr>
        <w:t>ka</w:t>
      </w:r>
      <w:r w:rsidR="009766EB" w:rsidRPr="008016F4">
        <w:rPr>
          <w:b w:val="0"/>
          <w:sz w:val="22"/>
          <w:szCs w:val="22"/>
        </w:rPr>
        <w:t>š</w:t>
      </w:r>
      <w:r w:rsidR="00DD07BB" w:rsidRPr="008016F4">
        <w:rPr>
          <w:b w:val="0"/>
          <w:sz w:val="22"/>
          <w:szCs w:val="22"/>
        </w:rPr>
        <w:t xml:space="preserve">njenje </w:t>
      </w:r>
      <w:r w:rsidRPr="008016F4">
        <w:rPr>
          <w:b w:val="0"/>
          <w:sz w:val="22"/>
          <w:szCs w:val="22"/>
        </w:rPr>
        <w:t>U</w:t>
      </w:r>
      <w:r w:rsidR="009766EB" w:rsidRPr="008016F4">
        <w:rPr>
          <w:b w:val="0"/>
          <w:sz w:val="22"/>
          <w:szCs w:val="22"/>
        </w:rPr>
        <w:t>govornog organa ili drugo neizvršavanje njegovih obaveza rezultat više sile</w:t>
      </w:r>
      <w:r w:rsidR="00DD07BB" w:rsidRPr="008016F4">
        <w:rPr>
          <w:b w:val="0"/>
          <w:sz w:val="22"/>
          <w:szCs w:val="22"/>
        </w:rPr>
        <w:t>.</w:t>
      </w:r>
    </w:p>
    <w:p w:rsidR="00DD07BB" w:rsidRPr="008016F4" w:rsidRDefault="00DD07BB" w:rsidP="007F10BA">
      <w:pPr>
        <w:pStyle w:val="BodyText"/>
        <w:numPr>
          <w:ilvl w:val="1"/>
          <w:numId w:val="103"/>
        </w:numPr>
        <w:spacing w:before="120"/>
        <w:jc w:val="both"/>
        <w:rPr>
          <w:b w:val="0"/>
          <w:sz w:val="22"/>
          <w:szCs w:val="22"/>
        </w:rPr>
      </w:pPr>
      <w:r w:rsidRPr="008016F4">
        <w:rPr>
          <w:b w:val="0"/>
          <w:sz w:val="22"/>
          <w:szCs w:val="22"/>
        </w:rPr>
        <w:t xml:space="preserve">Ukoliko </w:t>
      </w:r>
      <w:r w:rsidR="00FA31A8" w:rsidRPr="008016F4">
        <w:rPr>
          <w:b w:val="0"/>
          <w:sz w:val="22"/>
          <w:szCs w:val="22"/>
        </w:rPr>
        <w:t xml:space="preserve">bilo koja </w:t>
      </w:r>
      <w:r w:rsidRPr="008016F4">
        <w:rPr>
          <w:b w:val="0"/>
          <w:sz w:val="22"/>
          <w:szCs w:val="22"/>
        </w:rPr>
        <w:t>od ugovornih strana bude smatrala da je do</w:t>
      </w:r>
      <w:r w:rsidR="00FA31A8" w:rsidRPr="008016F4">
        <w:rPr>
          <w:b w:val="0"/>
          <w:sz w:val="22"/>
          <w:szCs w:val="22"/>
        </w:rPr>
        <w:t>š</w:t>
      </w:r>
      <w:r w:rsidRPr="008016F4">
        <w:rPr>
          <w:b w:val="0"/>
          <w:sz w:val="22"/>
          <w:szCs w:val="22"/>
        </w:rPr>
        <w:t xml:space="preserve">lo do </w:t>
      </w:r>
      <w:r w:rsidR="00FA31A8" w:rsidRPr="008016F4">
        <w:rPr>
          <w:b w:val="0"/>
          <w:sz w:val="22"/>
          <w:szCs w:val="22"/>
        </w:rPr>
        <w:t xml:space="preserve">slučaja </w:t>
      </w:r>
      <w:r w:rsidRPr="008016F4">
        <w:rPr>
          <w:b w:val="0"/>
          <w:sz w:val="22"/>
          <w:szCs w:val="22"/>
        </w:rPr>
        <w:t>vi</w:t>
      </w:r>
      <w:r w:rsidR="00FA31A8" w:rsidRPr="008016F4">
        <w:rPr>
          <w:b w:val="0"/>
          <w:sz w:val="22"/>
          <w:szCs w:val="22"/>
        </w:rPr>
        <w:t>š</w:t>
      </w:r>
      <w:r w:rsidRPr="008016F4">
        <w:rPr>
          <w:b w:val="0"/>
          <w:sz w:val="22"/>
          <w:szCs w:val="22"/>
        </w:rPr>
        <w:t>e sile koj</w:t>
      </w:r>
      <w:r w:rsidR="00FA31A8" w:rsidRPr="008016F4">
        <w:rPr>
          <w:b w:val="0"/>
          <w:sz w:val="22"/>
          <w:szCs w:val="22"/>
        </w:rPr>
        <w:t xml:space="preserve">i može uticati </w:t>
      </w:r>
      <w:r w:rsidRPr="008016F4">
        <w:rPr>
          <w:b w:val="0"/>
          <w:sz w:val="22"/>
          <w:szCs w:val="22"/>
        </w:rPr>
        <w:t>na ispunjenje nje</w:t>
      </w:r>
      <w:r w:rsidR="00FA31A8" w:rsidRPr="008016F4">
        <w:rPr>
          <w:b w:val="0"/>
          <w:sz w:val="22"/>
          <w:szCs w:val="22"/>
        </w:rPr>
        <w:t xml:space="preserve">nih </w:t>
      </w:r>
      <w:r w:rsidRPr="008016F4">
        <w:rPr>
          <w:b w:val="0"/>
          <w:sz w:val="22"/>
          <w:szCs w:val="22"/>
        </w:rPr>
        <w:t>obaveza, on</w:t>
      </w:r>
      <w:r w:rsidR="00FA31A8" w:rsidRPr="008016F4">
        <w:rPr>
          <w:b w:val="0"/>
          <w:sz w:val="22"/>
          <w:szCs w:val="22"/>
        </w:rPr>
        <w:t>a</w:t>
      </w:r>
      <w:r w:rsidRPr="008016F4">
        <w:rPr>
          <w:b w:val="0"/>
          <w:sz w:val="22"/>
          <w:szCs w:val="22"/>
        </w:rPr>
        <w:t xml:space="preserve"> </w:t>
      </w:r>
      <w:r w:rsidR="00B8283B" w:rsidRPr="008016F4">
        <w:rPr>
          <w:b w:val="0"/>
          <w:sz w:val="22"/>
          <w:szCs w:val="22"/>
        </w:rPr>
        <w:t xml:space="preserve">je dužna o tome odmah </w:t>
      </w:r>
      <w:r w:rsidRPr="008016F4">
        <w:rPr>
          <w:b w:val="0"/>
          <w:sz w:val="22"/>
          <w:szCs w:val="22"/>
        </w:rPr>
        <w:t xml:space="preserve">obavijestiti drugu ugovornu stranu i </w:t>
      </w:r>
      <w:r w:rsidR="00B8283B" w:rsidRPr="008016F4">
        <w:rPr>
          <w:b w:val="0"/>
          <w:sz w:val="22"/>
          <w:szCs w:val="22"/>
        </w:rPr>
        <w:t xml:space="preserve">Nadzornog organa, </w:t>
      </w:r>
      <w:r w:rsidRPr="008016F4">
        <w:rPr>
          <w:b w:val="0"/>
          <w:sz w:val="22"/>
          <w:szCs w:val="22"/>
        </w:rPr>
        <w:t>navode</w:t>
      </w:r>
      <w:r w:rsidR="00FA31A8" w:rsidRPr="008016F4">
        <w:rPr>
          <w:b w:val="0"/>
          <w:sz w:val="22"/>
          <w:szCs w:val="22"/>
        </w:rPr>
        <w:t>ć</w:t>
      </w:r>
      <w:r w:rsidRPr="008016F4">
        <w:rPr>
          <w:b w:val="0"/>
          <w:sz w:val="22"/>
          <w:szCs w:val="22"/>
        </w:rPr>
        <w:t xml:space="preserve">i detalje </w:t>
      </w:r>
      <w:r w:rsidR="00B8283B" w:rsidRPr="008016F4">
        <w:rPr>
          <w:b w:val="0"/>
          <w:sz w:val="22"/>
          <w:szCs w:val="22"/>
        </w:rPr>
        <w:t xml:space="preserve">o </w:t>
      </w:r>
      <w:r w:rsidRPr="008016F4">
        <w:rPr>
          <w:b w:val="0"/>
          <w:sz w:val="22"/>
          <w:szCs w:val="22"/>
        </w:rPr>
        <w:t>prirod</w:t>
      </w:r>
      <w:r w:rsidR="00B8283B" w:rsidRPr="008016F4">
        <w:rPr>
          <w:b w:val="0"/>
          <w:sz w:val="22"/>
          <w:szCs w:val="22"/>
        </w:rPr>
        <w:t>i</w:t>
      </w:r>
      <w:r w:rsidRPr="008016F4">
        <w:rPr>
          <w:b w:val="0"/>
          <w:sz w:val="22"/>
          <w:szCs w:val="22"/>
        </w:rPr>
        <w:t>, mogu</w:t>
      </w:r>
      <w:r w:rsidR="00BF1069" w:rsidRPr="008016F4">
        <w:rPr>
          <w:b w:val="0"/>
          <w:sz w:val="22"/>
          <w:szCs w:val="22"/>
        </w:rPr>
        <w:t>ć</w:t>
      </w:r>
      <w:r w:rsidRPr="008016F4">
        <w:rPr>
          <w:b w:val="0"/>
          <w:sz w:val="22"/>
          <w:szCs w:val="22"/>
        </w:rPr>
        <w:t>e</w:t>
      </w:r>
      <w:r w:rsidR="00B8283B" w:rsidRPr="008016F4">
        <w:rPr>
          <w:b w:val="0"/>
          <w:sz w:val="22"/>
          <w:szCs w:val="22"/>
        </w:rPr>
        <w:t>m</w:t>
      </w:r>
      <w:r w:rsidRPr="008016F4">
        <w:rPr>
          <w:b w:val="0"/>
          <w:sz w:val="22"/>
          <w:szCs w:val="22"/>
        </w:rPr>
        <w:t xml:space="preserve"> trajanj</w:t>
      </w:r>
      <w:r w:rsidR="00B8283B" w:rsidRPr="008016F4">
        <w:rPr>
          <w:b w:val="0"/>
          <w:sz w:val="22"/>
          <w:szCs w:val="22"/>
        </w:rPr>
        <w:t>u</w:t>
      </w:r>
      <w:r w:rsidRPr="008016F4">
        <w:rPr>
          <w:b w:val="0"/>
          <w:sz w:val="22"/>
          <w:szCs w:val="22"/>
        </w:rPr>
        <w:t xml:space="preserve"> i mogu</w:t>
      </w:r>
      <w:r w:rsidR="00FA31A8" w:rsidRPr="008016F4">
        <w:rPr>
          <w:b w:val="0"/>
          <w:sz w:val="22"/>
          <w:szCs w:val="22"/>
        </w:rPr>
        <w:t>ć</w:t>
      </w:r>
      <w:r w:rsidR="00B8283B" w:rsidRPr="008016F4">
        <w:rPr>
          <w:b w:val="0"/>
          <w:sz w:val="22"/>
          <w:szCs w:val="22"/>
        </w:rPr>
        <w:t>im</w:t>
      </w:r>
      <w:r w:rsidRPr="008016F4">
        <w:rPr>
          <w:b w:val="0"/>
          <w:sz w:val="22"/>
          <w:szCs w:val="22"/>
        </w:rPr>
        <w:t xml:space="preserve"> efekt</w:t>
      </w:r>
      <w:r w:rsidR="00B8283B" w:rsidRPr="008016F4">
        <w:rPr>
          <w:b w:val="0"/>
          <w:sz w:val="22"/>
          <w:szCs w:val="22"/>
        </w:rPr>
        <w:t xml:space="preserve">ima </w:t>
      </w:r>
      <w:r w:rsidRPr="008016F4">
        <w:rPr>
          <w:b w:val="0"/>
          <w:sz w:val="22"/>
          <w:szCs w:val="22"/>
        </w:rPr>
        <w:t xml:space="preserve">takvih okolnosti. Ukoliko </w:t>
      </w:r>
      <w:r w:rsidR="00B8283B" w:rsidRPr="008016F4">
        <w:rPr>
          <w:b w:val="0"/>
          <w:sz w:val="22"/>
          <w:szCs w:val="22"/>
        </w:rPr>
        <w:t xml:space="preserve">Nadzorni organ </w:t>
      </w:r>
      <w:r w:rsidRPr="008016F4">
        <w:rPr>
          <w:b w:val="0"/>
          <w:sz w:val="22"/>
          <w:szCs w:val="22"/>
        </w:rPr>
        <w:t>druga</w:t>
      </w:r>
      <w:r w:rsidR="00FA31A8" w:rsidRPr="008016F4">
        <w:rPr>
          <w:b w:val="0"/>
          <w:sz w:val="22"/>
          <w:szCs w:val="22"/>
        </w:rPr>
        <w:t>č</w:t>
      </w:r>
      <w:r w:rsidRPr="008016F4">
        <w:rPr>
          <w:b w:val="0"/>
          <w:sz w:val="22"/>
          <w:szCs w:val="22"/>
        </w:rPr>
        <w:t xml:space="preserve">ije ne naredi </w:t>
      </w:r>
      <w:r w:rsidR="00B8283B" w:rsidRPr="008016F4">
        <w:rPr>
          <w:b w:val="0"/>
          <w:sz w:val="22"/>
          <w:szCs w:val="22"/>
        </w:rPr>
        <w:t>u pisano</w:t>
      </w:r>
      <w:r w:rsidR="005B059B" w:rsidRPr="008016F4">
        <w:rPr>
          <w:b w:val="0"/>
          <w:sz w:val="22"/>
          <w:szCs w:val="22"/>
        </w:rPr>
        <w:t>m obliku</w:t>
      </w:r>
      <w:r w:rsidR="00B8283B" w:rsidRPr="008016F4">
        <w:rPr>
          <w:b w:val="0"/>
          <w:sz w:val="22"/>
          <w:szCs w:val="22"/>
        </w:rPr>
        <w:t>, I</w:t>
      </w:r>
      <w:r w:rsidRPr="008016F4">
        <w:rPr>
          <w:b w:val="0"/>
          <w:sz w:val="22"/>
          <w:szCs w:val="22"/>
        </w:rPr>
        <w:t>zvo</w:t>
      </w:r>
      <w:r w:rsidR="00FA31A8" w:rsidRPr="008016F4">
        <w:rPr>
          <w:b w:val="0"/>
          <w:sz w:val="22"/>
          <w:szCs w:val="22"/>
        </w:rPr>
        <w:t>đ</w:t>
      </w:r>
      <w:r w:rsidRPr="008016F4">
        <w:rPr>
          <w:b w:val="0"/>
          <w:sz w:val="22"/>
          <w:szCs w:val="22"/>
        </w:rPr>
        <w:t>a</w:t>
      </w:r>
      <w:r w:rsidR="00FA31A8" w:rsidRPr="008016F4">
        <w:rPr>
          <w:b w:val="0"/>
          <w:sz w:val="22"/>
          <w:szCs w:val="22"/>
        </w:rPr>
        <w:t>č</w:t>
      </w:r>
      <w:r w:rsidRPr="008016F4">
        <w:rPr>
          <w:b w:val="0"/>
          <w:sz w:val="22"/>
          <w:szCs w:val="22"/>
        </w:rPr>
        <w:t xml:space="preserve"> </w:t>
      </w:r>
      <w:r w:rsidR="00FA31A8" w:rsidRPr="008016F4">
        <w:rPr>
          <w:b w:val="0"/>
          <w:sz w:val="22"/>
          <w:szCs w:val="22"/>
        </w:rPr>
        <w:t>ć</w:t>
      </w:r>
      <w:r w:rsidRPr="008016F4">
        <w:rPr>
          <w:b w:val="0"/>
          <w:sz w:val="22"/>
          <w:szCs w:val="22"/>
        </w:rPr>
        <w:t xml:space="preserve">e nastaviti sa ispunjavanjem svojih obaveza po ugovoru sve dok je to razumno izvodljivo, i </w:t>
      </w:r>
      <w:proofErr w:type="spellStart"/>
      <w:r w:rsidRPr="008016F4">
        <w:rPr>
          <w:b w:val="0"/>
          <w:sz w:val="22"/>
          <w:szCs w:val="22"/>
        </w:rPr>
        <w:t>tra</w:t>
      </w:r>
      <w:r w:rsidR="00FA31A8" w:rsidRPr="008016F4">
        <w:rPr>
          <w:b w:val="0"/>
          <w:sz w:val="22"/>
          <w:szCs w:val="22"/>
        </w:rPr>
        <w:t>ž</w:t>
      </w:r>
      <w:r w:rsidRPr="008016F4">
        <w:rPr>
          <w:b w:val="0"/>
          <w:sz w:val="22"/>
          <w:szCs w:val="22"/>
        </w:rPr>
        <w:t>i</w:t>
      </w:r>
      <w:r w:rsidR="00FA31A8" w:rsidRPr="008016F4">
        <w:rPr>
          <w:b w:val="0"/>
          <w:sz w:val="22"/>
          <w:szCs w:val="22"/>
        </w:rPr>
        <w:t>ć</w:t>
      </w:r>
      <w:r w:rsidRPr="008016F4">
        <w:rPr>
          <w:b w:val="0"/>
          <w:sz w:val="22"/>
          <w:szCs w:val="22"/>
        </w:rPr>
        <w:t>e</w:t>
      </w:r>
      <w:proofErr w:type="spellEnd"/>
      <w:r w:rsidRPr="008016F4">
        <w:rPr>
          <w:b w:val="0"/>
          <w:sz w:val="22"/>
          <w:szCs w:val="22"/>
        </w:rPr>
        <w:t xml:space="preserve"> </w:t>
      </w:r>
      <w:r w:rsidR="00FA31A8" w:rsidRPr="008016F4">
        <w:rPr>
          <w:b w:val="0"/>
          <w:sz w:val="22"/>
          <w:szCs w:val="22"/>
        </w:rPr>
        <w:t xml:space="preserve">sva </w:t>
      </w:r>
      <w:r w:rsidRPr="008016F4">
        <w:rPr>
          <w:b w:val="0"/>
          <w:sz w:val="22"/>
          <w:szCs w:val="22"/>
        </w:rPr>
        <w:t>razumna alternativna sredstva za ispunjavanje svojih obaveza koj</w:t>
      </w:r>
      <w:r w:rsidR="00FA31A8" w:rsidRPr="008016F4">
        <w:rPr>
          <w:b w:val="0"/>
          <w:sz w:val="22"/>
          <w:szCs w:val="22"/>
        </w:rPr>
        <w:t xml:space="preserve">e nisu spriječene </w:t>
      </w:r>
      <w:r w:rsidRPr="008016F4">
        <w:rPr>
          <w:b w:val="0"/>
          <w:sz w:val="22"/>
          <w:szCs w:val="22"/>
        </w:rPr>
        <w:t>vi</w:t>
      </w:r>
      <w:r w:rsidR="00FA31A8" w:rsidRPr="008016F4">
        <w:rPr>
          <w:b w:val="0"/>
          <w:sz w:val="22"/>
          <w:szCs w:val="22"/>
        </w:rPr>
        <w:t>šom silom</w:t>
      </w:r>
      <w:r w:rsidRPr="008016F4">
        <w:rPr>
          <w:b w:val="0"/>
          <w:sz w:val="22"/>
          <w:szCs w:val="22"/>
        </w:rPr>
        <w:t>. Izvo</w:t>
      </w:r>
      <w:r w:rsidR="00FA31A8" w:rsidRPr="008016F4">
        <w:rPr>
          <w:b w:val="0"/>
          <w:sz w:val="22"/>
          <w:szCs w:val="22"/>
        </w:rPr>
        <w:t>đ</w:t>
      </w:r>
      <w:r w:rsidRPr="008016F4">
        <w:rPr>
          <w:b w:val="0"/>
          <w:sz w:val="22"/>
          <w:szCs w:val="22"/>
        </w:rPr>
        <w:t>a</w:t>
      </w:r>
      <w:r w:rsidR="00FA31A8" w:rsidRPr="008016F4">
        <w:rPr>
          <w:b w:val="0"/>
          <w:sz w:val="22"/>
          <w:szCs w:val="22"/>
        </w:rPr>
        <w:t>č</w:t>
      </w:r>
      <w:r w:rsidRPr="008016F4">
        <w:rPr>
          <w:b w:val="0"/>
          <w:sz w:val="22"/>
          <w:szCs w:val="22"/>
        </w:rPr>
        <w:t xml:space="preserve"> ne</w:t>
      </w:r>
      <w:r w:rsidR="00FA31A8" w:rsidRPr="008016F4">
        <w:rPr>
          <w:b w:val="0"/>
          <w:sz w:val="22"/>
          <w:szCs w:val="22"/>
        </w:rPr>
        <w:t>ć</w:t>
      </w:r>
      <w:r w:rsidRPr="008016F4">
        <w:rPr>
          <w:b w:val="0"/>
          <w:sz w:val="22"/>
          <w:szCs w:val="22"/>
        </w:rPr>
        <w:t>e upotrijebiti takva a</w:t>
      </w:r>
      <w:r w:rsidR="00FA31A8" w:rsidRPr="008016F4">
        <w:rPr>
          <w:b w:val="0"/>
          <w:sz w:val="22"/>
          <w:szCs w:val="22"/>
        </w:rPr>
        <w:t>l</w:t>
      </w:r>
      <w:r w:rsidRPr="008016F4">
        <w:rPr>
          <w:b w:val="0"/>
          <w:sz w:val="22"/>
          <w:szCs w:val="22"/>
        </w:rPr>
        <w:t xml:space="preserve">ternativna sredstva osim ukoliko mu to ne naredi </w:t>
      </w:r>
      <w:r w:rsidR="008B1DD7" w:rsidRPr="008016F4">
        <w:rPr>
          <w:b w:val="0"/>
          <w:sz w:val="22"/>
          <w:szCs w:val="22"/>
        </w:rPr>
        <w:t>Nadzorni organ</w:t>
      </w:r>
      <w:r w:rsidRPr="008016F4">
        <w:rPr>
          <w:b w:val="0"/>
          <w:sz w:val="22"/>
          <w:szCs w:val="22"/>
        </w:rPr>
        <w:t>.</w:t>
      </w:r>
    </w:p>
    <w:p w:rsidR="00DD07BB" w:rsidRPr="008016F4" w:rsidRDefault="00DD07BB" w:rsidP="007F10BA">
      <w:pPr>
        <w:pStyle w:val="BodyText"/>
        <w:numPr>
          <w:ilvl w:val="1"/>
          <w:numId w:val="103"/>
        </w:numPr>
        <w:spacing w:before="120"/>
        <w:jc w:val="both"/>
        <w:rPr>
          <w:b w:val="0"/>
          <w:sz w:val="22"/>
          <w:szCs w:val="22"/>
        </w:rPr>
      </w:pPr>
      <w:r w:rsidRPr="008016F4">
        <w:rPr>
          <w:b w:val="0"/>
          <w:sz w:val="22"/>
          <w:szCs w:val="22"/>
        </w:rPr>
        <w:t xml:space="preserve">Ukoliko </w:t>
      </w:r>
      <w:r w:rsidR="008B1DD7" w:rsidRPr="008016F4">
        <w:rPr>
          <w:b w:val="0"/>
          <w:sz w:val="22"/>
          <w:szCs w:val="22"/>
        </w:rPr>
        <w:t>I</w:t>
      </w:r>
      <w:r w:rsidRPr="008016F4">
        <w:rPr>
          <w:b w:val="0"/>
          <w:sz w:val="22"/>
          <w:szCs w:val="22"/>
        </w:rPr>
        <w:t>zvo</w:t>
      </w:r>
      <w:r w:rsidR="00FA31A8" w:rsidRPr="008016F4">
        <w:rPr>
          <w:b w:val="0"/>
          <w:sz w:val="22"/>
          <w:szCs w:val="22"/>
        </w:rPr>
        <w:t>đ</w:t>
      </w:r>
      <w:r w:rsidRPr="008016F4">
        <w:rPr>
          <w:b w:val="0"/>
          <w:sz w:val="22"/>
          <w:szCs w:val="22"/>
        </w:rPr>
        <w:t>a</w:t>
      </w:r>
      <w:r w:rsidR="00FA31A8" w:rsidRPr="008016F4">
        <w:rPr>
          <w:b w:val="0"/>
          <w:sz w:val="22"/>
          <w:szCs w:val="22"/>
        </w:rPr>
        <w:t>č bude</w:t>
      </w:r>
      <w:r w:rsidR="00C107A9" w:rsidRPr="008016F4">
        <w:rPr>
          <w:b w:val="0"/>
          <w:sz w:val="22"/>
          <w:szCs w:val="22"/>
        </w:rPr>
        <w:t xml:space="preserve"> </w:t>
      </w:r>
      <w:r w:rsidR="00FA31A8" w:rsidRPr="008016F4">
        <w:rPr>
          <w:b w:val="0"/>
          <w:sz w:val="22"/>
          <w:szCs w:val="22"/>
        </w:rPr>
        <w:t xml:space="preserve">imao </w:t>
      </w:r>
      <w:r w:rsidRPr="008016F4">
        <w:rPr>
          <w:b w:val="0"/>
          <w:sz w:val="22"/>
          <w:szCs w:val="22"/>
        </w:rPr>
        <w:t>dodatne tro</w:t>
      </w:r>
      <w:r w:rsidR="00FA31A8" w:rsidRPr="008016F4">
        <w:rPr>
          <w:b w:val="0"/>
          <w:sz w:val="22"/>
          <w:szCs w:val="22"/>
        </w:rPr>
        <w:t>š</w:t>
      </w:r>
      <w:r w:rsidRPr="008016F4">
        <w:rPr>
          <w:b w:val="0"/>
          <w:sz w:val="22"/>
          <w:szCs w:val="22"/>
        </w:rPr>
        <w:t xml:space="preserve">kove u ispunjavanju </w:t>
      </w:r>
      <w:r w:rsidR="008B1DD7" w:rsidRPr="008016F4">
        <w:rPr>
          <w:b w:val="0"/>
          <w:sz w:val="22"/>
          <w:szCs w:val="22"/>
        </w:rPr>
        <w:t xml:space="preserve">uputa Nadzornog organa </w:t>
      </w:r>
      <w:r w:rsidRPr="008016F4">
        <w:rPr>
          <w:b w:val="0"/>
          <w:sz w:val="22"/>
          <w:szCs w:val="22"/>
        </w:rPr>
        <w:t>ili prilikom kori</w:t>
      </w:r>
      <w:r w:rsidR="00C107A9" w:rsidRPr="008016F4">
        <w:rPr>
          <w:b w:val="0"/>
          <w:sz w:val="22"/>
          <w:szCs w:val="22"/>
        </w:rPr>
        <w:t>š</w:t>
      </w:r>
      <w:r w:rsidRPr="008016F4">
        <w:rPr>
          <w:b w:val="0"/>
          <w:sz w:val="22"/>
          <w:szCs w:val="22"/>
        </w:rPr>
        <w:t xml:space="preserve">tenja alternativnih sredstava iz </w:t>
      </w:r>
      <w:r w:rsidR="00220BF7" w:rsidRPr="008016F4">
        <w:rPr>
          <w:b w:val="0"/>
          <w:sz w:val="22"/>
          <w:szCs w:val="22"/>
        </w:rPr>
        <w:t>član</w:t>
      </w:r>
      <w:r w:rsidRPr="008016F4">
        <w:rPr>
          <w:b w:val="0"/>
          <w:sz w:val="22"/>
          <w:szCs w:val="22"/>
        </w:rPr>
        <w:t>a 6</w:t>
      </w:r>
      <w:r w:rsidR="00FA31A8" w:rsidRPr="008016F4">
        <w:rPr>
          <w:b w:val="0"/>
          <w:sz w:val="22"/>
          <w:szCs w:val="22"/>
        </w:rPr>
        <w:t>6</w:t>
      </w:r>
      <w:r w:rsidRPr="008016F4">
        <w:rPr>
          <w:b w:val="0"/>
          <w:sz w:val="22"/>
          <w:szCs w:val="22"/>
        </w:rPr>
        <w:t xml:space="preserve">.4, </w:t>
      </w:r>
      <w:r w:rsidR="00FA31A8" w:rsidRPr="008016F4">
        <w:rPr>
          <w:b w:val="0"/>
          <w:sz w:val="22"/>
          <w:szCs w:val="22"/>
        </w:rPr>
        <w:t>iznos istih ć</w:t>
      </w:r>
      <w:r w:rsidRPr="008016F4">
        <w:rPr>
          <w:b w:val="0"/>
          <w:sz w:val="22"/>
          <w:szCs w:val="22"/>
        </w:rPr>
        <w:t xml:space="preserve">e ovjeriti </w:t>
      </w:r>
      <w:r w:rsidR="008B1DD7" w:rsidRPr="008016F4">
        <w:rPr>
          <w:b w:val="0"/>
          <w:sz w:val="22"/>
          <w:szCs w:val="22"/>
        </w:rPr>
        <w:t>Nadzorni organ</w:t>
      </w:r>
      <w:r w:rsidRPr="008016F4">
        <w:rPr>
          <w:b w:val="0"/>
          <w:sz w:val="22"/>
          <w:szCs w:val="22"/>
        </w:rPr>
        <w:t>.</w:t>
      </w:r>
    </w:p>
    <w:p w:rsidR="00DD07BB" w:rsidRPr="008016F4" w:rsidRDefault="00DD07BB" w:rsidP="007F10BA">
      <w:pPr>
        <w:pStyle w:val="BodyText"/>
        <w:numPr>
          <w:ilvl w:val="1"/>
          <w:numId w:val="103"/>
        </w:numPr>
        <w:spacing w:before="120"/>
        <w:jc w:val="both"/>
        <w:rPr>
          <w:b w:val="0"/>
          <w:sz w:val="22"/>
          <w:szCs w:val="22"/>
        </w:rPr>
      </w:pPr>
      <w:r w:rsidRPr="008016F4">
        <w:rPr>
          <w:b w:val="0"/>
          <w:sz w:val="22"/>
          <w:szCs w:val="22"/>
        </w:rPr>
        <w:t>Ukoliko okolnosti vi</w:t>
      </w:r>
      <w:r w:rsidR="004F598A" w:rsidRPr="008016F4">
        <w:rPr>
          <w:b w:val="0"/>
          <w:sz w:val="22"/>
          <w:szCs w:val="22"/>
        </w:rPr>
        <w:t>š</w:t>
      </w:r>
      <w:r w:rsidRPr="008016F4">
        <w:rPr>
          <w:b w:val="0"/>
          <w:sz w:val="22"/>
          <w:szCs w:val="22"/>
        </w:rPr>
        <w:t>e sile</w:t>
      </w:r>
      <w:r w:rsidR="004F598A" w:rsidRPr="008016F4">
        <w:rPr>
          <w:b w:val="0"/>
          <w:sz w:val="22"/>
          <w:szCs w:val="22"/>
        </w:rPr>
        <w:t xml:space="preserve"> </w:t>
      </w:r>
      <w:r w:rsidR="008B1DD7" w:rsidRPr="008016F4">
        <w:rPr>
          <w:b w:val="0"/>
          <w:sz w:val="22"/>
          <w:szCs w:val="22"/>
        </w:rPr>
        <w:t>nastupe</w:t>
      </w:r>
      <w:r w:rsidR="002405E5" w:rsidRPr="008016F4">
        <w:rPr>
          <w:b w:val="0"/>
          <w:sz w:val="22"/>
          <w:szCs w:val="22"/>
        </w:rPr>
        <w:t xml:space="preserve"> </w:t>
      </w:r>
      <w:r w:rsidR="004F598A" w:rsidRPr="008016F4">
        <w:rPr>
          <w:b w:val="0"/>
          <w:sz w:val="22"/>
          <w:szCs w:val="22"/>
        </w:rPr>
        <w:t xml:space="preserve">i potraju </w:t>
      </w:r>
      <w:r w:rsidRPr="008016F4">
        <w:rPr>
          <w:b w:val="0"/>
          <w:sz w:val="22"/>
          <w:szCs w:val="22"/>
        </w:rPr>
        <w:t>du</w:t>
      </w:r>
      <w:r w:rsidR="004F598A" w:rsidRPr="008016F4">
        <w:rPr>
          <w:b w:val="0"/>
          <w:sz w:val="22"/>
          <w:szCs w:val="22"/>
        </w:rPr>
        <w:t>ž</w:t>
      </w:r>
      <w:r w:rsidRPr="008016F4">
        <w:rPr>
          <w:b w:val="0"/>
          <w:sz w:val="22"/>
          <w:szCs w:val="22"/>
        </w:rPr>
        <w:t xml:space="preserve">e od 180 dana, </w:t>
      </w:r>
      <w:r w:rsidR="008B1DD7" w:rsidRPr="008016F4">
        <w:rPr>
          <w:b w:val="0"/>
          <w:sz w:val="22"/>
          <w:szCs w:val="22"/>
        </w:rPr>
        <w:t xml:space="preserve">onda će, bez obzira na </w:t>
      </w:r>
      <w:r w:rsidR="004F598A" w:rsidRPr="008016F4">
        <w:rPr>
          <w:b w:val="0"/>
          <w:sz w:val="22"/>
          <w:szCs w:val="22"/>
        </w:rPr>
        <w:t>bilo kakvo produženj</w:t>
      </w:r>
      <w:r w:rsidR="008B1DD7" w:rsidRPr="008016F4">
        <w:rPr>
          <w:b w:val="0"/>
          <w:sz w:val="22"/>
          <w:szCs w:val="22"/>
        </w:rPr>
        <w:t>e</w:t>
      </w:r>
      <w:r w:rsidR="004F598A" w:rsidRPr="008016F4">
        <w:rPr>
          <w:b w:val="0"/>
          <w:sz w:val="22"/>
          <w:szCs w:val="22"/>
        </w:rPr>
        <w:t xml:space="preserve"> </w:t>
      </w:r>
      <w:r w:rsidR="00956B75" w:rsidRPr="008016F4">
        <w:rPr>
          <w:b w:val="0"/>
          <w:sz w:val="22"/>
          <w:szCs w:val="22"/>
        </w:rPr>
        <w:t xml:space="preserve">roka za završetak radova koji izvođaču bude odobren, svaka ugovorna strana </w:t>
      </w:r>
      <w:r w:rsidRPr="008016F4">
        <w:rPr>
          <w:b w:val="0"/>
          <w:sz w:val="22"/>
          <w:szCs w:val="22"/>
        </w:rPr>
        <w:t xml:space="preserve">imati pravo na 30 dana otkaznog roka </w:t>
      </w:r>
      <w:r w:rsidR="00956B75" w:rsidRPr="008016F4">
        <w:rPr>
          <w:b w:val="0"/>
          <w:sz w:val="22"/>
          <w:szCs w:val="22"/>
        </w:rPr>
        <w:t xml:space="preserve">za </w:t>
      </w:r>
      <w:r w:rsidR="008B1DD7" w:rsidRPr="008016F4">
        <w:rPr>
          <w:b w:val="0"/>
          <w:sz w:val="22"/>
          <w:szCs w:val="22"/>
        </w:rPr>
        <w:t xml:space="preserve">raskid </w:t>
      </w:r>
      <w:r w:rsidR="00956B75" w:rsidRPr="008016F4">
        <w:rPr>
          <w:b w:val="0"/>
          <w:sz w:val="22"/>
          <w:szCs w:val="22"/>
        </w:rPr>
        <w:t xml:space="preserve">ugovora. </w:t>
      </w:r>
      <w:r w:rsidRPr="008016F4">
        <w:rPr>
          <w:b w:val="0"/>
          <w:sz w:val="22"/>
          <w:szCs w:val="22"/>
        </w:rPr>
        <w:t xml:space="preserve">Ukoliko </w:t>
      </w:r>
      <w:r w:rsidR="00956B75" w:rsidRPr="008016F4">
        <w:rPr>
          <w:b w:val="0"/>
          <w:sz w:val="22"/>
          <w:szCs w:val="22"/>
        </w:rPr>
        <w:t xml:space="preserve">po </w:t>
      </w:r>
      <w:r w:rsidRPr="008016F4">
        <w:rPr>
          <w:b w:val="0"/>
          <w:sz w:val="22"/>
          <w:szCs w:val="22"/>
        </w:rPr>
        <w:t>istek</w:t>
      </w:r>
      <w:r w:rsidR="00956B75" w:rsidRPr="008016F4">
        <w:rPr>
          <w:b w:val="0"/>
          <w:sz w:val="22"/>
          <w:szCs w:val="22"/>
        </w:rPr>
        <w:t>u</w:t>
      </w:r>
      <w:r w:rsidRPr="008016F4">
        <w:rPr>
          <w:b w:val="0"/>
          <w:sz w:val="22"/>
          <w:szCs w:val="22"/>
        </w:rPr>
        <w:t xml:space="preserve"> tog roka od 30 dana vi</w:t>
      </w:r>
      <w:r w:rsidR="00956B75" w:rsidRPr="008016F4">
        <w:rPr>
          <w:b w:val="0"/>
          <w:sz w:val="22"/>
          <w:szCs w:val="22"/>
        </w:rPr>
        <w:t>š</w:t>
      </w:r>
      <w:r w:rsidRPr="008016F4">
        <w:rPr>
          <w:b w:val="0"/>
          <w:sz w:val="22"/>
          <w:szCs w:val="22"/>
        </w:rPr>
        <w:t xml:space="preserve">a sila i dalje bude na snazi, ugovor </w:t>
      </w:r>
      <w:r w:rsidR="00956B75" w:rsidRPr="008016F4">
        <w:rPr>
          <w:b w:val="0"/>
          <w:sz w:val="22"/>
          <w:szCs w:val="22"/>
        </w:rPr>
        <w:t>ć</w:t>
      </w:r>
      <w:r w:rsidRPr="008016F4">
        <w:rPr>
          <w:b w:val="0"/>
          <w:sz w:val="22"/>
          <w:szCs w:val="22"/>
        </w:rPr>
        <w:t xml:space="preserve">e biti </w:t>
      </w:r>
      <w:r w:rsidR="008B1DD7" w:rsidRPr="008016F4">
        <w:rPr>
          <w:b w:val="0"/>
          <w:sz w:val="22"/>
          <w:szCs w:val="22"/>
        </w:rPr>
        <w:t xml:space="preserve">raskinut, </w:t>
      </w:r>
      <w:r w:rsidR="00956B75" w:rsidRPr="008016F4">
        <w:rPr>
          <w:b w:val="0"/>
          <w:sz w:val="22"/>
          <w:szCs w:val="22"/>
        </w:rPr>
        <w:t xml:space="preserve">a kao posljedica toga, u skladu sa zakonom po kojem se vodio ugovor, ugovorne strane će </w:t>
      </w:r>
      <w:r w:rsidRPr="008016F4">
        <w:rPr>
          <w:b w:val="0"/>
          <w:sz w:val="22"/>
          <w:szCs w:val="22"/>
        </w:rPr>
        <w:t>biti oslobo</w:t>
      </w:r>
      <w:r w:rsidR="00956B75" w:rsidRPr="008016F4">
        <w:rPr>
          <w:b w:val="0"/>
          <w:sz w:val="22"/>
          <w:szCs w:val="22"/>
        </w:rPr>
        <w:t>đ</w:t>
      </w:r>
      <w:r w:rsidRPr="008016F4">
        <w:rPr>
          <w:b w:val="0"/>
          <w:sz w:val="22"/>
          <w:szCs w:val="22"/>
        </w:rPr>
        <w:t>ene dalj</w:t>
      </w:r>
      <w:r w:rsidR="008B1DD7" w:rsidRPr="008016F4">
        <w:rPr>
          <w:b w:val="0"/>
          <w:sz w:val="22"/>
          <w:szCs w:val="22"/>
        </w:rPr>
        <w:t>nj</w:t>
      </w:r>
      <w:r w:rsidR="00956B75" w:rsidRPr="008016F4">
        <w:rPr>
          <w:b w:val="0"/>
          <w:sz w:val="22"/>
          <w:szCs w:val="22"/>
        </w:rPr>
        <w:t xml:space="preserve">e realizacije </w:t>
      </w:r>
      <w:r w:rsidRPr="008016F4">
        <w:rPr>
          <w:b w:val="0"/>
          <w:sz w:val="22"/>
          <w:szCs w:val="22"/>
        </w:rPr>
        <w:t>ugovora.</w:t>
      </w:r>
    </w:p>
    <w:p w:rsidR="00DD07BB" w:rsidRPr="008016F4" w:rsidRDefault="00220BF7" w:rsidP="0019082C">
      <w:pPr>
        <w:pStyle w:val="Heading2"/>
        <w:rPr>
          <w:rFonts w:ascii="Times New Roman" w:hAnsi="Times New Roman" w:cs="Times New Roman"/>
          <w:color w:val="auto"/>
        </w:rPr>
      </w:pPr>
      <w:bookmarkStart w:id="81" w:name="_Toc181175664"/>
      <w:r w:rsidRPr="008016F4">
        <w:rPr>
          <w:rFonts w:ascii="Times New Roman" w:hAnsi="Times New Roman" w:cs="Times New Roman"/>
          <w:color w:val="auto"/>
        </w:rPr>
        <w:t>Član</w:t>
      </w:r>
      <w:r w:rsidR="00956B75" w:rsidRPr="008016F4">
        <w:rPr>
          <w:rFonts w:ascii="Times New Roman" w:hAnsi="Times New Roman" w:cs="Times New Roman"/>
          <w:color w:val="auto"/>
        </w:rPr>
        <w:t xml:space="preserve"> 67 - </w:t>
      </w:r>
      <w:r w:rsidR="00DD07BB" w:rsidRPr="008016F4">
        <w:rPr>
          <w:rFonts w:ascii="Times New Roman" w:hAnsi="Times New Roman" w:cs="Times New Roman"/>
          <w:color w:val="auto"/>
        </w:rPr>
        <w:t>Smrtni slu</w:t>
      </w:r>
      <w:r w:rsidR="00956B75" w:rsidRPr="008016F4">
        <w:rPr>
          <w:rFonts w:ascii="Times New Roman" w:hAnsi="Times New Roman" w:cs="Times New Roman"/>
          <w:color w:val="auto"/>
        </w:rPr>
        <w:t>č</w:t>
      </w:r>
      <w:r w:rsidR="00DD07BB" w:rsidRPr="008016F4">
        <w:rPr>
          <w:rFonts w:ascii="Times New Roman" w:hAnsi="Times New Roman" w:cs="Times New Roman"/>
          <w:color w:val="auto"/>
        </w:rPr>
        <w:t>aj</w:t>
      </w:r>
      <w:bookmarkEnd w:id="81"/>
    </w:p>
    <w:p w:rsidR="00DD07BB" w:rsidRPr="008016F4" w:rsidRDefault="00E52605" w:rsidP="007F10BA">
      <w:pPr>
        <w:pStyle w:val="BodyText"/>
        <w:numPr>
          <w:ilvl w:val="1"/>
          <w:numId w:val="104"/>
        </w:numPr>
        <w:spacing w:before="120"/>
        <w:jc w:val="both"/>
        <w:rPr>
          <w:b w:val="0"/>
          <w:sz w:val="22"/>
          <w:szCs w:val="22"/>
        </w:rPr>
      </w:pPr>
      <w:r w:rsidRPr="008016F4">
        <w:rPr>
          <w:b w:val="0"/>
          <w:sz w:val="22"/>
          <w:szCs w:val="22"/>
        </w:rPr>
        <w:t>Ukoliko</w:t>
      </w:r>
      <w:r w:rsidR="00DD07BB" w:rsidRPr="008016F4">
        <w:rPr>
          <w:b w:val="0"/>
          <w:sz w:val="22"/>
          <w:szCs w:val="22"/>
        </w:rPr>
        <w:t xml:space="preserve"> je </w:t>
      </w:r>
      <w:r w:rsidR="008B1DD7" w:rsidRPr="008016F4">
        <w:rPr>
          <w:b w:val="0"/>
          <w:sz w:val="22"/>
          <w:szCs w:val="22"/>
        </w:rPr>
        <w:t>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 xml:space="preserve"> fizi</w:t>
      </w:r>
      <w:r w:rsidRPr="008016F4">
        <w:rPr>
          <w:b w:val="0"/>
          <w:sz w:val="22"/>
          <w:szCs w:val="22"/>
        </w:rPr>
        <w:t>č</w:t>
      </w:r>
      <w:r w:rsidR="00DD07BB" w:rsidRPr="008016F4">
        <w:rPr>
          <w:b w:val="0"/>
          <w:sz w:val="22"/>
          <w:szCs w:val="22"/>
        </w:rPr>
        <w:t xml:space="preserve">ko lice, ugovor </w:t>
      </w:r>
      <w:r w:rsidRPr="008016F4">
        <w:rPr>
          <w:b w:val="0"/>
          <w:sz w:val="22"/>
          <w:szCs w:val="22"/>
        </w:rPr>
        <w:t>ć</w:t>
      </w:r>
      <w:r w:rsidR="00DD07BB" w:rsidRPr="008016F4">
        <w:rPr>
          <w:b w:val="0"/>
          <w:sz w:val="22"/>
          <w:szCs w:val="22"/>
        </w:rPr>
        <w:t xml:space="preserve">e automatski biti prekinut ukoliko </w:t>
      </w:r>
      <w:r w:rsidRPr="008016F4">
        <w:rPr>
          <w:b w:val="0"/>
          <w:sz w:val="22"/>
          <w:szCs w:val="22"/>
        </w:rPr>
        <w:t xml:space="preserve">ta </w:t>
      </w:r>
      <w:r w:rsidR="00DD07BB" w:rsidRPr="008016F4">
        <w:rPr>
          <w:b w:val="0"/>
          <w:sz w:val="22"/>
          <w:szCs w:val="22"/>
        </w:rPr>
        <w:t>osoba umre. Me</w:t>
      </w:r>
      <w:r w:rsidRPr="008016F4">
        <w:rPr>
          <w:b w:val="0"/>
          <w:sz w:val="22"/>
          <w:szCs w:val="22"/>
        </w:rPr>
        <w:t>đ</w:t>
      </w:r>
      <w:r w:rsidR="00DD07BB" w:rsidRPr="008016F4">
        <w:rPr>
          <w:b w:val="0"/>
          <w:sz w:val="22"/>
          <w:szCs w:val="22"/>
        </w:rPr>
        <w:t xml:space="preserve">utim, </w:t>
      </w:r>
      <w:r w:rsidR="008B1DD7" w:rsidRPr="008016F4">
        <w:rPr>
          <w:b w:val="0"/>
          <w:sz w:val="22"/>
          <w:szCs w:val="22"/>
        </w:rPr>
        <w:t>U</w:t>
      </w:r>
      <w:r w:rsidRPr="008016F4">
        <w:rPr>
          <w:b w:val="0"/>
          <w:sz w:val="22"/>
          <w:szCs w:val="22"/>
        </w:rPr>
        <w:t xml:space="preserve">govorni organ </w:t>
      </w:r>
      <w:r w:rsidR="00DD07BB" w:rsidRPr="008016F4">
        <w:rPr>
          <w:b w:val="0"/>
          <w:sz w:val="22"/>
          <w:szCs w:val="22"/>
        </w:rPr>
        <w:t>mo</w:t>
      </w:r>
      <w:r w:rsidR="00BF1069" w:rsidRPr="008016F4">
        <w:rPr>
          <w:b w:val="0"/>
          <w:sz w:val="22"/>
          <w:szCs w:val="22"/>
        </w:rPr>
        <w:t>ž</w:t>
      </w:r>
      <w:r w:rsidR="00DD07BB" w:rsidRPr="008016F4">
        <w:rPr>
          <w:b w:val="0"/>
          <w:sz w:val="22"/>
          <w:szCs w:val="22"/>
        </w:rPr>
        <w:t>e ispitati prijed</w:t>
      </w:r>
      <w:r w:rsidR="00DD07BB" w:rsidRPr="008016F4">
        <w:rPr>
          <w:b w:val="0"/>
          <w:szCs w:val="22"/>
        </w:rPr>
        <w:t>l</w:t>
      </w:r>
      <w:r w:rsidR="00DD07BB" w:rsidRPr="008016F4">
        <w:rPr>
          <w:b w:val="0"/>
          <w:sz w:val="22"/>
          <w:szCs w:val="22"/>
        </w:rPr>
        <w:t>og koj</w:t>
      </w:r>
      <w:r w:rsidRPr="008016F4">
        <w:rPr>
          <w:b w:val="0"/>
          <w:sz w:val="22"/>
          <w:szCs w:val="22"/>
        </w:rPr>
        <w:t>eg</w:t>
      </w:r>
      <w:r w:rsidR="00DD07BB" w:rsidRPr="008016F4">
        <w:rPr>
          <w:b w:val="0"/>
          <w:sz w:val="22"/>
          <w:szCs w:val="22"/>
        </w:rPr>
        <w:t xml:space="preserve"> dostave nasljednici ili korisnici ukoliko oni obavijeste </w:t>
      </w:r>
      <w:r w:rsidR="008B1DD7" w:rsidRPr="008016F4">
        <w:rPr>
          <w:b w:val="0"/>
          <w:sz w:val="22"/>
          <w:szCs w:val="22"/>
        </w:rPr>
        <w:t>U</w:t>
      </w:r>
      <w:r w:rsidRPr="008016F4">
        <w:rPr>
          <w:b w:val="0"/>
          <w:sz w:val="22"/>
          <w:szCs w:val="22"/>
        </w:rPr>
        <w:t xml:space="preserve">govornog organa </w:t>
      </w:r>
      <w:r w:rsidR="00DD07BB" w:rsidRPr="008016F4">
        <w:rPr>
          <w:b w:val="0"/>
          <w:sz w:val="22"/>
          <w:szCs w:val="22"/>
        </w:rPr>
        <w:t xml:space="preserve">da </w:t>
      </w:r>
      <w:r w:rsidRPr="008016F4">
        <w:rPr>
          <w:b w:val="0"/>
          <w:sz w:val="22"/>
          <w:szCs w:val="22"/>
        </w:rPr>
        <w:t>ž</w:t>
      </w:r>
      <w:r w:rsidR="00DD07BB" w:rsidRPr="008016F4">
        <w:rPr>
          <w:b w:val="0"/>
          <w:sz w:val="22"/>
          <w:szCs w:val="22"/>
        </w:rPr>
        <w:t xml:space="preserve">ele da nastave sa ugovorom. </w:t>
      </w:r>
    </w:p>
    <w:p w:rsidR="00DD07BB" w:rsidRPr="008016F4" w:rsidRDefault="00E52605" w:rsidP="007F10BA">
      <w:pPr>
        <w:pStyle w:val="BodyText"/>
        <w:numPr>
          <w:ilvl w:val="1"/>
          <w:numId w:val="104"/>
        </w:numPr>
        <w:spacing w:before="120"/>
        <w:jc w:val="both"/>
        <w:rPr>
          <w:b w:val="0"/>
          <w:sz w:val="22"/>
          <w:szCs w:val="22"/>
        </w:rPr>
      </w:pPr>
      <w:r w:rsidRPr="008016F4">
        <w:rPr>
          <w:b w:val="0"/>
          <w:sz w:val="22"/>
          <w:szCs w:val="22"/>
        </w:rPr>
        <w:t>Ukoliko</w:t>
      </w:r>
      <w:r w:rsidR="00DD07BB" w:rsidRPr="008016F4">
        <w:rPr>
          <w:b w:val="0"/>
          <w:sz w:val="22"/>
          <w:szCs w:val="22"/>
        </w:rPr>
        <w:t xml:space="preserve"> se </w:t>
      </w:r>
      <w:r w:rsidR="008B1DD7" w:rsidRPr="008016F4">
        <w:rPr>
          <w:b w:val="0"/>
          <w:sz w:val="22"/>
          <w:szCs w:val="22"/>
        </w:rPr>
        <w:t>I</w:t>
      </w:r>
      <w:r w:rsidR="00DD07BB" w:rsidRPr="008016F4">
        <w:rPr>
          <w:b w:val="0"/>
          <w:sz w:val="22"/>
          <w:szCs w:val="22"/>
        </w:rPr>
        <w:t>zvo</w:t>
      </w:r>
      <w:r w:rsidRPr="008016F4">
        <w:rPr>
          <w:b w:val="0"/>
          <w:sz w:val="22"/>
          <w:szCs w:val="22"/>
        </w:rPr>
        <w:t>đ</w:t>
      </w:r>
      <w:r w:rsidR="00DD07BB" w:rsidRPr="008016F4">
        <w:rPr>
          <w:b w:val="0"/>
          <w:sz w:val="22"/>
          <w:szCs w:val="22"/>
        </w:rPr>
        <w:t>a</w:t>
      </w:r>
      <w:r w:rsidRPr="008016F4">
        <w:rPr>
          <w:b w:val="0"/>
          <w:sz w:val="22"/>
          <w:szCs w:val="22"/>
        </w:rPr>
        <w:t>č</w:t>
      </w:r>
      <w:r w:rsidR="00DD07BB" w:rsidRPr="008016F4">
        <w:rPr>
          <w:b w:val="0"/>
          <w:sz w:val="22"/>
          <w:szCs w:val="22"/>
        </w:rPr>
        <w:t xml:space="preserve"> sastoji </w:t>
      </w:r>
      <w:r w:rsidRPr="008016F4">
        <w:rPr>
          <w:b w:val="0"/>
          <w:sz w:val="22"/>
          <w:szCs w:val="22"/>
        </w:rPr>
        <w:t xml:space="preserve">od </w:t>
      </w:r>
      <w:r w:rsidR="00DD07BB" w:rsidRPr="008016F4">
        <w:rPr>
          <w:b w:val="0"/>
          <w:sz w:val="22"/>
          <w:szCs w:val="22"/>
        </w:rPr>
        <w:t>nekoliko fizi</w:t>
      </w:r>
      <w:r w:rsidRPr="008016F4">
        <w:rPr>
          <w:b w:val="0"/>
          <w:sz w:val="22"/>
          <w:szCs w:val="22"/>
        </w:rPr>
        <w:t>č</w:t>
      </w:r>
      <w:r w:rsidR="00DD07BB" w:rsidRPr="008016F4">
        <w:rPr>
          <w:b w:val="0"/>
          <w:sz w:val="22"/>
          <w:szCs w:val="22"/>
        </w:rPr>
        <w:t xml:space="preserve">kih lica i jedno </w:t>
      </w:r>
      <w:r w:rsidRPr="008016F4">
        <w:rPr>
          <w:b w:val="0"/>
          <w:sz w:val="22"/>
          <w:szCs w:val="22"/>
        </w:rPr>
        <w:t xml:space="preserve">ili više </w:t>
      </w:r>
      <w:r w:rsidR="00DD07BB" w:rsidRPr="008016F4">
        <w:rPr>
          <w:b w:val="0"/>
          <w:sz w:val="22"/>
          <w:szCs w:val="22"/>
        </w:rPr>
        <w:t xml:space="preserve">od njih umre, </w:t>
      </w:r>
      <w:r w:rsidR="008B1DD7" w:rsidRPr="008016F4">
        <w:rPr>
          <w:b w:val="0"/>
          <w:sz w:val="22"/>
          <w:szCs w:val="22"/>
        </w:rPr>
        <w:t xml:space="preserve">sastavlja se </w:t>
      </w:r>
      <w:r w:rsidR="00DD07BB" w:rsidRPr="008016F4">
        <w:rPr>
          <w:b w:val="0"/>
          <w:sz w:val="22"/>
          <w:szCs w:val="22"/>
        </w:rPr>
        <w:t>izvje</w:t>
      </w:r>
      <w:r w:rsidR="00BF1069" w:rsidRPr="008016F4">
        <w:rPr>
          <w:b w:val="0"/>
          <w:sz w:val="22"/>
          <w:szCs w:val="22"/>
        </w:rPr>
        <w:t>š</w:t>
      </w:r>
      <w:r w:rsidR="00DD07BB" w:rsidRPr="008016F4">
        <w:rPr>
          <w:b w:val="0"/>
          <w:sz w:val="22"/>
          <w:szCs w:val="22"/>
        </w:rPr>
        <w:t>taj</w:t>
      </w:r>
      <w:r w:rsidR="008B1DD7" w:rsidRPr="008016F4">
        <w:rPr>
          <w:b w:val="0"/>
          <w:sz w:val="22"/>
          <w:szCs w:val="22"/>
        </w:rPr>
        <w:t xml:space="preserve"> o napredovanju radova, o kojem se moraju složiti sve ugovorne strane</w:t>
      </w:r>
      <w:r w:rsidRPr="008016F4">
        <w:rPr>
          <w:b w:val="0"/>
          <w:sz w:val="22"/>
          <w:szCs w:val="22"/>
        </w:rPr>
        <w:t xml:space="preserve">, </w:t>
      </w:r>
      <w:r w:rsidR="00DD07BB" w:rsidRPr="008016F4">
        <w:rPr>
          <w:b w:val="0"/>
          <w:sz w:val="22"/>
          <w:szCs w:val="22"/>
        </w:rPr>
        <w:t xml:space="preserve">i </w:t>
      </w:r>
      <w:r w:rsidR="008B1DD7" w:rsidRPr="008016F4">
        <w:rPr>
          <w:b w:val="0"/>
          <w:sz w:val="22"/>
          <w:szCs w:val="22"/>
        </w:rPr>
        <w:t>U</w:t>
      </w:r>
      <w:r w:rsidRPr="008016F4">
        <w:rPr>
          <w:b w:val="0"/>
          <w:sz w:val="22"/>
          <w:szCs w:val="22"/>
        </w:rPr>
        <w:t xml:space="preserve">govorni organ će odlučiti da li da prekine ili nastavi ugovor u skladu sa </w:t>
      </w:r>
      <w:r w:rsidR="00EC57D2" w:rsidRPr="008016F4">
        <w:rPr>
          <w:b w:val="0"/>
          <w:sz w:val="22"/>
          <w:szCs w:val="22"/>
        </w:rPr>
        <w:t xml:space="preserve">obavezama preuzetim od strane preživjelih i nasljednika ili korisnika, ovisno od slučaja. Ugovorni organ će o svojoj odluci obavijestiti </w:t>
      </w:r>
      <w:proofErr w:type="spellStart"/>
      <w:r w:rsidR="00EC57D2" w:rsidRPr="008016F4">
        <w:rPr>
          <w:b w:val="0"/>
          <w:sz w:val="22"/>
          <w:szCs w:val="22"/>
        </w:rPr>
        <w:t>zainteresovane</w:t>
      </w:r>
      <w:proofErr w:type="spellEnd"/>
      <w:r w:rsidR="00EC57D2" w:rsidRPr="008016F4">
        <w:rPr>
          <w:b w:val="0"/>
          <w:sz w:val="22"/>
          <w:szCs w:val="22"/>
        </w:rPr>
        <w:t xml:space="preserve"> strane u roku od 30 dana od datuma prijema tog prijedloga. </w:t>
      </w:r>
    </w:p>
    <w:p w:rsidR="00EC57D2" w:rsidRPr="008016F4" w:rsidRDefault="00DD07BB" w:rsidP="007F10BA">
      <w:pPr>
        <w:pStyle w:val="BodyText"/>
        <w:numPr>
          <w:ilvl w:val="1"/>
          <w:numId w:val="104"/>
        </w:numPr>
        <w:spacing w:before="120"/>
        <w:jc w:val="both"/>
        <w:rPr>
          <w:b w:val="0"/>
          <w:sz w:val="22"/>
          <w:szCs w:val="22"/>
        </w:rPr>
      </w:pPr>
      <w:r w:rsidRPr="008016F4">
        <w:rPr>
          <w:b w:val="0"/>
          <w:sz w:val="22"/>
          <w:szCs w:val="22"/>
        </w:rPr>
        <w:t>U slu</w:t>
      </w:r>
      <w:r w:rsidR="00EC57D2" w:rsidRPr="008016F4">
        <w:rPr>
          <w:b w:val="0"/>
          <w:sz w:val="22"/>
          <w:szCs w:val="22"/>
        </w:rPr>
        <w:t>č</w:t>
      </w:r>
      <w:r w:rsidRPr="008016F4">
        <w:rPr>
          <w:b w:val="0"/>
          <w:sz w:val="22"/>
          <w:szCs w:val="22"/>
        </w:rPr>
        <w:t xml:space="preserve">ajevima </w:t>
      </w:r>
      <w:r w:rsidR="008B1DD7" w:rsidRPr="008016F4">
        <w:rPr>
          <w:b w:val="0"/>
          <w:sz w:val="22"/>
          <w:szCs w:val="22"/>
        </w:rPr>
        <w:t xml:space="preserve">navedenim </w:t>
      </w:r>
      <w:r w:rsidRPr="008016F4">
        <w:rPr>
          <w:b w:val="0"/>
          <w:sz w:val="22"/>
          <w:szCs w:val="22"/>
        </w:rPr>
        <w:t xml:space="preserve">u </w:t>
      </w:r>
      <w:r w:rsidR="00220BF7" w:rsidRPr="008016F4">
        <w:rPr>
          <w:b w:val="0"/>
          <w:sz w:val="22"/>
          <w:szCs w:val="22"/>
        </w:rPr>
        <w:t>član</w:t>
      </w:r>
      <w:r w:rsidRPr="008016F4">
        <w:rPr>
          <w:b w:val="0"/>
          <w:sz w:val="22"/>
          <w:szCs w:val="22"/>
        </w:rPr>
        <w:t>ovima 6</w:t>
      </w:r>
      <w:r w:rsidR="00EC57D2" w:rsidRPr="008016F4">
        <w:rPr>
          <w:b w:val="0"/>
          <w:sz w:val="22"/>
          <w:szCs w:val="22"/>
        </w:rPr>
        <w:t>7</w:t>
      </w:r>
      <w:r w:rsidRPr="008016F4">
        <w:rPr>
          <w:b w:val="0"/>
          <w:sz w:val="22"/>
          <w:szCs w:val="22"/>
        </w:rPr>
        <w:t>.1 i 6</w:t>
      </w:r>
      <w:r w:rsidR="00EC57D2" w:rsidRPr="008016F4">
        <w:rPr>
          <w:b w:val="0"/>
          <w:sz w:val="22"/>
          <w:szCs w:val="22"/>
        </w:rPr>
        <w:t>7</w:t>
      </w:r>
      <w:r w:rsidRPr="008016F4">
        <w:rPr>
          <w:b w:val="0"/>
          <w:sz w:val="22"/>
          <w:szCs w:val="22"/>
        </w:rPr>
        <w:t xml:space="preserve">.2 , </w:t>
      </w:r>
      <w:r w:rsidR="008B1DD7" w:rsidRPr="008016F4">
        <w:rPr>
          <w:b w:val="0"/>
          <w:sz w:val="22"/>
          <w:szCs w:val="22"/>
        </w:rPr>
        <w:t xml:space="preserve">lica </w:t>
      </w:r>
      <w:r w:rsidRPr="008016F4">
        <w:rPr>
          <w:b w:val="0"/>
          <w:sz w:val="22"/>
          <w:szCs w:val="22"/>
        </w:rPr>
        <w:t>koj</w:t>
      </w:r>
      <w:r w:rsidR="008B1DD7" w:rsidRPr="008016F4">
        <w:rPr>
          <w:b w:val="0"/>
          <w:sz w:val="22"/>
          <w:szCs w:val="22"/>
        </w:rPr>
        <w:t>a</w:t>
      </w:r>
      <w:r w:rsidRPr="008016F4">
        <w:rPr>
          <w:b w:val="0"/>
          <w:sz w:val="22"/>
          <w:szCs w:val="22"/>
        </w:rPr>
        <w:t xml:space="preserve"> ponude </w:t>
      </w:r>
      <w:r w:rsidR="008B1DD7" w:rsidRPr="008016F4">
        <w:rPr>
          <w:b w:val="0"/>
          <w:sz w:val="22"/>
          <w:szCs w:val="22"/>
        </w:rPr>
        <w:t xml:space="preserve">nastavak </w:t>
      </w:r>
      <w:r w:rsidR="00EC57D2" w:rsidRPr="008016F4">
        <w:rPr>
          <w:b w:val="0"/>
          <w:sz w:val="22"/>
          <w:szCs w:val="22"/>
        </w:rPr>
        <w:t xml:space="preserve"> realizacij</w:t>
      </w:r>
      <w:r w:rsidR="008B1DD7" w:rsidRPr="008016F4">
        <w:rPr>
          <w:b w:val="0"/>
          <w:sz w:val="22"/>
          <w:szCs w:val="22"/>
        </w:rPr>
        <w:t xml:space="preserve">e </w:t>
      </w:r>
      <w:r w:rsidRPr="008016F4">
        <w:rPr>
          <w:b w:val="0"/>
          <w:sz w:val="22"/>
          <w:szCs w:val="22"/>
        </w:rPr>
        <w:t xml:space="preserve">ugovora </w:t>
      </w:r>
      <w:r w:rsidR="008B1DD7" w:rsidRPr="008016F4">
        <w:rPr>
          <w:b w:val="0"/>
          <w:sz w:val="22"/>
          <w:szCs w:val="22"/>
        </w:rPr>
        <w:t xml:space="preserve">su dužne o tome </w:t>
      </w:r>
      <w:r w:rsidRPr="008016F4">
        <w:rPr>
          <w:b w:val="0"/>
          <w:sz w:val="22"/>
          <w:szCs w:val="22"/>
        </w:rPr>
        <w:t xml:space="preserve">obavijestiti </w:t>
      </w:r>
      <w:r w:rsidR="008B1DD7" w:rsidRPr="008016F4">
        <w:rPr>
          <w:b w:val="0"/>
          <w:sz w:val="22"/>
          <w:szCs w:val="22"/>
        </w:rPr>
        <w:t>U</w:t>
      </w:r>
      <w:r w:rsidR="00EC57D2" w:rsidRPr="008016F4">
        <w:rPr>
          <w:b w:val="0"/>
          <w:sz w:val="22"/>
          <w:szCs w:val="22"/>
        </w:rPr>
        <w:t xml:space="preserve">govornog organa </w:t>
      </w:r>
      <w:r w:rsidRPr="008016F4">
        <w:rPr>
          <w:b w:val="0"/>
          <w:sz w:val="22"/>
          <w:szCs w:val="22"/>
        </w:rPr>
        <w:t xml:space="preserve">u roku od 15 dana </w:t>
      </w:r>
      <w:r w:rsidR="00EC57D2" w:rsidRPr="008016F4">
        <w:rPr>
          <w:b w:val="0"/>
          <w:sz w:val="22"/>
          <w:szCs w:val="22"/>
        </w:rPr>
        <w:t>od datuma smrtnog slučaja</w:t>
      </w:r>
      <w:r w:rsidRPr="008016F4">
        <w:rPr>
          <w:b w:val="0"/>
          <w:sz w:val="22"/>
          <w:szCs w:val="22"/>
        </w:rPr>
        <w:t xml:space="preserve">. </w:t>
      </w:r>
    </w:p>
    <w:p w:rsidR="00DD07BB" w:rsidRPr="008016F4" w:rsidRDefault="00EC57D2" w:rsidP="007F10BA">
      <w:pPr>
        <w:pStyle w:val="BodyText"/>
        <w:numPr>
          <w:ilvl w:val="1"/>
          <w:numId w:val="104"/>
        </w:numPr>
        <w:spacing w:before="120"/>
        <w:jc w:val="both"/>
        <w:rPr>
          <w:b w:val="0"/>
          <w:sz w:val="22"/>
          <w:szCs w:val="22"/>
        </w:rPr>
      </w:pPr>
      <w:r w:rsidRPr="008016F4">
        <w:rPr>
          <w:b w:val="0"/>
          <w:sz w:val="22"/>
          <w:szCs w:val="22"/>
        </w:rPr>
        <w:t xml:space="preserve">Ta lica će biti </w:t>
      </w:r>
      <w:proofErr w:type="spellStart"/>
      <w:r w:rsidRPr="008016F4">
        <w:rPr>
          <w:b w:val="0"/>
          <w:sz w:val="22"/>
          <w:szCs w:val="22"/>
        </w:rPr>
        <w:t>pojedničano</w:t>
      </w:r>
      <w:proofErr w:type="spellEnd"/>
      <w:r w:rsidRPr="008016F4">
        <w:rPr>
          <w:b w:val="0"/>
          <w:sz w:val="22"/>
          <w:szCs w:val="22"/>
        </w:rPr>
        <w:t xml:space="preserve"> i </w:t>
      </w:r>
      <w:r w:rsidR="00612CFD" w:rsidRPr="008016F4">
        <w:rPr>
          <w:b w:val="0"/>
          <w:sz w:val="22"/>
          <w:szCs w:val="22"/>
        </w:rPr>
        <w:t>s</w:t>
      </w:r>
      <w:r w:rsidRPr="008016F4">
        <w:rPr>
          <w:b w:val="0"/>
          <w:sz w:val="22"/>
          <w:szCs w:val="22"/>
        </w:rPr>
        <w:t>olidarno odgovorna za pravilnu realizaciju ugovora u istoj mjeri kao i umrli</w:t>
      </w:r>
      <w:r w:rsidR="00612CFD" w:rsidRPr="008016F4">
        <w:rPr>
          <w:b w:val="0"/>
          <w:sz w:val="22"/>
          <w:szCs w:val="22"/>
        </w:rPr>
        <w:t xml:space="preserve"> I</w:t>
      </w:r>
      <w:r w:rsidRPr="008016F4">
        <w:rPr>
          <w:b w:val="0"/>
          <w:sz w:val="22"/>
          <w:szCs w:val="22"/>
        </w:rPr>
        <w:t xml:space="preserve">zvođač. Nastavak ugovora će </w:t>
      </w:r>
      <w:r w:rsidR="00DD07BB" w:rsidRPr="008016F4">
        <w:rPr>
          <w:b w:val="0"/>
          <w:sz w:val="22"/>
          <w:szCs w:val="22"/>
        </w:rPr>
        <w:t>biti p</w:t>
      </w:r>
      <w:r w:rsidRPr="008016F4">
        <w:rPr>
          <w:b w:val="0"/>
          <w:sz w:val="22"/>
          <w:szCs w:val="22"/>
        </w:rPr>
        <w:t xml:space="preserve">redmetom pravila koja se odnose na </w:t>
      </w:r>
      <w:r w:rsidR="00DD07BB" w:rsidRPr="008016F4">
        <w:rPr>
          <w:b w:val="0"/>
          <w:sz w:val="22"/>
          <w:szCs w:val="22"/>
        </w:rPr>
        <w:t xml:space="preserve">dostavljanje </w:t>
      </w:r>
      <w:r w:rsidRPr="008016F4">
        <w:rPr>
          <w:b w:val="0"/>
          <w:sz w:val="22"/>
          <w:szCs w:val="22"/>
        </w:rPr>
        <w:t xml:space="preserve">bilo koje </w:t>
      </w:r>
      <w:r w:rsidR="00DD07BB" w:rsidRPr="008016F4">
        <w:rPr>
          <w:b w:val="0"/>
          <w:sz w:val="22"/>
          <w:szCs w:val="22"/>
        </w:rPr>
        <w:t>garancije</w:t>
      </w:r>
      <w:r w:rsidRPr="008016F4">
        <w:rPr>
          <w:b w:val="0"/>
          <w:sz w:val="22"/>
          <w:szCs w:val="22"/>
        </w:rPr>
        <w:t xml:space="preserve"> iz ugovora</w:t>
      </w:r>
      <w:r w:rsidR="00DD07BB" w:rsidRPr="008016F4">
        <w:rPr>
          <w:b w:val="0"/>
          <w:sz w:val="22"/>
          <w:szCs w:val="22"/>
        </w:rPr>
        <w:t>.</w:t>
      </w:r>
    </w:p>
    <w:p w:rsidR="00DD07BB" w:rsidRPr="008016F4" w:rsidRDefault="00DD07BB" w:rsidP="0019082C">
      <w:pPr>
        <w:pStyle w:val="Heading1"/>
        <w:rPr>
          <w:rFonts w:ascii="Times New Roman" w:hAnsi="Times New Roman" w:cs="Times New Roman"/>
          <w:color w:val="auto"/>
        </w:rPr>
      </w:pPr>
      <w:bookmarkStart w:id="82" w:name="_Toc181175665"/>
      <w:r w:rsidRPr="008016F4">
        <w:rPr>
          <w:rFonts w:ascii="Times New Roman" w:hAnsi="Times New Roman" w:cs="Times New Roman"/>
          <w:color w:val="auto"/>
        </w:rPr>
        <w:t>RJE</w:t>
      </w:r>
      <w:r w:rsidR="00EC57D2" w:rsidRPr="008016F4">
        <w:rPr>
          <w:rFonts w:ascii="Times New Roman" w:hAnsi="Times New Roman" w:cs="Times New Roman"/>
          <w:color w:val="auto"/>
        </w:rPr>
        <w:t>Š</w:t>
      </w:r>
      <w:r w:rsidRPr="008016F4">
        <w:rPr>
          <w:rFonts w:ascii="Times New Roman" w:hAnsi="Times New Roman" w:cs="Times New Roman"/>
          <w:color w:val="auto"/>
        </w:rPr>
        <w:t>AVANJE SPOROVA</w:t>
      </w:r>
      <w:r w:rsidR="00EC57D2" w:rsidRPr="008016F4">
        <w:rPr>
          <w:rFonts w:ascii="Times New Roman" w:hAnsi="Times New Roman" w:cs="Times New Roman"/>
          <w:color w:val="auto"/>
        </w:rPr>
        <w:t xml:space="preserve"> I ZAKON NA SNAZI</w:t>
      </w:r>
      <w:bookmarkEnd w:id="82"/>
    </w:p>
    <w:p w:rsidR="00DD07BB" w:rsidRPr="008016F4" w:rsidRDefault="00220BF7" w:rsidP="0019082C">
      <w:pPr>
        <w:pStyle w:val="Heading2"/>
        <w:rPr>
          <w:rFonts w:ascii="Times New Roman" w:hAnsi="Times New Roman" w:cs="Times New Roman"/>
          <w:color w:val="auto"/>
        </w:rPr>
      </w:pPr>
      <w:bookmarkStart w:id="83" w:name="_Toc181175666"/>
      <w:r w:rsidRPr="008016F4">
        <w:rPr>
          <w:rFonts w:ascii="Times New Roman" w:hAnsi="Times New Roman" w:cs="Times New Roman"/>
          <w:color w:val="auto"/>
        </w:rPr>
        <w:t>Član</w:t>
      </w:r>
      <w:r w:rsidR="00841B96" w:rsidRPr="008016F4">
        <w:rPr>
          <w:rFonts w:ascii="Times New Roman" w:hAnsi="Times New Roman" w:cs="Times New Roman"/>
          <w:color w:val="auto"/>
        </w:rPr>
        <w:t xml:space="preserve"> 68 - R</w:t>
      </w:r>
      <w:r w:rsidR="00DD07BB" w:rsidRPr="008016F4">
        <w:rPr>
          <w:rFonts w:ascii="Times New Roman" w:hAnsi="Times New Roman" w:cs="Times New Roman"/>
          <w:color w:val="auto"/>
        </w:rPr>
        <w:t>je</w:t>
      </w:r>
      <w:r w:rsidR="00841B96" w:rsidRPr="008016F4">
        <w:rPr>
          <w:rFonts w:ascii="Times New Roman" w:hAnsi="Times New Roman" w:cs="Times New Roman"/>
          <w:color w:val="auto"/>
        </w:rPr>
        <w:t>š</w:t>
      </w:r>
      <w:r w:rsidR="00DD07BB" w:rsidRPr="008016F4">
        <w:rPr>
          <w:rFonts w:ascii="Times New Roman" w:hAnsi="Times New Roman" w:cs="Times New Roman"/>
          <w:color w:val="auto"/>
        </w:rPr>
        <w:t>avanje sporova</w:t>
      </w:r>
      <w:bookmarkEnd w:id="83"/>
    </w:p>
    <w:p w:rsidR="00716D5A" w:rsidRPr="008016F4" w:rsidRDefault="00DD07BB" w:rsidP="007F10BA">
      <w:pPr>
        <w:pStyle w:val="BodyText"/>
        <w:numPr>
          <w:ilvl w:val="1"/>
          <w:numId w:val="105"/>
        </w:numPr>
        <w:spacing w:before="120"/>
        <w:jc w:val="both"/>
        <w:rPr>
          <w:b w:val="0"/>
          <w:sz w:val="22"/>
          <w:szCs w:val="22"/>
        </w:rPr>
      </w:pPr>
      <w:r w:rsidRPr="008016F4">
        <w:rPr>
          <w:b w:val="0"/>
          <w:sz w:val="22"/>
          <w:szCs w:val="22"/>
        </w:rPr>
        <w:t xml:space="preserve">Ugovorne strane </w:t>
      </w:r>
      <w:r w:rsidR="00716D5A" w:rsidRPr="008016F4">
        <w:rPr>
          <w:b w:val="0"/>
          <w:sz w:val="22"/>
          <w:szCs w:val="22"/>
        </w:rPr>
        <w:t>ć</w:t>
      </w:r>
      <w:r w:rsidRPr="008016F4">
        <w:rPr>
          <w:b w:val="0"/>
          <w:sz w:val="22"/>
          <w:szCs w:val="22"/>
        </w:rPr>
        <w:t>e ulo</w:t>
      </w:r>
      <w:r w:rsidR="00716D5A" w:rsidRPr="008016F4">
        <w:rPr>
          <w:b w:val="0"/>
          <w:sz w:val="22"/>
          <w:szCs w:val="22"/>
        </w:rPr>
        <w:t>ž</w:t>
      </w:r>
      <w:r w:rsidRPr="008016F4">
        <w:rPr>
          <w:b w:val="0"/>
          <w:sz w:val="22"/>
          <w:szCs w:val="22"/>
        </w:rPr>
        <w:t xml:space="preserve">iti </w:t>
      </w:r>
      <w:r w:rsidR="00716D5A" w:rsidRPr="008016F4">
        <w:rPr>
          <w:b w:val="0"/>
          <w:sz w:val="22"/>
          <w:szCs w:val="22"/>
        </w:rPr>
        <w:t xml:space="preserve">maksimalne </w:t>
      </w:r>
      <w:r w:rsidRPr="008016F4">
        <w:rPr>
          <w:b w:val="0"/>
          <w:sz w:val="22"/>
          <w:szCs w:val="22"/>
        </w:rPr>
        <w:t xml:space="preserve">napore </w:t>
      </w:r>
      <w:r w:rsidR="00716D5A" w:rsidRPr="008016F4">
        <w:rPr>
          <w:b w:val="0"/>
          <w:sz w:val="22"/>
          <w:szCs w:val="22"/>
        </w:rPr>
        <w:t xml:space="preserve">da eventualni spor koji se odnosi na ugovor a do kojeg dođe između njih, ili između </w:t>
      </w:r>
      <w:r w:rsidR="00612CFD" w:rsidRPr="008016F4">
        <w:rPr>
          <w:b w:val="0"/>
          <w:sz w:val="22"/>
          <w:szCs w:val="22"/>
        </w:rPr>
        <w:t xml:space="preserve">Nadzornog organa </w:t>
      </w:r>
      <w:r w:rsidR="00716D5A" w:rsidRPr="008016F4">
        <w:rPr>
          <w:b w:val="0"/>
          <w:sz w:val="22"/>
          <w:szCs w:val="22"/>
        </w:rPr>
        <w:t xml:space="preserve">i </w:t>
      </w:r>
      <w:r w:rsidR="00612CFD" w:rsidRPr="008016F4">
        <w:rPr>
          <w:b w:val="0"/>
          <w:sz w:val="22"/>
          <w:szCs w:val="22"/>
        </w:rPr>
        <w:t>I</w:t>
      </w:r>
      <w:r w:rsidR="00716D5A" w:rsidRPr="008016F4">
        <w:rPr>
          <w:b w:val="0"/>
          <w:sz w:val="22"/>
          <w:szCs w:val="22"/>
        </w:rPr>
        <w:t>zvođača, riješe</w:t>
      </w:r>
      <w:r w:rsidRPr="008016F4">
        <w:rPr>
          <w:b w:val="0"/>
          <w:sz w:val="22"/>
          <w:szCs w:val="22"/>
        </w:rPr>
        <w:t xml:space="preserve"> sporazumn</w:t>
      </w:r>
      <w:r w:rsidR="00716D5A" w:rsidRPr="008016F4">
        <w:rPr>
          <w:b w:val="0"/>
          <w:sz w:val="22"/>
          <w:szCs w:val="22"/>
        </w:rPr>
        <w:t>o</w:t>
      </w:r>
      <w:r w:rsidRPr="008016F4">
        <w:rPr>
          <w:b w:val="0"/>
          <w:sz w:val="22"/>
          <w:szCs w:val="22"/>
        </w:rPr>
        <w:t xml:space="preserve">. </w:t>
      </w:r>
    </w:p>
    <w:p w:rsidR="002D24B4" w:rsidRPr="008016F4" w:rsidRDefault="00612CFD" w:rsidP="007F10BA">
      <w:pPr>
        <w:pStyle w:val="BodyText"/>
        <w:numPr>
          <w:ilvl w:val="1"/>
          <w:numId w:val="105"/>
        </w:numPr>
        <w:spacing w:before="120"/>
        <w:jc w:val="both"/>
        <w:rPr>
          <w:b w:val="0"/>
          <w:sz w:val="22"/>
          <w:szCs w:val="22"/>
        </w:rPr>
      </w:pPr>
      <w:r w:rsidRPr="008016F4">
        <w:rPr>
          <w:b w:val="0"/>
          <w:sz w:val="22"/>
          <w:szCs w:val="22"/>
        </w:rPr>
        <w:t>Jednom k</w:t>
      </w:r>
      <w:r w:rsidR="00DD07BB" w:rsidRPr="008016F4">
        <w:rPr>
          <w:b w:val="0"/>
          <w:sz w:val="22"/>
          <w:szCs w:val="22"/>
        </w:rPr>
        <w:t>ada do</w:t>
      </w:r>
      <w:r w:rsidR="00AD577E" w:rsidRPr="008016F4">
        <w:rPr>
          <w:b w:val="0"/>
          <w:sz w:val="22"/>
          <w:szCs w:val="22"/>
        </w:rPr>
        <w:t>đe do spora, ugovorna</w:t>
      </w:r>
      <w:r w:rsidR="00DD07BB" w:rsidRPr="008016F4">
        <w:rPr>
          <w:b w:val="0"/>
          <w:sz w:val="22"/>
          <w:szCs w:val="22"/>
        </w:rPr>
        <w:t xml:space="preserve"> stran</w:t>
      </w:r>
      <w:r w:rsidR="00AD577E" w:rsidRPr="008016F4">
        <w:rPr>
          <w:b w:val="0"/>
          <w:sz w:val="22"/>
          <w:szCs w:val="22"/>
        </w:rPr>
        <w:t>a</w:t>
      </w:r>
      <w:r w:rsidR="00DD07BB" w:rsidRPr="008016F4">
        <w:rPr>
          <w:b w:val="0"/>
          <w:sz w:val="22"/>
          <w:szCs w:val="22"/>
        </w:rPr>
        <w:t xml:space="preserve"> </w:t>
      </w:r>
      <w:r w:rsidRPr="008016F4">
        <w:rPr>
          <w:b w:val="0"/>
          <w:sz w:val="22"/>
          <w:szCs w:val="22"/>
        </w:rPr>
        <w:t xml:space="preserve">je dužna </w:t>
      </w:r>
      <w:r w:rsidR="00DD07BB" w:rsidRPr="008016F4">
        <w:rPr>
          <w:b w:val="0"/>
          <w:sz w:val="22"/>
          <w:szCs w:val="22"/>
        </w:rPr>
        <w:t xml:space="preserve">obavijestiti </w:t>
      </w:r>
      <w:r w:rsidR="00AD577E" w:rsidRPr="008016F4">
        <w:rPr>
          <w:b w:val="0"/>
          <w:sz w:val="22"/>
          <w:szCs w:val="22"/>
        </w:rPr>
        <w:t>drugu stranu u sporu, te navesti svoj položaj u sporu i bilo koje rješenje koje predlaže, i tražiti sporazumno rješavanje istog. Druga strana će</w:t>
      </w:r>
      <w:r w:rsidR="002D24B4" w:rsidRPr="008016F4">
        <w:rPr>
          <w:b w:val="0"/>
          <w:sz w:val="22"/>
          <w:szCs w:val="22"/>
        </w:rPr>
        <w:t xml:space="preserve"> odgovoriti na ovaj zahtjev za sporazumnim rješavanjem </w:t>
      </w:r>
      <w:r w:rsidR="00D864AF" w:rsidRPr="008016F4">
        <w:rPr>
          <w:b w:val="0"/>
          <w:sz w:val="22"/>
          <w:szCs w:val="22"/>
        </w:rPr>
        <w:t xml:space="preserve">spora </w:t>
      </w:r>
      <w:r w:rsidR="002D24B4" w:rsidRPr="008016F4">
        <w:rPr>
          <w:b w:val="0"/>
          <w:sz w:val="22"/>
          <w:szCs w:val="22"/>
        </w:rPr>
        <w:t>u roku od 30 dana i navesti će svoju poziciju u sporu. Osim ukoliko se strane ne dogovore drugačije, maksimalni vremenski period koji je definiran za sporazumno rješavanje spora će biti 120 dana od datum</w:t>
      </w:r>
      <w:r w:rsidRPr="008016F4">
        <w:rPr>
          <w:b w:val="0"/>
          <w:sz w:val="22"/>
          <w:szCs w:val="22"/>
        </w:rPr>
        <w:t>a</w:t>
      </w:r>
      <w:r w:rsidR="002D24B4" w:rsidRPr="008016F4">
        <w:rPr>
          <w:b w:val="0"/>
          <w:sz w:val="22"/>
          <w:szCs w:val="22"/>
        </w:rPr>
        <w:t xml:space="preserve"> obavijesti u kojoj se zahtjeva </w:t>
      </w:r>
      <w:r w:rsidR="002D24B4" w:rsidRPr="008016F4">
        <w:rPr>
          <w:b w:val="0"/>
          <w:sz w:val="22"/>
          <w:szCs w:val="22"/>
        </w:rPr>
        <w:lastRenderedPageBreak/>
        <w:t>takva procedura. Ukoli</w:t>
      </w:r>
      <w:r w:rsidR="00BF1069" w:rsidRPr="008016F4">
        <w:rPr>
          <w:b w:val="0"/>
          <w:sz w:val="22"/>
          <w:szCs w:val="22"/>
        </w:rPr>
        <w:t>k</w:t>
      </w:r>
      <w:r w:rsidR="002D24B4" w:rsidRPr="008016F4">
        <w:rPr>
          <w:b w:val="0"/>
          <w:sz w:val="22"/>
          <w:szCs w:val="22"/>
        </w:rPr>
        <w:t>o se jedna strana ne složi sa zahtjevom druge strane za sporazumnim rješavanje</w:t>
      </w:r>
      <w:r w:rsidR="00BF1069" w:rsidRPr="008016F4">
        <w:rPr>
          <w:b w:val="0"/>
          <w:sz w:val="22"/>
          <w:szCs w:val="22"/>
        </w:rPr>
        <w:t>m</w:t>
      </w:r>
      <w:r w:rsidR="002D24B4" w:rsidRPr="008016F4">
        <w:rPr>
          <w:b w:val="0"/>
          <w:sz w:val="22"/>
          <w:szCs w:val="22"/>
        </w:rPr>
        <w:t xml:space="preserve"> spora, ukoliko strana ne odgovori na vrijeme na takav zahtjev ili ukol</w:t>
      </w:r>
      <w:r w:rsidR="00D864AF" w:rsidRPr="008016F4">
        <w:rPr>
          <w:b w:val="0"/>
          <w:sz w:val="22"/>
          <w:szCs w:val="22"/>
        </w:rPr>
        <w:t>i</w:t>
      </w:r>
      <w:r w:rsidR="002D24B4" w:rsidRPr="008016F4">
        <w:rPr>
          <w:b w:val="0"/>
          <w:sz w:val="22"/>
          <w:szCs w:val="22"/>
        </w:rPr>
        <w:t>ko se ne postigne sporazumno rješenje u maksimalnom vremenskom roku, procedura sporazumnog rješavanja spora će se smatrati neuspjelom.</w:t>
      </w:r>
    </w:p>
    <w:p w:rsidR="007718B0" w:rsidRPr="008016F4" w:rsidRDefault="007718B0" w:rsidP="007F10BA">
      <w:pPr>
        <w:pStyle w:val="BodyText"/>
        <w:numPr>
          <w:ilvl w:val="1"/>
          <w:numId w:val="105"/>
        </w:numPr>
        <w:spacing w:before="120"/>
        <w:jc w:val="both"/>
        <w:rPr>
          <w:b w:val="0"/>
          <w:sz w:val="22"/>
          <w:szCs w:val="22"/>
        </w:rPr>
      </w:pPr>
      <w:r w:rsidRPr="008016F4">
        <w:rPr>
          <w:b w:val="0"/>
          <w:sz w:val="22"/>
          <w:szCs w:val="22"/>
        </w:rPr>
        <w:t>U odsustvu sporazumnog rješenja, jedna strana može obavijestiti drugu stranu o tome i tražiti rješavanje spora putem mirenja posredstvom treće strane. Ukoliko E</w:t>
      </w:r>
      <w:r w:rsidR="00612CFD" w:rsidRPr="008016F4">
        <w:rPr>
          <w:b w:val="0"/>
          <w:sz w:val="22"/>
          <w:szCs w:val="22"/>
        </w:rPr>
        <w:t>v</w:t>
      </w:r>
      <w:r w:rsidRPr="008016F4">
        <w:rPr>
          <w:b w:val="0"/>
          <w:sz w:val="22"/>
          <w:szCs w:val="22"/>
        </w:rPr>
        <w:t>ropska Komisija nije strana u ugovoru, ona može pristati da bude posrednik u mirenju. Druga strana će odgovoriti na zahtjev za mirenjem u roku od 30 dana. Osim ukoliko</w:t>
      </w:r>
      <w:r w:rsidR="00BF1069" w:rsidRPr="008016F4">
        <w:rPr>
          <w:b w:val="0"/>
          <w:sz w:val="22"/>
          <w:szCs w:val="22"/>
        </w:rPr>
        <w:t xml:space="preserve"> </w:t>
      </w:r>
      <w:r w:rsidRPr="008016F4">
        <w:rPr>
          <w:b w:val="0"/>
          <w:sz w:val="22"/>
          <w:szCs w:val="22"/>
        </w:rPr>
        <w:t>se strane ne dogovore drugačije, maksimalni period definiran za rješavanje spor</w:t>
      </w:r>
      <w:r w:rsidR="00BF1069" w:rsidRPr="008016F4">
        <w:rPr>
          <w:b w:val="0"/>
          <w:sz w:val="22"/>
          <w:szCs w:val="22"/>
        </w:rPr>
        <w:t>a</w:t>
      </w:r>
      <w:r w:rsidRPr="008016F4">
        <w:rPr>
          <w:b w:val="0"/>
          <w:sz w:val="22"/>
          <w:szCs w:val="22"/>
        </w:rPr>
        <w:t xml:space="preserve"> putem mirenja će bit</w:t>
      </w:r>
      <w:r w:rsidR="00BF1069" w:rsidRPr="008016F4">
        <w:rPr>
          <w:b w:val="0"/>
          <w:sz w:val="22"/>
          <w:szCs w:val="22"/>
        </w:rPr>
        <w:t>i</w:t>
      </w:r>
      <w:r w:rsidRPr="008016F4">
        <w:rPr>
          <w:b w:val="0"/>
          <w:sz w:val="22"/>
          <w:szCs w:val="22"/>
        </w:rPr>
        <w:t xml:space="preserve"> 120 dana od datuma obavijesti u kojoj se traži takva procedura. Ukoliko se strana ne složi sa zahtjevom druge strane za mirenjem, ukoliko stran</w:t>
      </w:r>
      <w:r w:rsidR="00BF1069" w:rsidRPr="008016F4">
        <w:rPr>
          <w:b w:val="0"/>
          <w:sz w:val="22"/>
          <w:szCs w:val="22"/>
        </w:rPr>
        <w:t>a</w:t>
      </w:r>
      <w:r w:rsidRPr="008016F4">
        <w:rPr>
          <w:b w:val="0"/>
          <w:sz w:val="22"/>
          <w:szCs w:val="22"/>
        </w:rPr>
        <w:t xml:space="preserve"> ne odgovori na vrijeme na taj zahtjev ili ukoliko se rješenje ne postigne u maksimalnom roku, procedura mirenja će se smatrati neuspjelom. </w:t>
      </w:r>
    </w:p>
    <w:p w:rsidR="007718B0" w:rsidRPr="008016F4" w:rsidRDefault="007718B0" w:rsidP="007F10BA">
      <w:pPr>
        <w:pStyle w:val="BodyText"/>
        <w:numPr>
          <w:ilvl w:val="1"/>
          <w:numId w:val="105"/>
        </w:numPr>
        <w:spacing w:before="120"/>
        <w:jc w:val="both"/>
        <w:rPr>
          <w:b w:val="0"/>
          <w:sz w:val="22"/>
          <w:szCs w:val="22"/>
        </w:rPr>
      </w:pPr>
      <w:r w:rsidRPr="008016F4">
        <w:rPr>
          <w:b w:val="0"/>
          <w:sz w:val="22"/>
          <w:szCs w:val="22"/>
        </w:rPr>
        <w:t>Ukoliko sporazumno rješavanje spora</w:t>
      </w:r>
      <w:r w:rsidR="00612CFD" w:rsidRPr="008016F4">
        <w:rPr>
          <w:b w:val="0"/>
          <w:sz w:val="22"/>
          <w:szCs w:val="22"/>
        </w:rPr>
        <w:t xml:space="preserve"> i </w:t>
      </w:r>
      <w:r w:rsidRPr="008016F4">
        <w:rPr>
          <w:b w:val="0"/>
          <w:sz w:val="22"/>
          <w:szCs w:val="22"/>
        </w:rPr>
        <w:t>procedura mirenja</w:t>
      </w:r>
      <w:r w:rsidR="00612CFD" w:rsidRPr="008016F4">
        <w:rPr>
          <w:b w:val="0"/>
          <w:sz w:val="22"/>
          <w:szCs w:val="22"/>
        </w:rPr>
        <w:t>, ukoliko je zahtijevana,</w:t>
      </w:r>
      <w:r w:rsidRPr="008016F4">
        <w:rPr>
          <w:b w:val="0"/>
          <w:sz w:val="22"/>
          <w:szCs w:val="22"/>
        </w:rPr>
        <w:t xml:space="preserve"> ne uspiju, svaka strana može proslijediti spor ili naciona</w:t>
      </w:r>
      <w:r w:rsidR="006D358A" w:rsidRPr="008016F4">
        <w:rPr>
          <w:b w:val="0"/>
          <w:sz w:val="22"/>
          <w:szCs w:val="22"/>
        </w:rPr>
        <w:t>l</w:t>
      </w:r>
      <w:r w:rsidRPr="008016F4">
        <w:rPr>
          <w:b w:val="0"/>
          <w:sz w:val="22"/>
          <w:szCs w:val="22"/>
        </w:rPr>
        <w:t xml:space="preserve">noj sudskoj nadležnosti ili arbitraži, kako je specificirano u </w:t>
      </w:r>
      <w:r w:rsidR="00612CFD" w:rsidRPr="008016F4">
        <w:rPr>
          <w:b w:val="0"/>
          <w:i/>
          <w:sz w:val="22"/>
          <w:szCs w:val="22"/>
        </w:rPr>
        <w:t>S</w:t>
      </w:r>
      <w:r w:rsidRPr="008016F4">
        <w:rPr>
          <w:b w:val="0"/>
          <w:i/>
          <w:sz w:val="22"/>
          <w:szCs w:val="22"/>
        </w:rPr>
        <w:t xml:space="preserve">pecijalnim </w:t>
      </w:r>
      <w:r w:rsidR="00220BF7" w:rsidRPr="008016F4">
        <w:rPr>
          <w:b w:val="0"/>
          <w:i/>
          <w:sz w:val="22"/>
          <w:szCs w:val="22"/>
        </w:rPr>
        <w:t>uslov</w:t>
      </w:r>
      <w:r w:rsidR="004C0CC4" w:rsidRPr="008016F4">
        <w:rPr>
          <w:b w:val="0"/>
          <w:i/>
          <w:sz w:val="22"/>
          <w:szCs w:val="22"/>
        </w:rPr>
        <w:t>ima</w:t>
      </w:r>
      <w:r w:rsidRPr="008016F4">
        <w:rPr>
          <w:b w:val="0"/>
          <w:sz w:val="22"/>
          <w:szCs w:val="22"/>
        </w:rPr>
        <w:t>.</w:t>
      </w:r>
    </w:p>
    <w:p w:rsidR="007718B0" w:rsidRPr="008016F4" w:rsidRDefault="00220BF7" w:rsidP="0019082C">
      <w:pPr>
        <w:pStyle w:val="Heading2"/>
        <w:rPr>
          <w:rFonts w:ascii="Times New Roman" w:hAnsi="Times New Roman" w:cs="Times New Roman"/>
          <w:color w:val="auto"/>
        </w:rPr>
      </w:pPr>
      <w:bookmarkStart w:id="84" w:name="_Toc181175667"/>
      <w:r w:rsidRPr="008016F4">
        <w:rPr>
          <w:rFonts w:ascii="Times New Roman" w:hAnsi="Times New Roman" w:cs="Times New Roman"/>
          <w:color w:val="auto"/>
        </w:rPr>
        <w:t>Član</w:t>
      </w:r>
      <w:r w:rsidR="00612CFD" w:rsidRPr="008016F4">
        <w:rPr>
          <w:rFonts w:ascii="Times New Roman" w:hAnsi="Times New Roman" w:cs="Times New Roman"/>
          <w:color w:val="auto"/>
        </w:rPr>
        <w:t xml:space="preserve"> 69 – </w:t>
      </w:r>
      <w:r w:rsidR="002405E5" w:rsidRPr="008016F4">
        <w:rPr>
          <w:rFonts w:ascii="Times New Roman" w:hAnsi="Times New Roman" w:cs="Times New Roman"/>
          <w:color w:val="auto"/>
        </w:rPr>
        <w:t>Zakon na snazi</w:t>
      </w:r>
      <w:bookmarkEnd w:id="84"/>
    </w:p>
    <w:p w:rsidR="007718B0" w:rsidRPr="008016F4" w:rsidRDefault="00612CFD" w:rsidP="007F10BA">
      <w:pPr>
        <w:pStyle w:val="BodyText"/>
        <w:numPr>
          <w:ilvl w:val="1"/>
          <w:numId w:val="106"/>
        </w:numPr>
        <w:spacing w:before="120"/>
        <w:jc w:val="both"/>
        <w:rPr>
          <w:b w:val="0"/>
          <w:sz w:val="22"/>
          <w:szCs w:val="22"/>
        </w:rPr>
      </w:pPr>
      <w:r w:rsidRPr="008016F4">
        <w:rPr>
          <w:b w:val="0"/>
          <w:sz w:val="22"/>
          <w:szCs w:val="22"/>
        </w:rPr>
        <w:t xml:space="preserve">Ovaj ugovor </w:t>
      </w:r>
      <w:r w:rsidR="002405E5" w:rsidRPr="008016F4">
        <w:rPr>
          <w:b w:val="0"/>
          <w:sz w:val="22"/>
          <w:szCs w:val="22"/>
        </w:rPr>
        <w:t xml:space="preserve">se vodi po </w:t>
      </w:r>
      <w:r w:rsidR="007718B0" w:rsidRPr="008016F4">
        <w:rPr>
          <w:b w:val="0"/>
          <w:sz w:val="22"/>
          <w:szCs w:val="22"/>
        </w:rPr>
        <w:t>zakon</w:t>
      </w:r>
      <w:r w:rsidR="002405E5" w:rsidRPr="008016F4">
        <w:rPr>
          <w:b w:val="0"/>
          <w:sz w:val="22"/>
          <w:szCs w:val="22"/>
        </w:rPr>
        <w:t>ima</w:t>
      </w:r>
      <w:r w:rsidR="007718B0" w:rsidRPr="008016F4">
        <w:rPr>
          <w:b w:val="0"/>
          <w:sz w:val="22"/>
          <w:szCs w:val="22"/>
        </w:rPr>
        <w:t xml:space="preserve"> države </w:t>
      </w:r>
      <w:r w:rsidRPr="008016F4">
        <w:rPr>
          <w:b w:val="0"/>
          <w:sz w:val="22"/>
          <w:szCs w:val="22"/>
        </w:rPr>
        <w:t>U</w:t>
      </w:r>
      <w:r w:rsidR="007718B0" w:rsidRPr="008016F4">
        <w:rPr>
          <w:b w:val="0"/>
          <w:sz w:val="22"/>
          <w:szCs w:val="22"/>
        </w:rPr>
        <w:t>govornog organa ili, ukoliko je ugovorni organ E</w:t>
      </w:r>
      <w:r w:rsidR="0019082C" w:rsidRPr="008016F4">
        <w:rPr>
          <w:b w:val="0"/>
          <w:sz w:val="22"/>
          <w:szCs w:val="22"/>
        </w:rPr>
        <w:t>u</w:t>
      </w:r>
      <w:r w:rsidR="007718B0" w:rsidRPr="008016F4">
        <w:rPr>
          <w:b w:val="0"/>
          <w:sz w:val="22"/>
          <w:szCs w:val="22"/>
        </w:rPr>
        <w:t>ropska Komisija, po zakonu E</w:t>
      </w:r>
      <w:r w:rsidR="0019082C" w:rsidRPr="008016F4">
        <w:rPr>
          <w:b w:val="0"/>
          <w:sz w:val="22"/>
          <w:szCs w:val="22"/>
        </w:rPr>
        <w:t>u</w:t>
      </w:r>
      <w:r w:rsidR="007718B0" w:rsidRPr="008016F4">
        <w:rPr>
          <w:b w:val="0"/>
          <w:sz w:val="22"/>
          <w:szCs w:val="22"/>
        </w:rPr>
        <w:t xml:space="preserve">ropske </w:t>
      </w:r>
      <w:r w:rsidR="002405E5" w:rsidRPr="008016F4">
        <w:rPr>
          <w:b w:val="0"/>
          <w:sz w:val="22"/>
          <w:szCs w:val="22"/>
        </w:rPr>
        <w:t>u</w:t>
      </w:r>
      <w:r w:rsidR="007718B0" w:rsidRPr="008016F4">
        <w:rPr>
          <w:b w:val="0"/>
          <w:sz w:val="22"/>
          <w:szCs w:val="22"/>
        </w:rPr>
        <w:t xml:space="preserve">nije dopunjenom relevantnim Belgijskim zakonom. </w:t>
      </w:r>
    </w:p>
    <w:p w:rsidR="00DD07BB" w:rsidRPr="008016F4" w:rsidRDefault="00F26CEA" w:rsidP="0019082C">
      <w:pPr>
        <w:pStyle w:val="Heading1"/>
        <w:rPr>
          <w:rFonts w:ascii="Times New Roman" w:hAnsi="Times New Roman" w:cs="Times New Roman"/>
          <w:color w:val="auto"/>
        </w:rPr>
      </w:pPr>
      <w:bookmarkStart w:id="85" w:name="_Toc181175668"/>
      <w:r w:rsidRPr="008016F4">
        <w:rPr>
          <w:rFonts w:ascii="Times New Roman" w:hAnsi="Times New Roman" w:cs="Times New Roman"/>
          <w:color w:val="auto"/>
        </w:rPr>
        <w:t>ZAVRŠNE ODREDBE</w:t>
      </w:r>
      <w:bookmarkEnd w:id="85"/>
    </w:p>
    <w:p w:rsidR="00DD07BB" w:rsidRPr="008016F4" w:rsidRDefault="00220BF7" w:rsidP="0019082C">
      <w:pPr>
        <w:pStyle w:val="Heading2"/>
        <w:rPr>
          <w:rFonts w:ascii="Times New Roman" w:hAnsi="Times New Roman" w:cs="Times New Roman"/>
          <w:color w:val="auto"/>
        </w:rPr>
      </w:pPr>
      <w:bookmarkStart w:id="86" w:name="_Toc181175669"/>
      <w:r w:rsidRPr="008016F4">
        <w:rPr>
          <w:rFonts w:ascii="Times New Roman" w:hAnsi="Times New Roman" w:cs="Times New Roman"/>
          <w:color w:val="auto"/>
        </w:rPr>
        <w:t>Član</w:t>
      </w:r>
      <w:r w:rsidR="00512D42" w:rsidRPr="008016F4">
        <w:rPr>
          <w:rFonts w:ascii="Times New Roman" w:hAnsi="Times New Roman" w:cs="Times New Roman"/>
          <w:color w:val="auto"/>
        </w:rPr>
        <w:t xml:space="preserve"> 70 – </w:t>
      </w:r>
      <w:r w:rsidR="00DD07BB" w:rsidRPr="008016F4">
        <w:rPr>
          <w:rFonts w:ascii="Times New Roman" w:hAnsi="Times New Roman" w:cs="Times New Roman"/>
          <w:color w:val="auto"/>
        </w:rPr>
        <w:t>A</w:t>
      </w:r>
      <w:r w:rsidR="00512D42" w:rsidRPr="008016F4">
        <w:rPr>
          <w:rFonts w:ascii="Times New Roman" w:hAnsi="Times New Roman" w:cs="Times New Roman"/>
          <w:color w:val="auto"/>
        </w:rPr>
        <w:t>dministrativne sankcije</w:t>
      </w:r>
      <w:bookmarkEnd w:id="86"/>
      <w:r w:rsidR="00512D42" w:rsidRPr="008016F4">
        <w:rPr>
          <w:rFonts w:ascii="Times New Roman" w:hAnsi="Times New Roman" w:cs="Times New Roman"/>
          <w:color w:val="auto"/>
        </w:rPr>
        <w:t xml:space="preserve"> </w:t>
      </w:r>
    </w:p>
    <w:p w:rsidR="007E06EE" w:rsidRPr="008016F4" w:rsidRDefault="00046AD3" w:rsidP="0077019D">
      <w:pPr>
        <w:pStyle w:val="BodyText"/>
        <w:spacing w:before="120"/>
        <w:ind w:left="720" w:hanging="720"/>
        <w:jc w:val="both"/>
        <w:rPr>
          <w:b w:val="0"/>
          <w:sz w:val="22"/>
          <w:szCs w:val="22"/>
        </w:rPr>
      </w:pPr>
      <w:r w:rsidRPr="008016F4">
        <w:rPr>
          <w:b w:val="0"/>
          <w:sz w:val="22"/>
          <w:szCs w:val="22"/>
        </w:rPr>
        <w:t>70</w:t>
      </w:r>
      <w:r w:rsidR="00DD07BB" w:rsidRPr="008016F4">
        <w:rPr>
          <w:b w:val="0"/>
          <w:sz w:val="22"/>
          <w:szCs w:val="22"/>
        </w:rPr>
        <w:t xml:space="preserve">.1 </w:t>
      </w:r>
      <w:r w:rsidR="0077019D" w:rsidRPr="008016F4">
        <w:rPr>
          <w:b w:val="0"/>
          <w:sz w:val="22"/>
          <w:szCs w:val="22"/>
        </w:rPr>
        <w:tab/>
      </w:r>
      <w:r w:rsidR="00EB5CA2" w:rsidRPr="008016F4">
        <w:rPr>
          <w:b w:val="0"/>
          <w:sz w:val="22"/>
          <w:szCs w:val="22"/>
        </w:rPr>
        <w:t xml:space="preserve">Ne dovodeći u pitanje </w:t>
      </w:r>
      <w:r w:rsidR="00DD07BB" w:rsidRPr="008016F4">
        <w:rPr>
          <w:b w:val="0"/>
          <w:sz w:val="22"/>
          <w:szCs w:val="22"/>
        </w:rPr>
        <w:t>primjen</w:t>
      </w:r>
      <w:r w:rsidR="00EB5CA2" w:rsidRPr="008016F4">
        <w:rPr>
          <w:b w:val="0"/>
          <w:sz w:val="22"/>
          <w:szCs w:val="22"/>
        </w:rPr>
        <w:t>u</w:t>
      </w:r>
      <w:r w:rsidR="00512D42" w:rsidRPr="008016F4">
        <w:rPr>
          <w:b w:val="0"/>
          <w:sz w:val="22"/>
          <w:szCs w:val="22"/>
        </w:rPr>
        <w:t xml:space="preserve"> osta</w:t>
      </w:r>
      <w:r w:rsidR="006D358A" w:rsidRPr="008016F4">
        <w:rPr>
          <w:b w:val="0"/>
          <w:sz w:val="22"/>
          <w:szCs w:val="22"/>
        </w:rPr>
        <w:t>l</w:t>
      </w:r>
      <w:r w:rsidR="00512D42" w:rsidRPr="008016F4">
        <w:rPr>
          <w:b w:val="0"/>
          <w:sz w:val="22"/>
          <w:szCs w:val="22"/>
        </w:rPr>
        <w:t xml:space="preserve">ih mjera navedenih u ugovoru, sankcija isključenja iz svih ugovora i grantova koje </w:t>
      </w:r>
      <w:proofErr w:type="spellStart"/>
      <w:r w:rsidR="00220BF7" w:rsidRPr="008016F4">
        <w:rPr>
          <w:b w:val="0"/>
          <w:sz w:val="22"/>
          <w:szCs w:val="22"/>
        </w:rPr>
        <w:t>finans</w:t>
      </w:r>
      <w:r w:rsidR="00512D42" w:rsidRPr="008016F4">
        <w:rPr>
          <w:b w:val="0"/>
          <w:sz w:val="22"/>
          <w:szCs w:val="22"/>
        </w:rPr>
        <w:t>ira</w:t>
      </w:r>
      <w:proofErr w:type="spellEnd"/>
      <w:r w:rsidR="00512D42" w:rsidRPr="008016F4">
        <w:rPr>
          <w:b w:val="0"/>
          <w:sz w:val="22"/>
          <w:szCs w:val="22"/>
        </w:rPr>
        <w:t xml:space="preserve"> EU, može biti primjenjena, nakon </w:t>
      </w:r>
      <w:r w:rsidR="00DD07BB" w:rsidRPr="008016F4">
        <w:rPr>
          <w:b w:val="0"/>
          <w:sz w:val="22"/>
          <w:szCs w:val="22"/>
        </w:rPr>
        <w:t xml:space="preserve"> </w:t>
      </w:r>
      <w:r w:rsidR="007E06EE" w:rsidRPr="008016F4">
        <w:rPr>
          <w:b w:val="0"/>
          <w:sz w:val="22"/>
          <w:szCs w:val="22"/>
        </w:rPr>
        <w:t>kontradiktornog postupka</w:t>
      </w:r>
      <w:r w:rsidR="002405E5" w:rsidRPr="008016F4">
        <w:rPr>
          <w:b w:val="0"/>
          <w:sz w:val="22"/>
          <w:szCs w:val="22"/>
        </w:rPr>
        <w:t xml:space="preserve"> u skladu sa važećim </w:t>
      </w:r>
      <w:proofErr w:type="spellStart"/>
      <w:r w:rsidR="00220BF7" w:rsidRPr="008016F4">
        <w:rPr>
          <w:b w:val="0"/>
          <w:sz w:val="22"/>
          <w:szCs w:val="22"/>
        </w:rPr>
        <w:t>Finans</w:t>
      </w:r>
      <w:r w:rsidR="002405E5" w:rsidRPr="008016F4">
        <w:rPr>
          <w:b w:val="0"/>
          <w:sz w:val="22"/>
          <w:szCs w:val="22"/>
        </w:rPr>
        <w:t>ijskim</w:t>
      </w:r>
      <w:proofErr w:type="spellEnd"/>
      <w:r w:rsidR="002405E5" w:rsidRPr="008016F4">
        <w:rPr>
          <w:b w:val="0"/>
          <w:sz w:val="22"/>
          <w:szCs w:val="22"/>
        </w:rPr>
        <w:t xml:space="preserve"> Regulacijama,</w:t>
      </w:r>
      <w:r w:rsidR="007E06EE" w:rsidRPr="008016F4">
        <w:rPr>
          <w:b w:val="0"/>
          <w:sz w:val="22"/>
          <w:szCs w:val="22"/>
        </w:rPr>
        <w:t xml:space="preserve"> protiv </w:t>
      </w:r>
      <w:r w:rsidR="002405E5" w:rsidRPr="008016F4">
        <w:rPr>
          <w:b w:val="0"/>
          <w:sz w:val="22"/>
          <w:szCs w:val="22"/>
        </w:rPr>
        <w:t>I</w:t>
      </w:r>
      <w:r w:rsidR="007E06EE" w:rsidRPr="008016F4">
        <w:rPr>
          <w:b w:val="0"/>
          <w:sz w:val="22"/>
          <w:szCs w:val="22"/>
        </w:rPr>
        <w:t>zvođača koji je</w:t>
      </w:r>
    </w:p>
    <w:p w:rsidR="007E06EE" w:rsidRPr="008016F4" w:rsidRDefault="007E06EE" w:rsidP="003B78AD">
      <w:pPr>
        <w:pStyle w:val="BodyText"/>
        <w:numPr>
          <w:ilvl w:val="0"/>
          <w:numId w:val="107"/>
        </w:numPr>
        <w:spacing w:before="120"/>
        <w:jc w:val="both"/>
        <w:rPr>
          <w:b w:val="0"/>
          <w:sz w:val="22"/>
          <w:szCs w:val="22"/>
        </w:rPr>
      </w:pPr>
      <w:r w:rsidRPr="008016F4">
        <w:rPr>
          <w:b w:val="0"/>
          <w:sz w:val="22"/>
          <w:szCs w:val="22"/>
        </w:rPr>
        <w:t>kriv zbog ozbiljnog pogrešnog poslovanja, počinio je neregularnosti ili je ozbiljno prekršio svoje ugovorne obaveze</w:t>
      </w:r>
      <w:r w:rsidR="004708A3" w:rsidRPr="008016F4">
        <w:t xml:space="preserve"> </w:t>
      </w:r>
      <w:r w:rsidR="003B78AD" w:rsidRPr="008016F4">
        <w:rPr>
          <w:b w:val="0"/>
          <w:sz w:val="22"/>
          <w:szCs w:val="22"/>
          <w:lang w:val="en-US"/>
        </w:rPr>
        <w:t xml:space="preserve">ili je </w:t>
      </w:r>
      <w:proofErr w:type="spellStart"/>
      <w:r w:rsidR="003B78AD" w:rsidRPr="008016F4">
        <w:rPr>
          <w:b w:val="0"/>
          <w:sz w:val="22"/>
          <w:szCs w:val="22"/>
          <w:lang w:val="en-US"/>
        </w:rPr>
        <w:t>zaobilazio</w:t>
      </w:r>
      <w:proofErr w:type="spellEnd"/>
      <w:r w:rsidR="003B78AD" w:rsidRPr="008016F4">
        <w:rPr>
          <w:b w:val="0"/>
          <w:sz w:val="22"/>
          <w:szCs w:val="22"/>
          <w:lang w:val="en-US"/>
        </w:rPr>
        <w:t xml:space="preserve"> </w:t>
      </w:r>
      <w:proofErr w:type="spellStart"/>
      <w:r w:rsidR="003B78AD" w:rsidRPr="008016F4">
        <w:rPr>
          <w:b w:val="0"/>
          <w:sz w:val="22"/>
          <w:szCs w:val="22"/>
          <w:lang w:val="en-US"/>
        </w:rPr>
        <w:t>fiskalne</w:t>
      </w:r>
      <w:proofErr w:type="spellEnd"/>
      <w:r w:rsidR="003B78AD" w:rsidRPr="008016F4">
        <w:rPr>
          <w:b w:val="0"/>
          <w:sz w:val="22"/>
          <w:szCs w:val="22"/>
          <w:lang w:val="en-US"/>
        </w:rPr>
        <w:t xml:space="preserve">, </w:t>
      </w:r>
      <w:proofErr w:type="spellStart"/>
      <w:r w:rsidR="003B78AD" w:rsidRPr="008016F4">
        <w:rPr>
          <w:b w:val="0"/>
          <w:sz w:val="22"/>
          <w:szCs w:val="22"/>
          <w:lang w:val="en-US"/>
        </w:rPr>
        <w:t>socijalne</w:t>
      </w:r>
      <w:proofErr w:type="spellEnd"/>
      <w:r w:rsidR="003B78AD" w:rsidRPr="008016F4">
        <w:rPr>
          <w:b w:val="0"/>
          <w:sz w:val="22"/>
          <w:szCs w:val="22"/>
          <w:lang w:val="en-US"/>
        </w:rPr>
        <w:t xml:space="preserve"> ili </w:t>
      </w:r>
      <w:proofErr w:type="spellStart"/>
      <w:r w:rsidR="003B78AD" w:rsidRPr="008016F4">
        <w:rPr>
          <w:b w:val="0"/>
          <w:sz w:val="22"/>
          <w:szCs w:val="22"/>
          <w:lang w:val="en-US"/>
        </w:rPr>
        <w:t>bilo</w:t>
      </w:r>
      <w:proofErr w:type="spellEnd"/>
      <w:r w:rsidR="003B78AD" w:rsidRPr="008016F4">
        <w:rPr>
          <w:b w:val="0"/>
          <w:sz w:val="22"/>
          <w:szCs w:val="22"/>
          <w:lang w:val="en-US"/>
        </w:rPr>
        <w:t xml:space="preserve"> </w:t>
      </w:r>
      <w:proofErr w:type="spellStart"/>
      <w:r w:rsidR="003B78AD" w:rsidRPr="008016F4">
        <w:rPr>
          <w:b w:val="0"/>
          <w:sz w:val="22"/>
          <w:szCs w:val="22"/>
          <w:lang w:val="en-US"/>
        </w:rPr>
        <w:t>koje</w:t>
      </w:r>
      <w:proofErr w:type="spellEnd"/>
      <w:r w:rsidR="003B78AD" w:rsidRPr="008016F4">
        <w:rPr>
          <w:b w:val="0"/>
          <w:sz w:val="22"/>
          <w:szCs w:val="22"/>
          <w:lang w:val="en-US"/>
        </w:rPr>
        <w:t xml:space="preserve"> </w:t>
      </w:r>
      <w:proofErr w:type="spellStart"/>
      <w:r w:rsidR="003B78AD" w:rsidRPr="008016F4">
        <w:rPr>
          <w:b w:val="0"/>
          <w:sz w:val="22"/>
          <w:szCs w:val="22"/>
          <w:lang w:val="en-US"/>
        </w:rPr>
        <w:t>druge</w:t>
      </w:r>
      <w:proofErr w:type="spellEnd"/>
      <w:r w:rsidR="003B78AD" w:rsidRPr="008016F4">
        <w:rPr>
          <w:b w:val="0"/>
          <w:sz w:val="22"/>
          <w:szCs w:val="22"/>
          <w:lang w:val="en-US"/>
        </w:rPr>
        <w:t xml:space="preserve"> </w:t>
      </w:r>
      <w:proofErr w:type="spellStart"/>
      <w:r w:rsidR="003B78AD" w:rsidRPr="008016F4">
        <w:rPr>
          <w:b w:val="0"/>
          <w:sz w:val="22"/>
          <w:szCs w:val="22"/>
          <w:lang w:val="en-US"/>
        </w:rPr>
        <w:t>primjenjive</w:t>
      </w:r>
      <w:proofErr w:type="spellEnd"/>
      <w:r w:rsidR="003B78AD" w:rsidRPr="008016F4">
        <w:rPr>
          <w:b w:val="0"/>
          <w:sz w:val="22"/>
          <w:szCs w:val="22"/>
          <w:lang w:val="en-US"/>
        </w:rPr>
        <w:t xml:space="preserve"> </w:t>
      </w:r>
      <w:proofErr w:type="spellStart"/>
      <w:r w:rsidR="003B78AD" w:rsidRPr="008016F4">
        <w:rPr>
          <w:b w:val="0"/>
          <w:sz w:val="22"/>
          <w:szCs w:val="22"/>
          <w:lang w:val="en-US"/>
        </w:rPr>
        <w:t>zakonske</w:t>
      </w:r>
      <w:proofErr w:type="spellEnd"/>
      <w:r w:rsidR="003B78AD" w:rsidRPr="008016F4">
        <w:rPr>
          <w:b w:val="0"/>
          <w:sz w:val="22"/>
          <w:szCs w:val="22"/>
          <w:lang w:val="en-US"/>
        </w:rPr>
        <w:t xml:space="preserve"> </w:t>
      </w:r>
      <w:proofErr w:type="spellStart"/>
      <w:r w:rsidR="003B78AD" w:rsidRPr="008016F4">
        <w:rPr>
          <w:b w:val="0"/>
          <w:sz w:val="22"/>
          <w:szCs w:val="22"/>
          <w:lang w:val="en-US"/>
        </w:rPr>
        <w:t>obaveze</w:t>
      </w:r>
      <w:proofErr w:type="spellEnd"/>
      <w:r w:rsidR="003B78AD" w:rsidRPr="008016F4">
        <w:rPr>
          <w:b w:val="0"/>
          <w:sz w:val="22"/>
          <w:szCs w:val="22"/>
          <w:lang w:val="en-US"/>
        </w:rPr>
        <w:t xml:space="preserve">, </w:t>
      </w:r>
      <w:proofErr w:type="spellStart"/>
      <w:r w:rsidR="003B78AD" w:rsidRPr="008016F4">
        <w:rPr>
          <w:b w:val="0"/>
          <w:sz w:val="22"/>
          <w:szCs w:val="22"/>
          <w:lang w:val="en-US"/>
        </w:rPr>
        <w:t>uključujući</w:t>
      </w:r>
      <w:proofErr w:type="spellEnd"/>
      <w:r w:rsidR="003B78AD" w:rsidRPr="008016F4">
        <w:rPr>
          <w:b w:val="0"/>
          <w:sz w:val="22"/>
          <w:szCs w:val="22"/>
          <w:lang w:val="en-US"/>
        </w:rPr>
        <w:t xml:space="preserve"> </w:t>
      </w:r>
      <w:proofErr w:type="spellStart"/>
      <w:r w:rsidR="003B78AD" w:rsidRPr="008016F4">
        <w:rPr>
          <w:b w:val="0"/>
          <w:sz w:val="22"/>
          <w:szCs w:val="22"/>
          <w:lang w:val="en-US"/>
        </w:rPr>
        <w:t>osnivanje</w:t>
      </w:r>
      <w:proofErr w:type="spellEnd"/>
      <w:r w:rsidR="003B78AD" w:rsidRPr="008016F4">
        <w:rPr>
          <w:b w:val="0"/>
          <w:sz w:val="22"/>
          <w:szCs w:val="22"/>
          <w:lang w:val="en-US"/>
        </w:rPr>
        <w:t xml:space="preserve"> </w:t>
      </w:r>
      <w:proofErr w:type="spellStart"/>
      <w:r w:rsidR="003B78AD" w:rsidRPr="008016F4">
        <w:rPr>
          <w:b w:val="0"/>
          <w:sz w:val="22"/>
          <w:szCs w:val="22"/>
          <w:lang w:val="en-US"/>
        </w:rPr>
        <w:t>lica</w:t>
      </w:r>
      <w:proofErr w:type="spellEnd"/>
      <w:r w:rsidR="003B78AD" w:rsidRPr="008016F4">
        <w:rPr>
          <w:b w:val="0"/>
          <w:sz w:val="22"/>
          <w:szCs w:val="22"/>
          <w:lang w:val="en-US"/>
        </w:rPr>
        <w:t xml:space="preserve"> u </w:t>
      </w:r>
      <w:proofErr w:type="spellStart"/>
      <w:r w:rsidR="003B78AD" w:rsidRPr="008016F4">
        <w:rPr>
          <w:b w:val="0"/>
          <w:sz w:val="22"/>
          <w:szCs w:val="22"/>
          <w:lang w:val="en-US"/>
        </w:rPr>
        <w:t>tu</w:t>
      </w:r>
      <w:proofErr w:type="spellEnd"/>
      <w:r w:rsidR="003B78AD" w:rsidRPr="008016F4">
        <w:rPr>
          <w:b w:val="0"/>
          <w:sz w:val="22"/>
          <w:szCs w:val="22"/>
          <w:lang w:val="en-US"/>
        </w:rPr>
        <w:t xml:space="preserve"> </w:t>
      </w:r>
      <w:proofErr w:type="spellStart"/>
      <w:r w:rsidR="003B78AD" w:rsidRPr="008016F4">
        <w:rPr>
          <w:b w:val="0"/>
          <w:sz w:val="22"/>
          <w:szCs w:val="22"/>
          <w:lang w:val="en-US"/>
        </w:rPr>
        <w:t>svrhu</w:t>
      </w:r>
      <w:proofErr w:type="spellEnd"/>
      <w:r w:rsidR="003B78AD" w:rsidRPr="008016F4">
        <w:rPr>
          <w:b w:val="0"/>
          <w:sz w:val="22"/>
          <w:szCs w:val="22"/>
          <w:lang w:val="en-US"/>
        </w:rPr>
        <w:t>.</w:t>
      </w:r>
      <w:r w:rsidRPr="008016F4">
        <w:rPr>
          <w:b w:val="0"/>
          <w:sz w:val="22"/>
          <w:szCs w:val="22"/>
        </w:rPr>
        <w:t>Trajanje isključenja neće prelaziti trajanje koje bude određeno finalnom presudom ili finalnom administrativnom odlukom, ili u odsustvu istih, tri godine;</w:t>
      </w:r>
    </w:p>
    <w:p w:rsidR="00046AD3" w:rsidRPr="008016F4" w:rsidRDefault="00046AD3" w:rsidP="007F10BA">
      <w:pPr>
        <w:pStyle w:val="BodyText"/>
        <w:numPr>
          <w:ilvl w:val="0"/>
          <w:numId w:val="107"/>
        </w:numPr>
        <w:spacing w:before="120"/>
        <w:jc w:val="both"/>
        <w:rPr>
          <w:b w:val="0"/>
          <w:sz w:val="22"/>
          <w:szCs w:val="22"/>
        </w:rPr>
      </w:pPr>
      <w:r w:rsidRPr="008016F4">
        <w:rPr>
          <w:b w:val="0"/>
          <w:sz w:val="22"/>
          <w:szCs w:val="22"/>
        </w:rPr>
        <w:t xml:space="preserve">kriv zbog pronevjere, korupcije, učešća u kriminalnoj organizaciji, </w:t>
      </w:r>
      <w:r w:rsidR="004708A3" w:rsidRPr="008016F4">
        <w:rPr>
          <w:b w:val="0"/>
          <w:sz w:val="22"/>
          <w:szCs w:val="22"/>
        </w:rPr>
        <w:t>pranj</w:t>
      </w:r>
      <w:r w:rsidR="004C0CC4" w:rsidRPr="008016F4">
        <w:rPr>
          <w:b w:val="0"/>
          <w:sz w:val="22"/>
          <w:szCs w:val="22"/>
        </w:rPr>
        <w:t>a</w:t>
      </w:r>
      <w:r w:rsidR="004708A3" w:rsidRPr="008016F4">
        <w:rPr>
          <w:b w:val="0"/>
          <w:sz w:val="22"/>
          <w:szCs w:val="22"/>
        </w:rPr>
        <w:t xml:space="preserve"> novca, </w:t>
      </w:r>
      <w:r w:rsidRPr="008016F4">
        <w:rPr>
          <w:b w:val="0"/>
          <w:sz w:val="22"/>
          <w:szCs w:val="22"/>
        </w:rPr>
        <w:t>prekršaja vezanih za terorizam, iskorištavanj</w:t>
      </w:r>
      <w:r w:rsidR="004C0CC4" w:rsidRPr="008016F4">
        <w:rPr>
          <w:b w:val="0"/>
          <w:sz w:val="22"/>
          <w:szCs w:val="22"/>
        </w:rPr>
        <w:t>a</w:t>
      </w:r>
      <w:r w:rsidRPr="008016F4">
        <w:rPr>
          <w:b w:val="0"/>
          <w:sz w:val="22"/>
          <w:szCs w:val="22"/>
        </w:rPr>
        <w:t xml:space="preserve"> radne snage djece ili trgovine ljudima. Trajanje isključenja neće prelaziti rok </w:t>
      </w:r>
      <w:proofErr w:type="spellStart"/>
      <w:r w:rsidRPr="008016F4">
        <w:rPr>
          <w:b w:val="0"/>
          <w:sz w:val="22"/>
          <w:szCs w:val="22"/>
        </w:rPr>
        <w:t>defini</w:t>
      </w:r>
      <w:r w:rsidR="00B4508B" w:rsidRPr="008016F4">
        <w:rPr>
          <w:b w:val="0"/>
          <w:sz w:val="22"/>
          <w:szCs w:val="22"/>
        </w:rPr>
        <w:t>s</w:t>
      </w:r>
      <w:r w:rsidRPr="008016F4">
        <w:rPr>
          <w:b w:val="0"/>
          <w:sz w:val="22"/>
          <w:szCs w:val="22"/>
        </w:rPr>
        <w:t>an</w:t>
      </w:r>
      <w:proofErr w:type="spellEnd"/>
      <w:r w:rsidRPr="008016F4">
        <w:rPr>
          <w:b w:val="0"/>
          <w:sz w:val="22"/>
          <w:szCs w:val="22"/>
        </w:rPr>
        <w:t xml:space="preserve"> finalnom presudom ili finalnom administrativnom odlukom, ili u odsustvu istih, pet godina.</w:t>
      </w:r>
    </w:p>
    <w:p w:rsidR="00046AD3" w:rsidRPr="008016F4" w:rsidRDefault="00046AD3" w:rsidP="0077019D">
      <w:pPr>
        <w:pStyle w:val="BodyText"/>
        <w:spacing w:before="120"/>
        <w:ind w:left="720" w:hanging="720"/>
        <w:jc w:val="both"/>
        <w:rPr>
          <w:b w:val="0"/>
          <w:sz w:val="22"/>
          <w:szCs w:val="22"/>
        </w:rPr>
      </w:pPr>
      <w:r w:rsidRPr="008016F4">
        <w:rPr>
          <w:b w:val="0"/>
          <w:sz w:val="22"/>
          <w:szCs w:val="22"/>
        </w:rPr>
        <w:t xml:space="preserve">70.2 </w:t>
      </w:r>
      <w:r w:rsidR="0077019D" w:rsidRPr="008016F4">
        <w:rPr>
          <w:b w:val="0"/>
          <w:sz w:val="22"/>
          <w:szCs w:val="22"/>
        </w:rPr>
        <w:tab/>
      </w:r>
      <w:r w:rsidRPr="008016F4">
        <w:rPr>
          <w:b w:val="0"/>
          <w:sz w:val="22"/>
          <w:szCs w:val="22"/>
        </w:rPr>
        <w:t>U situacijama naveden</w:t>
      </w:r>
      <w:r w:rsidR="004708A3" w:rsidRPr="008016F4">
        <w:rPr>
          <w:b w:val="0"/>
          <w:sz w:val="22"/>
          <w:szCs w:val="22"/>
        </w:rPr>
        <w:t>i</w:t>
      </w:r>
      <w:r w:rsidRPr="008016F4">
        <w:rPr>
          <w:b w:val="0"/>
          <w:sz w:val="22"/>
          <w:szCs w:val="22"/>
        </w:rPr>
        <w:t xml:space="preserve">m u </w:t>
      </w:r>
      <w:r w:rsidR="007362B6" w:rsidRPr="008016F4">
        <w:rPr>
          <w:b w:val="0"/>
          <w:sz w:val="22"/>
          <w:szCs w:val="22"/>
        </w:rPr>
        <w:t>članu</w:t>
      </w:r>
      <w:r w:rsidRPr="008016F4">
        <w:rPr>
          <w:b w:val="0"/>
          <w:sz w:val="22"/>
          <w:szCs w:val="22"/>
        </w:rPr>
        <w:t xml:space="preserve"> 70.1, pored ili kao alternativna sankciji isključenja, izvođač se može </w:t>
      </w:r>
      <w:proofErr w:type="spellStart"/>
      <w:r w:rsidRPr="008016F4">
        <w:rPr>
          <w:b w:val="0"/>
          <w:sz w:val="22"/>
          <w:szCs w:val="22"/>
        </w:rPr>
        <w:t>takođe</w:t>
      </w:r>
      <w:proofErr w:type="spellEnd"/>
      <w:r w:rsidRPr="008016F4">
        <w:rPr>
          <w:b w:val="0"/>
          <w:sz w:val="22"/>
          <w:szCs w:val="22"/>
        </w:rPr>
        <w:t xml:space="preserve"> pod</w:t>
      </w:r>
      <w:r w:rsidR="006D358A" w:rsidRPr="008016F4">
        <w:rPr>
          <w:b w:val="0"/>
          <w:sz w:val="22"/>
          <w:szCs w:val="22"/>
        </w:rPr>
        <w:t>v</w:t>
      </w:r>
      <w:r w:rsidRPr="008016F4">
        <w:rPr>
          <w:b w:val="0"/>
          <w:sz w:val="22"/>
          <w:szCs w:val="22"/>
        </w:rPr>
        <w:t xml:space="preserve">rgavati </w:t>
      </w:r>
      <w:proofErr w:type="spellStart"/>
      <w:r w:rsidR="00220BF7" w:rsidRPr="008016F4">
        <w:rPr>
          <w:b w:val="0"/>
          <w:sz w:val="22"/>
          <w:szCs w:val="22"/>
        </w:rPr>
        <w:t>finans</w:t>
      </w:r>
      <w:r w:rsidR="004708A3" w:rsidRPr="008016F4">
        <w:rPr>
          <w:b w:val="0"/>
          <w:sz w:val="22"/>
          <w:szCs w:val="22"/>
        </w:rPr>
        <w:t>ijskim</w:t>
      </w:r>
      <w:proofErr w:type="spellEnd"/>
      <w:r w:rsidR="004708A3" w:rsidRPr="008016F4">
        <w:rPr>
          <w:b w:val="0"/>
          <w:sz w:val="22"/>
          <w:szCs w:val="22"/>
        </w:rPr>
        <w:t xml:space="preserve"> </w:t>
      </w:r>
      <w:r w:rsidRPr="008016F4">
        <w:rPr>
          <w:b w:val="0"/>
          <w:sz w:val="22"/>
          <w:szCs w:val="22"/>
        </w:rPr>
        <w:t>kaznama koje predstavljaju 2-10% ugovorne cijene.</w:t>
      </w:r>
    </w:p>
    <w:p w:rsidR="00046AD3" w:rsidRPr="008016F4" w:rsidRDefault="00046AD3" w:rsidP="0077019D">
      <w:pPr>
        <w:pStyle w:val="BodyText"/>
        <w:spacing w:before="120"/>
        <w:ind w:left="720" w:hanging="720"/>
        <w:jc w:val="both"/>
        <w:rPr>
          <w:b w:val="0"/>
          <w:sz w:val="22"/>
          <w:szCs w:val="22"/>
        </w:rPr>
      </w:pPr>
      <w:r w:rsidRPr="008016F4">
        <w:rPr>
          <w:b w:val="0"/>
          <w:sz w:val="22"/>
          <w:szCs w:val="22"/>
        </w:rPr>
        <w:t xml:space="preserve">70.3 </w:t>
      </w:r>
      <w:r w:rsidR="0077019D" w:rsidRPr="008016F4">
        <w:rPr>
          <w:b w:val="0"/>
          <w:sz w:val="22"/>
          <w:szCs w:val="22"/>
        </w:rPr>
        <w:tab/>
      </w:r>
      <w:r w:rsidRPr="008016F4">
        <w:rPr>
          <w:b w:val="0"/>
          <w:sz w:val="22"/>
          <w:szCs w:val="22"/>
        </w:rPr>
        <w:t xml:space="preserve">Ukoliko ugovorni organ ima pravo da nametne </w:t>
      </w:r>
      <w:proofErr w:type="spellStart"/>
      <w:r w:rsidR="00220BF7" w:rsidRPr="008016F4">
        <w:rPr>
          <w:b w:val="0"/>
          <w:sz w:val="22"/>
          <w:szCs w:val="22"/>
        </w:rPr>
        <w:t>finans</w:t>
      </w:r>
      <w:r w:rsidRPr="008016F4">
        <w:rPr>
          <w:b w:val="0"/>
          <w:sz w:val="22"/>
          <w:szCs w:val="22"/>
        </w:rPr>
        <w:t>ijske</w:t>
      </w:r>
      <w:proofErr w:type="spellEnd"/>
      <w:r w:rsidRPr="008016F4">
        <w:rPr>
          <w:b w:val="0"/>
          <w:sz w:val="22"/>
          <w:szCs w:val="22"/>
        </w:rPr>
        <w:t xml:space="preserve"> kazne, on može te </w:t>
      </w:r>
      <w:proofErr w:type="spellStart"/>
      <w:r w:rsidR="00220BF7" w:rsidRPr="008016F4">
        <w:rPr>
          <w:b w:val="0"/>
          <w:sz w:val="22"/>
          <w:szCs w:val="22"/>
        </w:rPr>
        <w:t>finans</w:t>
      </w:r>
      <w:r w:rsidRPr="008016F4">
        <w:rPr>
          <w:b w:val="0"/>
          <w:sz w:val="22"/>
          <w:szCs w:val="22"/>
        </w:rPr>
        <w:t>ijske</w:t>
      </w:r>
      <w:proofErr w:type="spellEnd"/>
      <w:r w:rsidRPr="008016F4">
        <w:rPr>
          <w:b w:val="0"/>
          <w:sz w:val="22"/>
          <w:szCs w:val="22"/>
        </w:rPr>
        <w:t xml:space="preserve"> kazne umanjiti od bilo kojih iznosa koje treba platiti </w:t>
      </w:r>
      <w:r w:rsidR="004708A3" w:rsidRPr="008016F4">
        <w:rPr>
          <w:b w:val="0"/>
          <w:sz w:val="22"/>
          <w:szCs w:val="22"/>
        </w:rPr>
        <w:t>I</w:t>
      </w:r>
      <w:r w:rsidRPr="008016F4">
        <w:rPr>
          <w:b w:val="0"/>
          <w:sz w:val="22"/>
          <w:szCs w:val="22"/>
        </w:rPr>
        <w:t>zvođaču ili pozvati se na adekvatnu garanciju.</w:t>
      </w:r>
    </w:p>
    <w:p w:rsidR="00FF489D" w:rsidRPr="008016F4" w:rsidRDefault="00046AD3" w:rsidP="004708A3">
      <w:pPr>
        <w:pStyle w:val="BodyText"/>
        <w:spacing w:before="120"/>
        <w:ind w:left="720" w:hanging="720"/>
        <w:jc w:val="both"/>
        <w:rPr>
          <w:b w:val="0"/>
          <w:sz w:val="22"/>
          <w:szCs w:val="22"/>
        </w:rPr>
      </w:pPr>
      <w:r w:rsidRPr="008016F4">
        <w:rPr>
          <w:b w:val="0"/>
          <w:sz w:val="22"/>
          <w:szCs w:val="22"/>
        </w:rPr>
        <w:t xml:space="preserve">70.4 </w:t>
      </w:r>
      <w:r w:rsidR="0077019D" w:rsidRPr="008016F4">
        <w:rPr>
          <w:b w:val="0"/>
          <w:sz w:val="22"/>
          <w:szCs w:val="22"/>
        </w:rPr>
        <w:tab/>
      </w:r>
      <w:r w:rsidR="00A04825" w:rsidRPr="008016F4">
        <w:rPr>
          <w:b w:val="0"/>
          <w:sz w:val="22"/>
          <w:szCs w:val="22"/>
        </w:rPr>
        <w:t xml:space="preserve">Odluka o nametanju administrativnih sankcija se može objaviti na relevantnoj internet stranici, u kojoj će izričito biti imenovan </w:t>
      </w:r>
      <w:r w:rsidR="004708A3" w:rsidRPr="008016F4">
        <w:rPr>
          <w:b w:val="0"/>
          <w:sz w:val="22"/>
          <w:szCs w:val="22"/>
        </w:rPr>
        <w:t>I</w:t>
      </w:r>
      <w:r w:rsidR="00A04825" w:rsidRPr="008016F4">
        <w:rPr>
          <w:b w:val="0"/>
          <w:sz w:val="22"/>
          <w:szCs w:val="22"/>
        </w:rPr>
        <w:t>zvođač.</w:t>
      </w:r>
    </w:p>
    <w:p w:rsidR="00DD07BB" w:rsidRPr="008016F4" w:rsidRDefault="00220BF7" w:rsidP="00B4508B">
      <w:pPr>
        <w:pStyle w:val="Heading2"/>
        <w:rPr>
          <w:rFonts w:ascii="Times New Roman" w:hAnsi="Times New Roman" w:cs="Times New Roman"/>
          <w:color w:val="auto"/>
        </w:rPr>
      </w:pPr>
      <w:bookmarkStart w:id="87" w:name="_Toc181175670"/>
      <w:r w:rsidRPr="008016F4">
        <w:rPr>
          <w:rFonts w:ascii="Times New Roman" w:hAnsi="Times New Roman" w:cs="Times New Roman"/>
          <w:color w:val="auto"/>
        </w:rPr>
        <w:lastRenderedPageBreak/>
        <w:t>Član</w:t>
      </w:r>
      <w:r w:rsidR="00FF489D" w:rsidRPr="008016F4">
        <w:rPr>
          <w:rFonts w:ascii="Times New Roman" w:hAnsi="Times New Roman" w:cs="Times New Roman"/>
          <w:color w:val="auto"/>
        </w:rPr>
        <w:t xml:space="preserve"> 71- Verifikacije, provjere i revizije koje obavljaju tijela E</w:t>
      </w:r>
      <w:r w:rsidR="00B616A1" w:rsidRPr="008016F4">
        <w:rPr>
          <w:rFonts w:ascii="Times New Roman" w:hAnsi="Times New Roman" w:cs="Times New Roman"/>
          <w:color w:val="auto"/>
        </w:rPr>
        <w:t>u</w:t>
      </w:r>
      <w:r w:rsidR="00FF489D" w:rsidRPr="008016F4">
        <w:rPr>
          <w:rFonts w:ascii="Times New Roman" w:hAnsi="Times New Roman" w:cs="Times New Roman"/>
          <w:color w:val="auto"/>
        </w:rPr>
        <w:t xml:space="preserve">ropske </w:t>
      </w:r>
      <w:r w:rsidR="004708A3" w:rsidRPr="008016F4">
        <w:rPr>
          <w:rFonts w:ascii="Times New Roman" w:hAnsi="Times New Roman" w:cs="Times New Roman"/>
          <w:color w:val="auto"/>
        </w:rPr>
        <w:t>u</w:t>
      </w:r>
      <w:r w:rsidR="00FF489D" w:rsidRPr="008016F4">
        <w:rPr>
          <w:rFonts w:ascii="Times New Roman" w:hAnsi="Times New Roman" w:cs="Times New Roman"/>
          <w:color w:val="auto"/>
        </w:rPr>
        <w:t>nije</w:t>
      </w:r>
      <w:bookmarkEnd w:id="87"/>
      <w:r w:rsidR="00FF489D" w:rsidRPr="008016F4">
        <w:rPr>
          <w:rFonts w:ascii="Times New Roman" w:hAnsi="Times New Roman" w:cs="Times New Roman"/>
          <w:color w:val="auto"/>
        </w:rPr>
        <w:t xml:space="preserve"> </w:t>
      </w:r>
    </w:p>
    <w:p w:rsidR="007E0FD4" w:rsidRPr="008016F4" w:rsidRDefault="00DD07BB" w:rsidP="007F10BA">
      <w:pPr>
        <w:pStyle w:val="BodyText"/>
        <w:numPr>
          <w:ilvl w:val="1"/>
          <w:numId w:val="108"/>
        </w:numPr>
        <w:spacing w:before="120"/>
        <w:jc w:val="both"/>
        <w:rPr>
          <w:b w:val="0"/>
          <w:sz w:val="22"/>
          <w:szCs w:val="22"/>
        </w:rPr>
      </w:pPr>
      <w:r w:rsidRPr="008016F4">
        <w:rPr>
          <w:b w:val="0"/>
          <w:sz w:val="22"/>
          <w:szCs w:val="22"/>
        </w:rPr>
        <w:t>Izvo</w:t>
      </w:r>
      <w:r w:rsidR="00B01FA1" w:rsidRPr="008016F4">
        <w:rPr>
          <w:b w:val="0"/>
          <w:sz w:val="22"/>
          <w:szCs w:val="22"/>
        </w:rPr>
        <w:t>đ</w:t>
      </w:r>
      <w:r w:rsidRPr="008016F4">
        <w:rPr>
          <w:b w:val="0"/>
          <w:sz w:val="22"/>
          <w:szCs w:val="22"/>
        </w:rPr>
        <w:t>a</w:t>
      </w:r>
      <w:r w:rsidR="00B01FA1" w:rsidRPr="008016F4">
        <w:rPr>
          <w:b w:val="0"/>
          <w:sz w:val="22"/>
          <w:szCs w:val="22"/>
        </w:rPr>
        <w:t>č</w:t>
      </w:r>
      <w:r w:rsidRPr="008016F4">
        <w:rPr>
          <w:b w:val="0"/>
          <w:sz w:val="22"/>
          <w:szCs w:val="22"/>
        </w:rPr>
        <w:t xml:space="preserve"> će dozvoliti </w:t>
      </w:r>
      <w:r w:rsidR="00B01FA1" w:rsidRPr="008016F4">
        <w:rPr>
          <w:b w:val="0"/>
          <w:sz w:val="22"/>
          <w:szCs w:val="22"/>
        </w:rPr>
        <w:t>E</w:t>
      </w:r>
      <w:r w:rsidR="00B616A1" w:rsidRPr="008016F4">
        <w:rPr>
          <w:b w:val="0"/>
          <w:sz w:val="22"/>
          <w:szCs w:val="22"/>
        </w:rPr>
        <w:t>u</w:t>
      </w:r>
      <w:r w:rsidR="00B01FA1" w:rsidRPr="008016F4">
        <w:rPr>
          <w:b w:val="0"/>
          <w:sz w:val="22"/>
          <w:szCs w:val="22"/>
        </w:rPr>
        <w:t>ropskoj Komisiji, E</w:t>
      </w:r>
      <w:r w:rsidR="00B616A1" w:rsidRPr="008016F4">
        <w:rPr>
          <w:b w:val="0"/>
          <w:sz w:val="22"/>
          <w:szCs w:val="22"/>
        </w:rPr>
        <w:t>u</w:t>
      </w:r>
      <w:r w:rsidR="00B01FA1" w:rsidRPr="008016F4">
        <w:rPr>
          <w:b w:val="0"/>
          <w:sz w:val="22"/>
          <w:szCs w:val="22"/>
        </w:rPr>
        <w:t xml:space="preserve">ropskom uredu za borbu protiv </w:t>
      </w:r>
      <w:r w:rsidR="00275B9D" w:rsidRPr="008016F4">
        <w:rPr>
          <w:b w:val="0"/>
          <w:sz w:val="22"/>
          <w:szCs w:val="22"/>
        </w:rPr>
        <w:t>pronevjere</w:t>
      </w:r>
      <w:r w:rsidR="00B01FA1" w:rsidRPr="008016F4">
        <w:rPr>
          <w:b w:val="0"/>
          <w:sz w:val="22"/>
          <w:szCs w:val="22"/>
        </w:rPr>
        <w:t xml:space="preserve"> i E</w:t>
      </w:r>
      <w:r w:rsidR="00B616A1" w:rsidRPr="008016F4">
        <w:rPr>
          <w:b w:val="0"/>
          <w:sz w:val="22"/>
          <w:szCs w:val="22"/>
        </w:rPr>
        <w:t>u</w:t>
      </w:r>
      <w:r w:rsidR="00B01FA1" w:rsidRPr="008016F4">
        <w:rPr>
          <w:b w:val="0"/>
          <w:sz w:val="22"/>
          <w:szCs w:val="22"/>
        </w:rPr>
        <w:t xml:space="preserve">ropskom sudu revizora da </w:t>
      </w:r>
      <w:r w:rsidRPr="008016F4">
        <w:rPr>
          <w:b w:val="0"/>
          <w:sz w:val="22"/>
          <w:szCs w:val="22"/>
        </w:rPr>
        <w:t xml:space="preserve">verificiraju, provjerom dokumenata ili </w:t>
      </w:r>
      <w:r w:rsidR="00B01FA1" w:rsidRPr="008016F4">
        <w:rPr>
          <w:b w:val="0"/>
          <w:sz w:val="22"/>
          <w:szCs w:val="22"/>
        </w:rPr>
        <w:t xml:space="preserve">kopiranjem istih ili putem provjera </w:t>
      </w:r>
      <w:r w:rsidRPr="008016F4">
        <w:rPr>
          <w:b w:val="0"/>
          <w:sz w:val="22"/>
          <w:szCs w:val="22"/>
        </w:rPr>
        <w:t xml:space="preserve">na licu mjesta, </w:t>
      </w:r>
      <w:r w:rsidR="00B01FA1" w:rsidRPr="008016F4">
        <w:rPr>
          <w:b w:val="0"/>
          <w:sz w:val="22"/>
          <w:szCs w:val="22"/>
        </w:rPr>
        <w:t xml:space="preserve">uključujući provjeru dokumentacije </w:t>
      </w:r>
      <w:r w:rsidR="006D358A" w:rsidRPr="008016F4">
        <w:rPr>
          <w:b w:val="0"/>
          <w:sz w:val="22"/>
          <w:szCs w:val="22"/>
        </w:rPr>
        <w:t>(</w:t>
      </w:r>
      <w:r w:rsidR="00B01FA1" w:rsidRPr="008016F4">
        <w:rPr>
          <w:b w:val="0"/>
          <w:sz w:val="22"/>
          <w:szCs w:val="22"/>
        </w:rPr>
        <w:t xml:space="preserve">originala ili kopija), realizaciju ugovora. Da bi obavili ove verifikacije i revizije, </w:t>
      </w:r>
      <w:r w:rsidR="004708A3" w:rsidRPr="008016F4">
        <w:rPr>
          <w:b w:val="0"/>
          <w:sz w:val="22"/>
          <w:szCs w:val="22"/>
        </w:rPr>
        <w:t xml:space="preserve">gore </w:t>
      </w:r>
      <w:proofErr w:type="spellStart"/>
      <w:r w:rsidR="004708A3" w:rsidRPr="008016F4">
        <w:rPr>
          <w:b w:val="0"/>
          <w:sz w:val="22"/>
          <w:szCs w:val="22"/>
        </w:rPr>
        <w:t>pomenuta</w:t>
      </w:r>
      <w:proofErr w:type="spellEnd"/>
      <w:r w:rsidR="004708A3" w:rsidRPr="008016F4">
        <w:rPr>
          <w:b w:val="0"/>
          <w:sz w:val="22"/>
          <w:szCs w:val="22"/>
        </w:rPr>
        <w:t xml:space="preserve"> </w:t>
      </w:r>
      <w:r w:rsidR="00B01FA1" w:rsidRPr="008016F4">
        <w:rPr>
          <w:b w:val="0"/>
          <w:sz w:val="22"/>
          <w:szCs w:val="22"/>
        </w:rPr>
        <w:t xml:space="preserve">EU tijela će imati pravo da obave </w:t>
      </w:r>
      <w:r w:rsidR="007E0FD4" w:rsidRPr="008016F4">
        <w:rPr>
          <w:b w:val="0"/>
          <w:sz w:val="22"/>
          <w:szCs w:val="22"/>
        </w:rPr>
        <w:t xml:space="preserve">kompletnu </w:t>
      </w:r>
      <w:r w:rsidR="00B01FA1" w:rsidRPr="008016F4">
        <w:rPr>
          <w:b w:val="0"/>
          <w:sz w:val="22"/>
          <w:szCs w:val="22"/>
        </w:rPr>
        <w:t>reviziju, po potrebi, na osno</w:t>
      </w:r>
      <w:r w:rsidR="007E0FD4" w:rsidRPr="008016F4">
        <w:rPr>
          <w:b w:val="0"/>
          <w:sz w:val="22"/>
          <w:szCs w:val="22"/>
        </w:rPr>
        <w:t>v</w:t>
      </w:r>
      <w:r w:rsidR="00B01FA1" w:rsidRPr="008016F4">
        <w:rPr>
          <w:b w:val="0"/>
          <w:sz w:val="22"/>
          <w:szCs w:val="22"/>
        </w:rPr>
        <w:t>u pr</w:t>
      </w:r>
      <w:r w:rsidR="007E0FD4" w:rsidRPr="008016F4">
        <w:rPr>
          <w:b w:val="0"/>
          <w:sz w:val="22"/>
          <w:szCs w:val="22"/>
        </w:rPr>
        <w:t>a</w:t>
      </w:r>
      <w:r w:rsidR="00B01FA1" w:rsidRPr="008016F4">
        <w:rPr>
          <w:b w:val="0"/>
          <w:sz w:val="22"/>
          <w:szCs w:val="22"/>
        </w:rPr>
        <w:t>tećih dokumenata za račune, računovodstven</w:t>
      </w:r>
      <w:r w:rsidR="007E0FD4" w:rsidRPr="008016F4">
        <w:rPr>
          <w:b w:val="0"/>
          <w:sz w:val="22"/>
          <w:szCs w:val="22"/>
        </w:rPr>
        <w:t>e</w:t>
      </w:r>
      <w:r w:rsidR="00B01FA1" w:rsidRPr="008016F4">
        <w:rPr>
          <w:b w:val="0"/>
          <w:sz w:val="22"/>
          <w:szCs w:val="22"/>
        </w:rPr>
        <w:t xml:space="preserve"> dokumentacij</w:t>
      </w:r>
      <w:r w:rsidR="007E0FD4" w:rsidRPr="008016F4">
        <w:rPr>
          <w:b w:val="0"/>
          <w:sz w:val="22"/>
          <w:szCs w:val="22"/>
        </w:rPr>
        <w:t>e</w:t>
      </w:r>
      <w:r w:rsidR="00B01FA1" w:rsidRPr="008016F4">
        <w:rPr>
          <w:b w:val="0"/>
          <w:sz w:val="22"/>
          <w:szCs w:val="22"/>
        </w:rPr>
        <w:t xml:space="preserve"> i bilo koje druge dokument</w:t>
      </w:r>
      <w:r w:rsidR="007E0FD4" w:rsidRPr="008016F4">
        <w:rPr>
          <w:b w:val="0"/>
          <w:sz w:val="22"/>
          <w:szCs w:val="22"/>
        </w:rPr>
        <w:t>acije</w:t>
      </w:r>
      <w:r w:rsidR="00B01FA1" w:rsidRPr="008016F4">
        <w:rPr>
          <w:b w:val="0"/>
          <w:sz w:val="22"/>
          <w:szCs w:val="22"/>
        </w:rPr>
        <w:t xml:space="preserve"> relevantne za </w:t>
      </w:r>
      <w:r w:rsidR="00220BF7" w:rsidRPr="008016F4">
        <w:rPr>
          <w:b w:val="0"/>
          <w:sz w:val="22"/>
          <w:szCs w:val="22"/>
        </w:rPr>
        <w:t>finans</w:t>
      </w:r>
      <w:r w:rsidR="00B01FA1" w:rsidRPr="008016F4">
        <w:rPr>
          <w:b w:val="0"/>
          <w:sz w:val="22"/>
          <w:szCs w:val="22"/>
        </w:rPr>
        <w:t>iranje projekta. Izvođač će osigurati</w:t>
      </w:r>
      <w:r w:rsidR="007E0FD4" w:rsidRPr="008016F4">
        <w:rPr>
          <w:b w:val="0"/>
          <w:sz w:val="22"/>
          <w:szCs w:val="22"/>
        </w:rPr>
        <w:t xml:space="preserve"> pristup licu mjesta u svakom razumnom vremenu, </w:t>
      </w:r>
      <w:proofErr w:type="spellStart"/>
      <w:r w:rsidR="007E0FD4" w:rsidRPr="008016F4">
        <w:rPr>
          <w:b w:val="0"/>
          <w:sz w:val="22"/>
          <w:szCs w:val="22"/>
        </w:rPr>
        <w:t>prevashodno</w:t>
      </w:r>
      <w:proofErr w:type="spellEnd"/>
      <w:r w:rsidR="007E0FD4" w:rsidRPr="008016F4">
        <w:rPr>
          <w:b w:val="0"/>
          <w:sz w:val="22"/>
          <w:szCs w:val="22"/>
        </w:rPr>
        <w:t xml:space="preserve"> ured</w:t>
      </w:r>
      <w:r w:rsidR="004708A3" w:rsidRPr="008016F4">
        <w:rPr>
          <w:b w:val="0"/>
          <w:sz w:val="22"/>
          <w:szCs w:val="22"/>
        </w:rPr>
        <w:t>ima I</w:t>
      </w:r>
      <w:r w:rsidR="007E0FD4" w:rsidRPr="008016F4">
        <w:rPr>
          <w:b w:val="0"/>
          <w:sz w:val="22"/>
          <w:szCs w:val="22"/>
        </w:rPr>
        <w:t>zvođača, njegovim kompjuterskim podacima, računovodstvenim podacima i svim informacijama potrebnim za obavljanje revizija, uključujući informacije o individualnim plaćama lica uključenih u projekat. Izvođač će osigurati da informacije budu na raspolaganju u momentu revizije i, ukoliko se tako traži, da podaci budu predati u adekvatnom formatu. Ove inspekcije mogu trajati do 7 godina nakon finalnog plaćanja.</w:t>
      </w:r>
    </w:p>
    <w:p w:rsidR="00275B9D" w:rsidRPr="008016F4" w:rsidRDefault="00275B9D" w:rsidP="007F10BA">
      <w:pPr>
        <w:pStyle w:val="BodyText"/>
        <w:numPr>
          <w:ilvl w:val="1"/>
          <w:numId w:val="108"/>
        </w:numPr>
        <w:spacing w:before="120"/>
        <w:jc w:val="both"/>
        <w:rPr>
          <w:b w:val="0"/>
          <w:sz w:val="22"/>
          <w:szCs w:val="22"/>
        </w:rPr>
      </w:pPr>
      <w:r w:rsidRPr="008016F4">
        <w:rPr>
          <w:b w:val="0"/>
          <w:sz w:val="22"/>
          <w:szCs w:val="22"/>
        </w:rPr>
        <w:t xml:space="preserve">Pored toga, </w:t>
      </w:r>
      <w:r w:rsidR="00EB5CA2" w:rsidRPr="008016F4">
        <w:rPr>
          <w:b w:val="0"/>
          <w:sz w:val="22"/>
          <w:szCs w:val="22"/>
        </w:rPr>
        <w:t>I</w:t>
      </w:r>
      <w:r w:rsidRPr="008016F4">
        <w:rPr>
          <w:b w:val="0"/>
          <w:sz w:val="22"/>
          <w:szCs w:val="22"/>
        </w:rPr>
        <w:t>zvođač će dozvoliti E</w:t>
      </w:r>
      <w:r w:rsidR="00B616A1" w:rsidRPr="008016F4">
        <w:rPr>
          <w:b w:val="0"/>
          <w:sz w:val="22"/>
          <w:szCs w:val="22"/>
        </w:rPr>
        <w:t>u</w:t>
      </w:r>
      <w:r w:rsidRPr="008016F4">
        <w:rPr>
          <w:b w:val="0"/>
          <w:sz w:val="22"/>
          <w:szCs w:val="22"/>
        </w:rPr>
        <w:t>ropskom sudu za borbu protiv pronevjere da obavlja provjere i verifikaciju na licu mjesta u skladu sa procedurama navedenim u legislativi E</w:t>
      </w:r>
      <w:r w:rsidR="00B616A1" w:rsidRPr="008016F4">
        <w:rPr>
          <w:b w:val="0"/>
          <w:sz w:val="22"/>
          <w:szCs w:val="22"/>
        </w:rPr>
        <w:t>u</w:t>
      </w:r>
      <w:r w:rsidRPr="008016F4">
        <w:rPr>
          <w:b w:val="0"/>
          <w:sz w:val="22"/>
          <w:szCs w:val="22"/>
        </w:rPr>
        <w:t xml:space="preserve">ropske </w:t>
      </w:r>
      <w:r w:rsidR="004708A3" w:rsidRPr="008016F4">
        <w:rPr>
          <w:b w:val="0"/>
          <w:sz w:val="22"/>
          <w:szCs w:val="22"/>
        </w:rPr>
        <w:t>u</w:t>
      </w:r>
      <w:r w:rsidR="004C5094" w:rsidRPr="008016F4">
        <w:rPr>
          <w:b w:val="0"/>
          <w:sz w:val="22"/>
          <w:szCs w:val="22"/>
        </w:rPr>
        <w:t xml:space="preserve">nije za zaštitu </w:t>
      </w:r>
      <w:proofErr w:type="spellStart"/>
      <w:r w:rsidR="00220BF7" w:rsidRPr="008016F4">
        <w:rPr>
          <w:b w:val="0"/>
          <w:sz w:val="22"/>
          <w:szCs w:val="22"/>
        </w:rPr>
        <w:t>finans</w:t>
      </w:r>
      <w:r w:rsidRPr="008016F4">
        <w:rPr>
          <w:b w:val="0"/>
          <w:sz w:val="22"/>
          <w:szCs w:val="22"/>
        </w:rPr>
        <w:t>ijskih</w:t>
      </w:r>
      <w:proofErr w:type="spellEnd"/>
      <w:r w:rsidRPr="008016F4">
        <w:rPr>
          <w:b w:val="0"/>
          <w:sz w:val="22"/>
          <w:szCs w:val="22"/>
        </w:rPr>
        <w:t xml:space="preserve"> interesa E</w:t>
      </w:r>
      <w:r w:rsidR="00B616A1" w:rsidRPr="008016F4">
        <w:rPr>
          <w:b w:val="0"/>
          <w:sz w:val="22"/>
          <w:szCs w:val="22"/>
        </w:rPr>
        <w:t>ur</w:t>
      </w:r>
      <w:r w:rsidRPr="008016F4">
        <w:rPr>
          <w:b w:val="0"/>
          <w:sz w:val="22"/>
          <w:szCs w:val="22"/>
        </w:rPr>
        <w:t xml:space="preserve">opske </w:t>
      </w:r>
      <w:r w:rsidR="004708A3" w:rsidRPr="008016F4">
        <w:rPr>
          <w:b w:val="0"/>
          <w:sz w:val="22"/>
          <w:szCs w:val="22"/>
        </w:rPr>
        <w:t>u</w:t>
      </w:r>
      <w:r w:rsidRPr="008016F4">
        <w:rPr>
          <w:b w:val="0"/>
          <w:sz w:val="22"/>
          <w:szCs w:val="22"/>
        </w:rPr>
        <w:t xml:space="preserve">nije od pronevjere i drugih </w:t>
      </w:r>
      <w:r w:rsidR="00B35723" w:rsidRPr="008016F4">
        <w:rPr>
          <w:b w:val="0"/>
          <w:sz w:val="22"/>
          <w:szCs w:val="22"/>
        </w:rPr>
        <w:t>ne</w:t>
      </w:r>
      <w:r w:rsidRPr="008016F4">
        <w:rPr>
          <w:b w:val="0"/>
          <w:sz w:val="22"/>
          <w:szCs w:val="22"/>
        </w:rPr>
        <w:t>regularnosti.</w:t>
      </w:r>
    </w:p>
    <w:p w:rsidR="004708A3" w:rsidRPr="008016F4" w:rsidRDefault="001578BC" w:rsidP="004708A3">
      <w:pPr>
        <w:pStyle w:val="BodyText"/>
        <w:numPr>
          <w:ilvl w:val="1"/>
          <w:numId w:val="108"/>
        </w:numPr>
        <w:spacing w:before="120"/>
        <w:jc w:val="both"/>
        <w:rPr>
          <w:b w:val="0"/>
          <w:sz w:val="22"/>
          <w:szCs w:val="22"/>
        </w:rPr>
      </w:pPr>
      <w:r w:rsidRPr="008016F4">
        <w:rPr>
          <w:b w:val="0"/>
          <w:sz w:val="22"/>
          <w:szCs w:val="22"/>
        </w:rPr>
        <w:t xml:space="preserve">Stoga, </w:t>
      </w:r>
      <w:r w:rsidR="00EB5CA2" w:rsidRPr="008016F4">
        <w:rPr>
          <w:b w:val="0"/>
          <w:sz w:val="22"/>
          <w:szCs w:val="22"/>
        </w:rPr>
        <w:t>I</w:t>
      </w:r>
      <w:r w:rsidRPr="008016F4">
        <w:rPr>
          <w:b w:val="0"/>
          <w:sz w:val="22"/>
          <w:szCs w:val="22"/>
        </w:rPr>
        <w:t>zvođač se obavezuje da će omogućiti adekvatan pristup</w:t>
      </w:r>
      <w:r w:rsidR="002206BD" w:rsidRPr="008016F4">
        <w:rPr>
          <w:b w:val="0"/>
          <w:sz w:val="22"/>
          <w:szCs w:val="22"/>
        </w:rPr>
        <w:t xml:space="preserve"> za </w:t>
      </w:r>
      <w:r w:rsidRPr="008016F4">
        <w:rPr>
          <w:b w:val="0"/>
          <w:sz w:val="22"/>
          <w:szCs w:val="22"/>
        </w:rPr>
        <w:t>osoblj</w:t>
      </w:r>
      <w:r w:rsidR="002206BD" w:rsidRPr="008016F4">
        <w:rPr>
          <w:b w:val="0"/>
          <w:sz w:val="22"/>
          <w:szCs w:val="22"/>
        </w:rPr>
        <w:t>e</w:t>
      </w:r>
      <w:r w:rsidRPr="008016F4">
        <w:rPr>
          <w:b w:val="0"/>
          <w:sz w:val="22"/>
          <w:szCs w:val="22"/>
        </w:rPr>
        <w:t xml:space="preserve"> i agent</w:t>
      </w:r>
      <w:r w:rsidR="002206BD" w:rsidRPr="008016F4">
        <w:rPr>
          <w:b w:val="0"/>
          <w:sz w:val="22"/>
          <w:szCs w:val="22"/>
        </w:rPr>
        <w:t>e</w:t>
      </w:r>
      <w:r w:rsidRPr="008016F4">
        <w:rPr>
          <w:b w:val="0"/>
          <w:sz w:val="22"/>
          <w:szCs w:val="22"/>
        </w:rPr>
        <w:t xml:space="preserve"> E</w:t>
      </w:r>
      <w:r w:rsidR="00B4508B" w:rsidRPr="008016F4">
        <w:rPr>
          <w:b w:val="0"/>
          <w:sz w:val="22"/>
          <w:szCs w:val="22"/>
        </w:rPr>
        <w:t>u</w:t>
      </w:r>
      <w:r w:rsidRPr="008016F4">
        <w:rPr>
          <w:b w:val="0"/>
          <w:sz w:val="22"/>
          <w:szCs w:val="22"/>
        </w:rPr>
        <w:t>ropske Komisije, E</w:t>
      </w:r>
      <w:r w:rsidR="00B4508B" w:rsidRPr="008016F4">
        <w:rPr>
          <w:b w:val="0"/>
          <w:sz w:val="22"/>
          <w:szCs w:val="22"/>
        </w:rPr>
        <w:t>u</w:t>
      </w:r>
      <w:r w:rsidRPr="008016F4">
        <w:rPr>
          <w:b w:val="0"/>
          <w:sz w:val="22"/>
          <w:szCs w:val="22"/>
        </w:rPr>
        <w:t>ropskog ureda za borbu protiv pronevjere</w:t>
      </w:r>
      <w:r w:rsidR="004708A3" w:rsidRPr="008016F4">
        <w:rPr>
          <w:b w:val="0"/>
          <w:sz w:val="22"/>
          <w:szCs w:val="22"/>
        </w:rPr>
        <w:t>, E</w:t>
      </w:r>
      <w:r w:rsidR="00B4508B" w:rsidRPr="008016F4">
        <w:rPr>
          <w:b w:val="0"/>
          <w:sz w:val="22"/>
          <w:szCs w:val="22"/>
        </w:rPr>
        <w:t>u</w:t>
      </w:r>
      <w:r w:rsidR="004708A3" w:rsidRPr="008016F4">
        <w:rPr>
          <w:b w:val="0"/>
          <w:sz w:val="22"/>
          <w:szCs w:val="22"/>
        </w:rPr>
        <w:t>ropskog ureda javnog tužioca</w:t>
      </w:r>
      <w:r w:rsidRPr="008016F4">
        <w:rPr>
          <w:b w:val="0"/>
          <w:sz w:val="22"/>
          <w:szCs w:val="22"/>
        </w:rPr>
        <w:t xml:space="preserve"> i E</w:t>
      </w:r>
      <w:r w:rsidR="00B4508B" w:rsidRPr="008016F4">
        <w:rPr>
          <w:b w:val="0"/>
          <w:sz w:val="22"/>
          <w:szCs w:val="22"/>
        </w:rPr>
        <w:t>u</w:t>
      </w:r>
      <w:r w:rsidRPr="008016F4">
        <w:rPr>
          <w:b w:val="0"/>
          <w:sz w:val="22"/>
          <w:szCs w:val="22"/>
        </w:rPr>
        <w:t>ropskog suda revizora mjestima i</w:t>
      </w:r>
      <w:r w:rsidR="002206BD" w:rsidRPr="008016F4">
        <w:rPr>
          <w:b w:val="0"/>
          <w:sz w:val="22"/>
          <w:szCs w:val="22"/>
        </w:rPr>
        <w:t xml:space="preserve"> </w:t>
      </w:r>
      <w:r w:rsidRPr="008016F4">
        <w:rPr>
          <w:b w:val="0"/>
          <w:sz w:val="22"/>
          <w:szCs w:val="22"/>
        </w:rPr>
        <w:t xml:space="preserve">lokacijama na kojima se ugovor realizira, uključujući svoj informativni sistem, kao i svim dokumentima i bazama podataka vezanim za tehnički i </w:t>
      </w:r>
      <w:r w:rsidR="00220BF7" w:rsidRPr="008016F4">
        <w:rPr>
          <w:b w:val="0"/>
          <w:sz w:val="22"/>
          <w:szCs w:val="22"/>
        </w:rPr>
        <w:t>finans</w:t>
      </w:r>
      <w:r w:rsidRPr="008016F4">
        <w:rPr>
          <w:b w:val="0"/>
          <w:sz w:val="22"/>
          <w:szCs w:val="22"/>
        </w:rPr>
        <w:t xml:space="preserve">ijski menadžment projekta i da će </w:t>
      </w:r>
      <w:proofErr w:type="spellStart"/>
      <w:r w:rsidRPr="008016F4">
        <w:rPr>
          <w:b w:val="0"/>
          <w:sz w:val="22"/>
          <w:szCs w:val="22"/>
        </w:rPr>
        <w:t>preduzeti</w:t>
      </w:r>
      <w:proofErr w:type="spellEnd"/>
      <w:r w:rsidRPr="008016F4">
        <w:rPr>
          <w:b w:val="0"/>
          <w:sz w:val="22"/>
          <w:szCs w:val="22"/>
        </w:rPr>
        <w:t xml:space="preserve"> korake kako bi omogućio i olakšao njihov rad. Pristu</w:t>
      </w:r>
      <w:r w:rsidR="002206BD" w:rsidRPr="008016F4">
        <w:rPr>
          <w:b w:val="0"/>
          <w:sz w:val="22"/>
          <w:szCs w:val="22"/>
        </w:rPr>
        <w:t>p</w:t>
      </w:r>
      <w:r w:rsidRPr="008016F4">
        <w:rPr>
          <w:b w:val="0"/>
          <w:sz w:val="22"/>
          <w:szCs w:val="22"/>
        </w:rPr>
        <w:t xml:space="preserve"> z</w:t>
      </w:r>
      <w:r w:rsidR="002206BD" w:rsidRPr="008016F4">
        <w:rPr>
          <w:b w:val="0"/>
          <w:sz w:val="22"/>
          <w:szCs w:val="22"/>
        </w:rPr>
        <w:t>a</w:t>
      </w:r>
      <w:r w:rsidRPr="008016F4">
        <w:rPr>
          <w:b w:val="0"/>
          <w:sz w:val="22"/>
          <w:szCs w:val="22"/>
        </w:rPr>
        <w:t xml:space="preserve"> agente E</w:t>
      </w:r>
      <w:r w:rsidR="00B616A1" w:rsidRPr="008016F4">
        <w:rPr>
          <w:b w:val="0"/>
          <w:sz w:val="22"/>
          <w:szCs w:val="22"/>
        </w:rPr>
        <w:t>u</w:t>
      </w:r>
      <w:r w:rsidRPr="008016F4">
        <w:rPr>
          <w:b w:val="0"/>
          <w:sz w:val="22"/>
          <w:szCs w:val="22"/>
        </w:rPr>
        <w:t>ropske Komisije, E</w:t>
      </w:r>
      <w:r w:rsidR="00B616A1" w:rsidRPr="008016F4">
        <w:rPr>
          <w:b w:val="0"/>
          <w:sz w:val="22"/>
          <w:szCs w:val="22"/>
        </w:rPr>
        <w:t>u</w:t>
      </w:r>
      <w:r w:rsidRPr="008016F4">
        <w:rPr>
          <w:b w:val="0"/>
          <w:sz w:val="22"/>
          <w:szCs w:val="22"/>
        </w:rPr>
        <w:t>ropskog ureda za borbu protiv pronevjere</w:t>
      </w:r>
      <w:r w:rsidR="004708A3" w:rsidRPr="008016F4">
        <w:rPr>
          <w:b w:val="0"/>
          <w:sz w:val="22"/>
          <w:szCs w:val="22"/>
        </w:rPr>
        <w:t>, E</w:t>
      </w:r>
      <w:r w:rsidR="00B616A1" w:rsidRPr="008016F4">
        <w:rPr>
          <w:b w:val="0"/>
          <w:sz w:val="22"/>
          <w:szCs w:val="22"/>
        </w:rPr>
        <w:t>u</w:t>
      </w:r>
      <w:r w:rsidR="004708A3" w:rsidRPr="008016F4">
        <w:rPr>
          <w:b w:val="0"/>
          <w:sz w:val="22"/>
          <w:szCs w:val="22"/>
        </w:rPr>
        <w:t>ropskog ureda javnog tužioca</w:t>
      </w:r>
      <w:r w:rsidRPr="008016F4">
        <w:rPr>
          <w:b w:val="0"/>
          <w:sz w:val="22"/>
          <w:szCs w:val="22"/>
        </w:rPr>
        <w:t xml:space="preserve"> i E</w:t>
      </w:r>
      <w:r w:rsidR="00B616A1" w:rsidRPr="008016F4">
        <w:rPr>
          <w:b w:val="0"/>
          <w:sz w:val="22"/>
          <w:szCs w:val="22"/>
        </w:rPr>
        <w:t>u</w:t>
      </w:r>
      <w:r w:rsidRPr="008016F4">
        <w:rPr>
          <w:b w:val="0"/>
          <w:sz w:val="22"/>
          <w:szCs w:val="22"/>
        </w:rPr>
        <w:t xml:space="preserve">ropskog suda revizora </w:t>
      </w:r>
      <w:r w:rsidR="004708A3" w:rsidRPr="008016F4">
        <w:rPr>
          <w:b w:val="0"/>
          <w:sz w:val="22"/>
          <w:szCs w:val="22"/>
        </w:rPr>
        <w:t xml:space="preserve">će se zasnivati na povjerljivosti u odnosu prema trećim stranama, ne dovodeći u pitanje obaveze iz javnog zakona kojem se oni podvrgavaju. Dokumenti moraju biti pristupačni i arhivirani tako da se olakša njihova provjera, i Izvođač mora obavijestiti Ugovornog organa o njihovoj </w:t>
      </w:r>
      <w:proofErr w:type="spellStart"/>
      <w:r w:rsidR="004708A3" w:rsidRPr="008016F4">
        <w:rPr>
          <w:b w:val="0"/>
          <w:sz w:val="22"/>
          <w:szCs w:val="22"/>
        </w:rPr>
        <w:t>tačnoj</w:t>
      </w:r>
      <w:proofErr w:type="spellEnd"/>
      <w:r w:rsidR="004708A3" w:rsidRPr="008016F4">
        <w:rPr>
          <w:b w:val="0"/>
          <w:sz w:val="22"/>
          <w:szCs w:val="22"/>
        </w:rPr>
        <w:t xml:space="preserve"> lokaciji. </w:t>
      </w:r>
    </w:p>
    <w:p w:rsidR="003D2AC2" w:rsidRPr="008016F4" w:rsidRDefault="00DD07BB" w:rsidP="007F10BA">
      <w:pPr>
        <w:pStyle w:val="BodyText"/>
        <w:numPr>
          <w:ilvl w:val="1"/>
          <w:numId w:val="108"/>
        </w:numPr>
        <w:spacing w:before="120"/>
        <w:jc w:val="both"/>
        <w:rPr>
          <w:b w:val="0"/>
          <w:sz w:val="22"/>
          <w:szCs w:val="22"/>
        </w:rPr>
      </w:pPr>
      <w:r w:rsidRPr="008016F4">
        <w:rPr>
          <w:b w:val="0"/>
          <w:sz w:val="22"/>
          <w:szCs w:val="22"/>
        </w:rPr>
        <w:t>Izvo</w:t>
      </w:r>
      <w:r w:rsidR="003D2AC2" w:rsidRPr="008016F4">
        <w:rPr>
          <w:b w:val="0"/>
          <w:sz w:val="22"/>
          <w:szCs w:val="22"/>
        </w:rPr>
        <w:t>đ</w:t>
      </w:r>
      <w:r w:rsidRPr="008016F4">
        <w:rPr>
          <w:b w:val="0"/>
          <w:sz w:val="22"/>
          <w:szCs w:val="22"/>
        </w:rPr>
        <w:t>a</w:t>
      </w:r>
      <w:r w:rsidR="003D2AC2" w:rsidRPr="008016F4">
        <w:rPr>
          <w:b w:val="0"/>
          <w:sz w:val="22"/>
          <w:szCs w:val="22"/>
        </w:rPr>
        <w:t>č</w:t>
      </w:r>
      <w:r w:rsidRPr="008016F4">
        <w:rPr>
          <w:b w:val="0"/>
          <w:sz w:val="22"/>
          <w:szCs w:val="22"/>
        </w:rPr>
        <w:t xml:space="preserve"> </w:t>
      </w:r>
      <w:proofErr w:type="spellStart"/>
      <w:r w:rsidRPr="008016F4">
        <w:rPr>
          <w:b w:val="0"/>
          <w:sz w:val="22"/>
          <w:szCs w:val="22"/>
        </w:rPr>
        <w:t>garant</w:t>
      </w:r>
      <w:r w:rsidR="00B4508B" w:rsidRPr="008016F4">
        <w:rPr>
          <w:b w:val="0"/>
          <w:sz w:val="22"/>
          <w:szCs w:val="22"/>
        </w:rPr>
        <w:t>uje</w:t>
      </w:r>
      <w:proofErr w:type="spellEnd"/>
      <w:r w:rsidR="00B4508B" w:rsidRPr="008016F4">
        <w:rPr>
          <w:b w:val="0"/>
          <w:sz w:val="22"/>
          <w:szCs w:val="22"/>
        </w:rPr>
        <w:t xml:space="preserve"> </w:t>
      </w:r>
      <w:r w:rsidRPr="008016F4">
        <w:rPr>
          <w:b w:val="0"/>
          <w:sz w:val="22"/>
          <w:szCs w:val="22"/>
        </w:rPr>
        <w:t xml:space="preserve">da </w:t>
      </w:r>
      <w:r w:rsidR="003D2AC2" w:rsidRPr="008016F4">
        <w:rPr>
          <w:b w:val="0"/>
          <w:sz w:val="22"/>
          <w:szCs w:val="22"/>
        </w:rPr>
        <w:t xml:space="preserve">će se </w:t>
      </w:r>
      <w:r w:rsidRPr="008016F4">
        <w:rPr>
          <w:b w:val="0"/>
          <w:sz w:val="22"/>
          <w:szCs w:val="22"/>
        </w:rPr>
        <w:t xml:space="preserve">prava </w:t>
      </w:r>
      <w:r w:rsidR="003D2AC2" w:rsidRPr="008016F4">
        <w:rPr>
          <w:b w:val="0"/>
          <w:sz w:val="22"/>
          <w:szCs w:val="22"/>
        </w:rPr>
        <w:t>E</w:t>
      </w:r>
      <w:r w:rsidR="00B616A1" w:rsidRPr="008016F4">
        <w:rPr>
          <w:b w:val="0"/>
          <w:sz w:val="22"/>
          <w:szCs w:val="22"/>
        </w:rPr>
        <w:t>u</w:t>
      </w:r>
      <w:r w:rsidR="003D2AC2" w:rsidRPr="008016F4">
        <w:rPr>
          <w:b w:val="0"/>
          <w:sz w:val="22"/>
          <w:szCs w:val="22"/>
        </w:rPr>
        <w:t>ropske Komisije, E</w:t>
      </w:r>
      <w:r w:rsidR="00B616A1" w:rsidRPr="008016F4">
        <w:rPr>
          <w:b w:val="0"/>
          <w:sz w:val="22"/>
          <w:szCs w:val="22"/>
        </w:rPr>
        <w:t>u</w:t>
      </w:r>
      <w:r w:rsidR="003D2AC2" w:rsidRPr="008016F4">
        <w:rPr>
          <w:b w:val="0"/>
          <w:sz w:val="22"/>
          <w:szCs w:val="22"/>
        </w:rPr>
        <w:t>ropskog ureda za borbu protiv pronevjere</w:t>
      </w:r>
      <w:r w:rsidR="00137198" w:rsidRPr="008016F4">
        <w:rPr>
          <w:b w:val="0"/>
          <w:sz w:val="22"/>
          <w:szCs w:val="22"/>
        </w:rPr>
        <w:t>, E</w:t>
      </w:r>
      <w:r w:rsidR="00B616A1" w:rsidRPr="008016F4">
        <w:rPr>
          <w:b w:val="0"/>
          <w:sz w:val="22"/>
          <w:szCs w:val="22"/>
        </w:rPr>
        <w:t>u</w:t>
      </w:r>
      <w:r w:rsidR="00137198" w:rsidRPr="008016F4">
        <w:rPr>
          <w:b w:val="0"/>
          <w:sz w:val="22"/>
          <w:szCs w:val="22"/>
        </w:rPr>
        <w:t xml:space="preserve">ropskog ureda javnog tužioca </w:t>
      </w:r>
      <w:r w:rsidR="003D2AC2" w:rsidRPr="008016F4">
        <w:rPr>
          <w:b w:val="0"/>
          <w:sz w:val="22"/>
          <w:szCs w:val="22"/>
        </w:rPr>
        <w:t xml:space="preserve"> i E</w:t>
      </w:r>
      <w:r w:rsidR="00B616A1" w:rsidRPr="008016F4">
        <w:rPr>
          <w:b w:val="0"/>
          <w:sz w:val="22"/>
          <w:szCs w:val="22"/>
        </w:rPr>
        <w:t>u</w:t>
      </w:r>
      <w:r w:rsidR="003D2AC2" w:rsidRPr="008016F4">
        <w:rPr>
          <w:b w:val="0"/>
          <w:sz w:val="22"/>
          <w:szCs w:val="22"/>
        </w:rPr>
        <w:t xml:space="preserve">ropskog suda revizora da obavljaju reviziju, provjere i verifikaciju jednako primjenjivati, po istim </w:t>
      </w:r>
      <w:r w:rsidR="00220BF7" w:rsidRPr="008016F4">
        <w:rPr>
          <w:b w:val="0"/>
          <w:sz w:val="22"/>
          <w:szCs w:val="22"/>
        </w:rPr>
        <w:t>uslov</w:t>
      </w:r>
      <w:r w:rsidR="004C0CC4" w:rsidRPr="008016F4">
        <w:rPr>
          <w:b w:val="0"/>
          <w:sz w:val="22"/>
          <w:szCs w:val="22"/>
        </w:rPr>
        <w:t>ima</w:t>
      </w:r>
      <w:r w:rsidR="003D2AC2" w:rsidRPr="008016F4">
        <w:rPr>
          <w:b w:val="0"/>
          <w:sz w:val="22"/>
          <w:szCs w:val="22"/>
        </w:rPr>
        <w:t xml:space="preserve"> i u skladu sa istim pravilima kao i ona navedena u ovom </w:t>
      </w:r>
      <w:r w:rsidR="007362B6" w:rsidRPr="008016F4">
        <w:rPr>
          <w:b w:val="0"/>
          <w:sz w:val="22"/>
          <w:szCs w:val="22"/>
        </w:rPr>
        <w:t>članu</w:t>
      </w:r>
      <w:r w:rsidR="003D2AC2" w:rsidRPr="008016F4">
        <w:rPr>
          <w:b w:val="0"/>
          <w:sz w:val="22"/>
          <w:szCs w:val="22"/>
        </w:rPr>
        <w:t xml:space="preserve">, na bilo kojeg podizvođača ili bilo koje drugo lice koje ima koristi iz EU budžeta / EDF sredstava. </w:t>
      </w:r>
    </w:p>
    <w:p w:rsidR="00DD07BB" w:rsidRPr="008016F4" w:rsidRDefault="003D2AC2" w:rsidP="007F10BA">
      <w:pPr>
        <w:pStyle w:val="BodyText"/>
        <w:numPr>
          <w:ilvl w:val="1"/>
          <w:numId w:val="108"/>
        </w:numPr>
        <w:spacing w:before="120"/>
        <w:jc w:val="both"/>
        <w:rPr>
          <w:b w:val="0"/>
          <w:sz w:val="22"/>
          <w:szCs w:val="22"/>
        </w:rPr>
      </w:pPr>
      <w:r w:rsidRPr="008016F4">
        <w:rPr>
          <w:b w:val="0"/>
          <w:sz w:val="22"/>
          <w:szCs w:val="22"/>
        </w:rPr>
        <w:t xml:space="preserve">Nepridržavanje sa obavezama iz </w:t>
      </w:r>
      <w:r w:rsidR="00220BF7" w:rsidRPr="008016F4">
        <w:rPr>
          <w:b w:val="0"/>
          <w:sz w:val="22"/>
          <w:szCs w:val="22"/>
        </w:rPr>
        <w:t>član</w:t>
      </w:r>
      <w:r w:rsidRPr="008016F4">
        <w:rPr>
          <w:b w:val="0"/>
          <w:sz w:val="22"/>
          <w:szCs w:val="22"/>
        </w:rPr>
        <w:t xml:space="preserve">a 71.1 do 71.4 predstavlja slučaj ozbiljnog kršenja ugovora. </w:t>
      </w:r>
    </w:p>
    <w:p w:rsidR="003D2AC2" w:rsidRPr="008016F4" w:rsidRDefault="00220BF7" w:rsidP="00B4508B">
      <w:pPr>
        <w:pStyle w:val="Heading2"/>
        <w:rPr>
          <w:rFonts w:ascii="Times New Roman" w:hAnsi="Times New Roman" w:cs="Times New Roman"/>
          <w:color w:val="auto"/>
        </w:rPr>
      </w:pPr>
      <w:bookmarkStart w:id="88" w:name="_Toc181175671"/>
      <w:r w:rsidRPr="008016F4">
        <w:rPr>
          <w:rFonts w:ascii="Times New Roman" w:hAnsi="Times New Roman" w:cs="Times New Roman"/>
          <w:color w:val="auto"/>
        </w:rPr>
        <w:t>Član</w:t>
      </w:r>
      <w:r w:rsidR="003D2AC2" w:rsidRPr="008016F4">
        <w:rPr>
          <w:rFonts w:ascii="Times New Roman" w:hAnsi="Times New Roman" w:cs="Times New Roman"/>
          <w:color w:val="auto"/>
        </w:rPr>
        <w:t xml:space="preserve"> 72 – Zaštita podataka</w:t>
      </w:r>
      <w:bookmarkEnd w:id="88"/>
    </w:p>
    <w:p w:rsidR="00AC52F4" w:rsidRPr="008016F4" w:rsidRDefault="00AC52F4" w:rsidP="007F10BA">
      <w:pPr>
        <w:pStyle w:val="BodyText"/>
        <w:spacing w:before="120"/>
        <w:jc w:val="both"/>
        <w:rPr>
          <w:sz w:val="22"/>
          <w:szCs w:val="22"/>
        </w:rPr>
      </w:pPr>
      <w:bookmarkStart w:id="89" w:name="_Hlk170385086"/>
      <w:r w:rsidRPr="008016F4">
        <w:rPr>
          <w:sz w:val="22"/>
          <w:szCs w:val="22"/>
        </w:rPr>
        <w:t xml:space="preserve">72.1 </w:t>
      </w:r>
      <w:bookmarkEnd w:id="89"/>
      <w:r w:rsidRPr="008016F4">
        <w:rPr>
          <w:sz w:val="22"/>
          <w:szCs w:val="22"/>
        </w:rPr>
        <w:t>Obrada ličnih podataka od strane Ugovornog organa</w:t>
      </w:r>
    </w:p>
    <w:p w:rsidR="00D3414E" w:rsidRPr="008016F4" w:rsidRDefault="00AC52F4" w:rsidP="00AC52F4">
      <w:pPr>
        <w:pStyle w:val="BodyText"/>
        <w:spacing w:before="120"/>
        <w:jc w:val="both"/>
        <w:rPr>
          <w:b w:val="0"/>
          <w:sz w:val="22"/>
          <w:szCs w:val="22"/>
          <w:highlight w:val="yellow"/>
        </w:rPr>
      </w:pPr>
      <w:r w:rsidRPr="008016F4">
        <w:rPr>
          <w:b w:val="0"/>
          <w:sz w:val="22"/>
          <w:szCs w:val="22"/>
        </w:rPr>
        <w:t>B</w:t>
      </w:r>
      <w:r w:rsidR="00F34D11" w:rsidRPr="008016F4">
        <w:rPr>
          <w:b w:val="0"/>
          <w:sz w:val="22"/>
          <w:szCs w:val="22"/>
        </w:rPr>
        <w:t>ilo koji lični podaci koji s</w:t>
      </w:r>
      <w:r w:rsidR="001A285E" w:rsidRPr="008016F4">
        <w:rPr>
          <w:b w:val="0"/>
          <w:sz w:val="22"/>
          <w:szCs w:val="22"/>
        </w:rPr>
        <w:t xml:space="preserve">u uključeni u ugovor ili su u vezi s ugovorom uključujući njegovu implementaciju, </w:t>
      </w:r>
      <w:r w:rsidR="00D3414E" w:rsidRPr="008016F4">
        <w:rPr>
          <w:b w:val="0"/>
          <w:sz w:val="22"/>
          <w:szCs w:val="22"/>
        </w:rPr>
        <w:t xml:space="preserve">biće </w:t>
      </w:r>
      <w:r w:rsidR="00F34D11" w:rsidRPr="008016F4">
        <w:rPr>
          <w:b w:val="0"/>
          <w:sz w:val="22"/>
          <w:szCs w:val="22"/>
        </w:rPr>
        <w:t>obrađeni u skladu sa Regulativom (E</w:t>
      </w:r>
      <w:r w:rsidR="00137198" w:rsidRPr="008016F4">
        <w:rPr>
          <w:b w:val="0"/>
          <w:sz w:val="22"/>
          <w:szCs w:val="22"/>
        </w:rPr>
        <w:t>U</w:t>
      </w:r>
      <w:r w:rsidR="00F34D11" w:rsidRPr="008016F4">
        <w:rPr>
          <w:b w:val="0"/>
          <w:sz w:val="22"/>
          <w:szCs w:val="22"/>
        </w:rPr>
        <w:t xml:space="preserve">) broj </w:t>
      </w:r>
      <w:r w:rsidR="00D3414E" w:rsidRPr="008016F4">
        <w:rPr>
          <w:b w:val="0"/>
          <w:sz w:val="22"/>
          <w:szCs w:val="22"/>
        </w:rPr>
        <w:t xml:space="preserve">2018/1725. Ovakvi podaci će biti obrađivani isključivo u svrhu implementacije, upravljanja i monitoringa ugovora od strane kontrolora podataka. </w:t>
      </w:r>
    </w:p>
    <w:p w:rsidR="00D3414E" w:rsidRPr="008016F4" w:rsidRDefault="00AC52F4" w:rsidP="00AC52F4">
      <w:pPr>
        <w:pStyle w:val="BodyText"/>
        <w:spacing w:before="120"/>
        <w:jc w:val="both"/>
        <w:rPr>
          <w:b w:val="0"/>
          <w:sz w:val="22"/>
          <w:szCs w:val="22"/>
        </w:rPr>
      </w:pPr>
      <w:r w:rsidRPr="008016F4">
        <w:rPr>
          <w:b w:val="0"/>
          <w:sz w:val="22"/>
          <w:szCs w:val="22"/>
        </w:rPr>
        <w:t>Iz</w:t>
      </w:r>
      <w:r w:rsidR="00D3414E" w:rsidRPr="008016F4">
        <w:rPr>
          <w:b w:val="0"/>
          <w:sz w:val="22"/>
          <w:szCs w:val="22"/>
        </w:rPr>
        <w:t xml:space="preserve">vođač ili bilo koja druga osoba čiji lični podaci se obrađuju od strane kontrolora podataka a koji su vezani za ovaj ugovor, imaju specifična prava kao subjekt podataka u </w:t>
      </w:r>
      <w:proofErr w:type="spellStart"/>
      <w:r w:rsidR="00D3414E" w:rsidRPr="008016F4">
        <w:rPr>
          <w:b w:val="0"/>
          <w:sz w:val="22"/>
          <w:szCs w:val="22"/>
        </w:rPr>
        <w:t>okvior</w:t>
      </w:r>
      <w:proofErr w:type="spellEnd"/>
      <w:r w:rsidR="00137198" w:rsidRPr="008016F4">
        <w:rPr>
          <w:b w:val="0"/>
          <w:sz w:val="22"/>
          <w:szCs w:val="22"/>
        </w:rPr>
        <w:t xml:space="preserve"> </w:t>
      </w:r>
      <w:r w:rsidR="00D3414E" w:rsidRPr="008016F4">
        <w:rPr>
          <w:b w:val="0"/>
          <w:sz w:val="22"/>
          <w:szCs w:val="22"/>
        </w:rPr>
        <w:t>u Poglavlja III (</w:t>
      </w:r>
      <w:r w:rsidR="00220BF7" w:rsidRPr="008016F4">
        <w:rPr>
          <w:b w:val="0"/>
          <w:sz w:val="22"/>
          <w:szCs w:val="22"/>
        </w:rPr>
        <w:t>član</w:t>
      </w:r>
      <w:r w:rsidR="00D3414E" w:rsidRPr="008016F4">
        <w:rPr>
          <w:b w:val="0"/>
          <w:sz w:val="22"/>
          <w:szCs w:val="22"/>
        </w:rPr>
        <w:t>ovi 14-25) Regulative (EU) 2018/1725, naročito pravo pristupa, ispravljanja ili brisanja njihovih ličnih podataka te pravo ograničavanja obrade njihovih ličnih podataka ili – ako je relevantno – pravo prigovora na obradu ili pravo na prenosivost podataka.</w:t>
      </w:r>
    </w:p>
    <w:p w:rsidR="003E1E0B" w:rsidRPr="008016F4" w:rsidRDefault="00AC52F4" w:rsidP="00AC52F4">
      <w:pPr>
        <w:pStyle w:val="BodyText"/>
        <w:spacing w:before="120"/>
        <w:jc w:val="both"/>
        <w:rPr>
          <w:b w:val="0"/>
          <w:sz w:val="22"/>
          <w:szCs w:val="22"/>
        </w:rPr>
      </w:pPr>
      <w:r w:rsidRPr="008016F4">
        <w:rPr>
          <w:b w:val="0"/>
          <w:sz w:val="22"/>
          <w:szCs w:val="22"/>
        </w:rPr>
        <w:lastRenderedPageBreak/>
        <w:t>U</w:t>
      </w:r>
      <w:r w:rsidR="00B74B38" w:rsidRPr="008016F4">
        <w:rPr>
          <w:b w:val="0"/>
          <w:sz w:val="22"/>
          <w:szCs w:val="22"/>
        </w:rPr>
        <w:t xml:space="preserve">koliko izvođač </w:t>
      </w:r>
      <w:r w:rsidR="00D3414E" w:rsidRPr="008016F4">
        <w:rPr>
          <w:b w:val="0"/>
          <w:sz w:val="22"/>
          <w:szCs w:val="22"/>
        </w:rPr>
        <w:t xml:space="preserve">ili bilo koja druga osoba čiji lični podaci se obrađuju u vezi s ugovorom imaju bilo kakva </w:t>
      </w:r>
      <w:r w:rsidR="00B74B38" w:rsidRPr="008016F4">
        <w:rPr>
          <w:b w:val="0"/>
          <w:sz w:val="22"/>
          <w:szCs w:val="22"/>
        </w:rPr>
        <w:t>pitanja vezan</w:t>
      </w:r>
      <w:r w:rsidR="00D3414E" w:rsidRPr="008016F4">
        <w:rPr>
          <w:b w:val="0"/>
          <w:sz w:val="22"/>
          <w:szCs w:val="22"/>
        </w:rPr>
        <w:t xml:space="preserve">a </w:t>
      </w:r>
      <w:r w:rsidR="00B74B38" w:rsidRPr="008016F4">
        <w:rPr>
          <w:b w:val="0"/>
          <w:sz w:val="22"/>
          <w:szCs w:val="22"/>
        </w:rPr>
        <w:t xml:space="preserve">za obradu njegovih ličnih podataka, </w:t>
      </w:r>
      <w:r w:rsidR="00D3414E" w:rsidRPr="008016F4">
        <w:rPr>
          <w:b w:val="0"/>
          <w:sz w:val="22"/>
          <w:szCs w:val="22"/>
        </w:rPr>
        <w:t xml:space="preserve">mora ih adresirati osobno na kontrolora podataka. Mogu ih </w:t>
      </w:r>
      <w:proofErr w:type="spellStart"/>
      <w:r w:rsidR="00D3414E" w:rsidRPr="008016F4">
        <w:rPr>
          <w:b w:val="0"/>
          <w:sz w:val="22"/>
          <w:szCs w:val="22"/>
        </w:rPr>
        <w:t>takođe</w:t>
      </w:r>
      <w:proofErr w:type="spellEnd"/>
      <w:r w:rsidR="00D3414E" w:rsidRPr="008016F4">
        <w:rPr>
          <w:b w:val="0"/>
          <w:sz w:val="22"/>
          <w:szCs w:val="22"/>
        </w:rPr>
        <w:t xml:space="preserve"> adresirati Službeniku za zaštitu podataka ili kontroloru podataka. Oni imaju pravo uložiti žalbu E</w:t>
      </w:r>
      <w:r w:rsidR="00B4508B" w:rsidRPr="008016F4">
        <w:rPr>
          <w:b w:val="0"/>
          <w:sz w:val="22"/>
          <w:szCs w:val="22"/>
        </w:rPr>
        <w:t>u</w:t>
      </w:r>
      <w:r w:rsidR="00D3414E" w:rsidRPr="008016F4">
        <w:rPr>
          <w:b w:val="0"/>
          <w:sz w:val="22"/>
          <w:szCs w:val="22"/>
        </w:rPr>
        <w:t xml:space="preserve">ropskom supervizoru zaštite podataka u bilo koje vrijeme. </w:t>
      </w:r>
    </w:p>
    <w:p w:rsidR="00D3414E" w:rsidRPr="008016F4" w:rsidRDefault="00D3414E" w:rsidP="00AC52F4">
      <w:pPr>
        <w:pStyle w:val="BodyText"/>
        <w:spacing w:before="120"/>
        <w:jc w:val="both"/>
        <w:rPr>
          <w:b w:val="0"/>
          <w:sz w:val="22"/>
          <w:szCs w:val="22"/>
        </w:rPr>
      </w:pPr>
      <w:r w:rsidRPr="008016F4">
        <w:rPr>
          <w:b w:val="0"/>
          <w:sz w:val="22"/>
          <w:szCs w:val="22"/>
        </w:rPr>
        <w:t xml:space="preserve">Detalji </w:t>
      </w:r>
      <w:r w:rsidR="00AC52F4" w:rsidRPr="008016F4">
        <w:rPr>
          <w:b w:val="0"/>
          <w:sz w:val="22"/>
          <w:szCs w:val="22"/>
        </w:rPr>
        <w:t xml:space="preserve">koji se tiču obrade ličnih podataka su na raspolaganju u tekstu o obradi podataka na koje se poziva u </w:t>
      </w:r>
      <w:r w:rsidR="00AC52F4" w:rsidRPr="008016F4">
        <w:rPr>
          <w:b w:val="0"/>
          <w:i/>
          <w:iCs/>
          <w:sz w:val="22"/>
          <w:szCs w:val="22"/>
        </w:rPr>
        <w:t xml:space="preserve">Specijalnim </w:t>
      </w:r>
      <w:r w:rsidR="00220BF7" w:rsidRPr="008016F4">
        <w:rPr>
          <w:b w:val="0"/>
          <w:i/>
          <w:iCs/>
          <w:sz w:val="22"/>
          <w:szCs w:val="22"/>
        </w:rPr>
        <w:t>uslov</w:t>
      </w:r>
      <w:r w:rsidR="003D2665" w:rsidRPr="008016F4">
        <w:rPr>
          <w:b w:val="0"/>
          <w:i/>
          <w:iCs/>
          <w:sz w:val="22"/>
          <w:szCs w:val="22"/>
        </w:rPr>
        <w:t>ima</w:t>
      </w:r>
      <w:r w:rsidR="00AC52F4" w:rsidRPr="008016F4">
        <w:rPr>
          <w:b w:val="0"/>
          <w:sz w:val="22"/>
          <w:szCs w:val="22"/>
        </w:rPr>
        <w:t>.</w:t>
      </w:r>
    </w:p>
    <w:p w:rsidR="00AC52F4" w:rsidRPr="008016F4" w:rsidRDefault="003E1E0B" w:rsidP="0077019D">
      <w:pPr>
        <w:pStyle w:val="BodyText"/>
        <w:spacing w:before="120"/>
        <w:ind w:left="720" w:hanging="720"/>
        <w:jc w:val="both"/>
        <w:rPr>
          <w:bCs w:val="0"/>
          <w:sz w:val="22"/>
          <w:szCs w:val="22"/>
        </w:rPr>
      </w:pPr>
      <w:r w:rsidRPr="008016F4">
        <w:rPr>
          <w:bCs w:val="0"/>
          <w:sz w:val="22"/>
          <w:szCs w:val="22"/>
        </w:rPr>
        <w:t xml:space="preserve">72.2 </w:t>
      </w:r>
      <w:r w:rsidR="0077019D" w:rsidRPr="008016F4">
        <w:rPr>
          <w:bCs w:val="0"/>
          <w:sz w:val="22"/>
          <w:szCs w:val="22"/>
        </w:rPr>
        <w:tab/>
      </w:r>
      <w:r w:rsidR="00AC52F4" w:rsidRPr="008016F4">
        <w:rPr>
          <w:bCs w:val="0"/>
          <w:sz w:val="22"/>
          <w:szCs w:val="22"/>
        </w:rPr>
        <w:t xml:space="preserve">Obrada </w:t>
      </w:r>
      <w:r w:rsidR="00137198" w:rsidRPr="008016F4">
        <w:rPr>
          <w:bCs w:val="0"/>
          <w:sz w:val="22"/>
          <w:szCs w:val="22"/>
        </w:rPr>
        <w:t xml:space="preserve">ličnih </w:t>
      </w:r>
      <w:r w:rsidR="00AC52F4" w:rsidRPr="008016F4">
        <w:rPr>
          <w:bCs w:val="0"/>
          <w:sz w:val="22"/>
          <w:szCs w:val="22"/>
        </w:rPr>
        <w:t>podataka od strane Izvođača</w:t>
      </w:r>
    </w:p>
    <w:p w:rsidR="00AC52F4" w:rsidRPr="008016F4" w:rsidRDefault="00AC52F4" w:rsidP="00AC52F4">
      <w:pPr>
        <w:pStyle w:val="BodyText"/>
        <w:spacing w:before="120"/>
        <w:jc w:val="both"/>
        <w:rPr>
          <w:b w:val="0"/>
          <w:sz w:val="22"/>
          <w:szCs w:val="22"/>
        </w:rPr>
      </w:pPr>
      <w:r w:rsidRPr="008016F4">
        <w:rPr>
          <w:b w:val="0"/>
          <w:sz w:val="22"/>
          <w:szCs w:val="22"/>
        </w:rPr>
        <w:t xml:space="preserve">Obrada ličnih podataka od strane Izvođača mora ispuniti zahtjeve </w:t>
      </w:r>
      <w:r w:rsidR="00220BF7" w:rsidRPr="008016F4">
        <w:rPr>
          <w:b w:val="0"/>
          <w:sz w:val="22"/>
          <w:szCs w:val="22"/>
        </w:rPr>
        <w:t>Opšt</w:t>
      </w:r>
      <w:r w:rsidRPr="008016F4">
        <w:rPr>
          <w:b w:val="0"/>
          <w:sz w:val="22"/>
          <w:szCs w:val="22"/>
        </w:rPr>
        <w:t xml:space="preserve">ih </w:t>
      </w:r>
      <w:proofErr w:type="spellStart"/>
      <w:r w:rsidR="00220BF7" w:rsidRPr="008016F4">
        <w:rPr>
          <w:b w:val="0"/>
          <w:sz w:val="22"/>
          <w:szCs w:val="22"/>
        </w:rPr>
        <w:t>uslov</w:t>
      </w:r>
      <w:r w:rsidR="003D2665" w:rsidRPr="008016F4">
        <w:rPr>
          <w:b w:val="0"/>
          <w:sz w:val="22"/>
          <w:szCs w:val="22"/>
        </w:rPr>
        <w:t>a</w:t>
      </w:r>
      <w:proofErr w:type="spellEnd"/>
      <w:r w:rsidRPr="008016F4">
        <w:rPr>
          <w:b w:val="0"/>
          <w:sz w:val="22"/>
          <w:szCs w:val="22"/>
        </w:rPr>
        <w:t xml:space="preserve"> i mora se vršiti isključivo u svrhe postavljene od strane kontrolora.</w:t>
      </w:r>
    </w:p>
    <w:p w:rsidR="00AC52F4" w:rsidRPr="008016F4" w:rsidRDefault="00AC52F4" w:rsidP="00AC52F4">
      <w:pPr>
        <w:pStyle w:val="BodyText"/>
        <w:spacing w:before="120"/>
        <w:jc w:val="both"/>
        <w:rPr>
          <w:b w:val="0"/>
          <w:sz w:val="22"/>
          <w:szCs w:val="22"/>
        </w:rPr>
      </w:pPr>
      <w:r w:rsidRPr="008016F4">
        <w:rPr>
          <w:b w:val="0"/>
          <w:sz w:val="22"/>
          <w:szCs w:val="22"/>
        </w:rPr>
        <w:t>Izvođač je dužan asistirati kontroloru u ispunjavanju kontrolorove obaveze da odgovara na zahtjeve za ostvarivanje prava osoba čiji lični podaci se obrađuju u vezi s ovim ugovorom kao što je navedeno u Poglavlju III (</w:t>
      </w:r>
      <w:r w:rsidR="00220BF7" w:rsidRPr="008016F4">
        <w:rPr>
          <w:b w:val="0"/>
          <w:sz w:val="22"/>
          <w:szCs w:val="22"/>
        </w:rPr>
        <w:t>član</w:t>
      </w:r>
      <w:r w:rsidRPr="008016F4">
        <w:rPr>
          <w:b w:val="0"/>
          <w:sz w:val="22"/>
          <w:szCs w:val="22"/>
        </w:rPr>
        <w:t xml:space="preserve">ovi 14-25) Regulative (EU) 2018/1725. Izvođač je dužan da bez odlaganja </w:t>
      </w:r>
      <w:r w:rsidR="003D2665" w:rsidRPr="008016F4">
        <w:rPr>
          <w:b w:val="0"/>
          <w:sz w:val="22"/>
          <w:szCs w:val="22"/>
        </w:rPr>
        <w:t xml:space="preserve">obavijesti </w:t>
      </w:r>
      <w:r w:rsidRPr="008016F4">
        <w:rPr>
          <w:b w:val="0"/>
          <w:sz w:val="22"/>
          <w:szCs w:val="22"/>
        </w:rPr>
        <w:t>kontrolora o takvim zahtjevima.</w:t>
      </w:r>
    </w:p>
    <w:p w:rsidR="00AC52F4" w:rsidRPr="008016F4" w:rsidRDefault="00AC52F4" w:rsidP="00AC52F4">
      <w:pPr>
        <w:pStyle w:val="BodyText"/>
        <w:spacing w:before="120"/>
        <w:jc w:val="both"/>
        <w:rPr>
          <w:b w:val="0"/>
          <w:sz w:val="22"/>
          <w:szCs w:val="22"/>
        </w:rPr>
      </w:pPr>
      <w:r w:rsidRPr="008016F4">
        <w:rPr>
          <w:b w:val="0"/>
          <w:sz w:val="22"/>
          <w:szCs w:val="22"/>
        </w:rPr>
        <w:t xml:space="preserve">Izvođač može </w:t>
      </w:r>
      <w:r w:rsidR="00AF62A8" w:rsidRPr="008016F4">
        <w:rPr>
          <w:b w:val="0"/>
          <w:sz w:val="22"/>
          <w:szCs w:val="22"/>
        </w:rPr>
        <w:t xml:space="preserve">postupati samo prema </w:t>
      </w:r>
      <w:proofErr w:type="spellStart"/>
      <w:r w:rsidR="00AF62A8" w:rsidRPr="008016F4">
        <w:rPr>
          <w:b w:val="0"/>
          <w:sz w:val="22"/>
          <w:szCs w:val="22"/>
        </w:rPr>
        <w:t>dokumentovanim</w:t>
      </w:r>
      <w:proofErr w:type="spellEnd"/>
      <w:r w:rsidR="00AF62A8" w:rsidRPr="008016F4">
        <w:rPr>
          <w:b w:val="0"/>
          <w:sz w:val="22"/>
          <w:szCs w:val="22"/>
        </w:rPr>
        <w:t xml:space="preserve"> pisanim uputama i pod nadzorom kontrolora, naročito u vezi sa svrhom obrade podataka, kategorijama podataka koji mogu biti obrađivani, primaocima podataka i sredstvima kojima subjekt podataka može ostvarivati svoja prava.</w:t>
      </w:r>
    </w:p>
    <w:p w:rsidR="00AF62A8" w:rsidRPr="008016F4" w:rsidRDefault="00AF62A8" w:rsidP="00AC52F4">
      <w:pPr>
        <w:pStyle w:val="BodyText"/>
        <w:spacing w:before="120"/>
        <w:jc w:val="both"/>
        <w:rPr>
          <w:b w:val="0"/>
          <w:sz w:val="22"/>
          <w:szCs w:val="22"/>
        </w:rPr>
      </w:pPr>
      <w:r w:rsidRPr="008016F4">
        <w:rPr>
          <w:b w:val="0"/>
          <w:sz w:val="22"/>
          <w:szCs w:val="22"/>
        </w:rPr>
        <w:t xml:space="preserve">Izvođač je dužan dati </w:t>
      </w:r>
      <w:r w:rsidR="00137198" w:rsidRPr="008016F4">
        <w:rPr>
          <w:b w:val="0"/>
          <w:sz w:val="22"/>
          <w:szCs w:val="22"/>
        </w:rPr>
        <w:t>uposlenicima</w:t>
      </w:r>
      <w:r w:rsidRPr="008016F4">
        <w:rPr>
          <w:b w:val="0"/>
          <w:sz w:val="22"/>
          <w:szCs w:val="22"/>
        </w:rPr>
        <w:t xml:space="preserve"> pristup podacima u obimu koji je striktno potreban za implementaciju, upravljanje i monitoring ugovora. Izvođač mora osigurati da </w:t>
      </w:r>
      <w:r w:rsidR="00137198" w:rsidRPr="008016F4">
        <w:rPr>
          <w:b w:val="0"/>
          <w:sz w:val="22"/>
          <w:szCs w:val="22"/>
        </w:rPr>
        <w:t>s</w:t>
      </w:r>
      <w:r w:rsidRPr="008016F4">
        <w:rPr>
          <w:b w:val="0"/>
          <w:sz w:val="22"/>
          <w:szCs w:val="22"/>
        </w:rPr>
        <w:t xml:space="preserve">e </w:t>
      </w:r>
      <w:r w:rsidR="00137198" w:rsidRPr="008016F4">
        <w:rPr>
          <w:b w:val="0"/>
          <w:sz w:val="22"/>
          <w:szCs w:val="22"/>
        </w:rPr>
        <w:t xml:space="preserve">ovlašteno </w:t>
      </w:r>
      <w:r w:rsidRPr="008016F4">
        <w:rPr>
          <w:b w:val="0"/>
          <w:sz w:val="22"/>
          <w:szCs w:val="22"/>
        </w:rPr>
        <w:t>osoblje za obradu ličnih podataka obaveza</w:t>
      </w:r>
      <w:r w:rsidR="00137198" w:rsidRPr="008016F4">
        <w:rPr>
          <w:b w:val="0"/>
          <w:sz w:val="22"/>
          <w:szCs w:val="22"/>
        </w:rPr>
        <w:t>lo</w:t>
      </w:r>
      <w:r w:rsidRPr="008016F4">
        <w:rPr>
          <w:b w:val="0"/>
          <w:sz w:val="22"/>
          <w:szCs w:val="22"/>
        </w:rPr>
        <w:t xml:space="preserve"> na povjerljivost ili je pod odgovarajućom zakonskom obavezom o povjerljivosti u skladu s odredbama </w:t>
      </w:r>
      <w:r w:rsidR="00220BF7" w:rsidRPr="008016F4">
        <w:rPr>
          <w:b w:val="0"/>
          <w:sz w:val="22"/>
          <w:szCs w:val="22"/>
        </w:rPr>
        <w:t>član</w:t>
      </w:r>
      <w:r w:rsidRPr="008016F4">
        <w:rPr>
          <w:b w:val="0"/>
          <w:sz w:val="22"/>
          <w:szCs w:val="22"/>
        </w:rPr>
        <w:t xml:space="preserve">a 12.7 ovih </w:t>
      </w:r>
      <w:r w:rsidR="00220BF7" w:rsidRPr="008016F4">
        <w:rPr>
          <w:b w:val="0"/>
          <w:sz w:val="22"/>
          <w:szCs w:val="22"/>
        </w:rPr>
        <w:t>Opšt</w:t>
      </w:r>
      <w:r w:rsidRPr="008016F4">
        <w:rPr>
          <w:b w:val="0"/>
          <w:sz w:val="22"/>
          <w:szCs w:val="22"/>
        </w:rPr>
        <w:t xml:space="preserve">ih </w:t>
      </w:r>
      <w:proofErr w:type="spellStart"/>
      <w:r w:rsidR="00220BF7" w:rsidRPr="008016F4">
        <w:rPr>
          <w:b w:val="0"/>
          <w:sz w:val="22"/>
          <w:szCs w:val="22"/>
        </w:rPr>
        <w:t>uslov</w:t>
      </w:r>
      <w:r w:rsidR="003D2665" w:rsidRPr="008016F4">
        <w:rPr>
          <w:b w:val="0"/>
          <w:sz w:val="22"/>
          <w:szCs w:val="22"/>
        </w:rPr>
        <w:t>a</w:t>
      </w:r>
      <w:proofErr w:type="spellEnd"/>
      <w:r w:rsidRPr="008016F4">
        <w:rPr>
          <w:b w:val="0"/>
          <w:sz w:val="22"/>
          <w:szCs w:val="22"/>
        </w:rPr>
        <w:t>.</w:t>
      </w:r>
    </w:p>
    <w:p w:rsidR="00752872" w:rsidRPr="008016F4" w:rsidRDefault="00AF62A8" w:rsidP="00AC52F4">
      <w:pPr>
        <w:pStyle w:val="BodyText"/>
        <w:spacing w:before="120"/>
        <w:jc w:val="both"/>
        <w:rPr>
          <w:b w:val="0"/>
          <w:sz w:val="22"/>
          <w:szCs w:val="22"/>
        </w:rPr>
      </w:pPr>
      <w:r w:rsidRPr="008016F4">
        <w:rPr>
          <w:b w:val="0"/>
          <w:sz w:val="22"/>
          <w:szCs w:val="22"/>
        </w:rPr>
        <w:t xml:space="preserve">Izvođač je dužan usvojiti odgovarajuće tehničke i organizacione sigurnosne mjere, </w:t>
      </w:r>
      <w:r w:rsidR="00752872" w:rsidRPr="008016F4">
        <w:rPr>
          <w:b w:val="0"/>
          <w:sz w:val="22"/>
          <w:szCs w:val="22"/>
        </w:rPr>
        <w:t>uz dužno poštivanje rizi</w:t>
      </w:r>
      <w:r w:rsidR="00137198" w:rsidRPr="008016F4">
        <w:rPr>
          <w:b w:val="0"/>
          <w:sz w:val="22"/>
          <w:szCs w:val="22"/>
        </w:rPr>
        <w:t>ka</w:t>
      </w:r>
      <w:r w:rsidR="00752872" w:rsidRPr="008016F4">
        <w:rPr>
          <w:b w:val="0"/>
          <w:sz w:val="22"/>
          <w:szCs w:val="22"/>
        </w:rPr>
        <w:t xml:space="preserve"> povezani</w:t>
      </w:r>
      <w:r w:rsidR="00137198" w:rsidRPr="008016F4">
        <w:rPr>
          <w:b w:val="0"/>
          <w:sz w:val="22"/>
          <w:szCs w:val="22"/>
        </w:rPr>
        <w:t>h</w:t>
      </w:r>
      <w:r w:rsidR="00752872" w:rsidRPr="008016F4">
        <w:rPr>
          <w:b w:val="0"/>
          <w:sz w:val="22"/>
          <w:szCs w:val="22"/>
        </w:rPr>
        <w:t xml:space="preserve"> s obradom podataka </w:t>
      </w:r>
      <w:r w:rsidR="00137198" w:rsidRPr="008016F4">
        <w:rPr>
          <w:b w:val="0"/>
          <w:sz w:val="22"/>
          <w:szCs w:val="22"/>
        </w:rPr>
        <w:t xml:space="preserve">te </w:t>
      </w:r>
      <w:r w:rsidR="00752872" w:rsidRPr="008016F4">
        <w:rPr>
          <w:b w:val="0"/>
          <w:sz w:val="22"/>
          <w:szCs w:val="22"/>
        </w:rPr>
        <w:t>prirod</w:t>
      </w:r>
      <w:r w:rsidR="00137198" w:rsidRPr="008016F4">
        <w:rPr>
          <w:b w:val="0"/>
          <w:sz w:val="22"/>
          <w:szCs w:val="22"/>
        </w:rPr>
        <w:t>om</w:t>
      </w:r>
      <w:r w:rsidR="00752872" w:rsidRPr="008016F4">
        <w:rPr>
          <w:b w:val="0"/>
          <w:sz w:val="22"/>
          <w:szCs w:val="22"/>
        </w:rPr>
        <w:t>, obim</w:t>
      </w:r>
      <w:r w:rsidR="00137198" w:rsidRPr="008016F4">
        <w:rPr>
          <w:b w:val="0"/>
          <w:sz w:val="22"/>
          <w:szCs w:val="22"/>
        </w:rPr>
        <w:t>om</w:t>
      </w:r>
      <w:r w:rsidR="00752872" w:rsidRPr="008016F4">
        <w:rPr>
          <w:b w:val="0"/>
          <w:sz w:val="22"/>
          <w:szCs w:val="22"/>
        </w:rPr>
        <w:t>, kontekst</w:t>
      </w:r>
      <w:r w:rsidR="00137198" w:rsidRPr="008016F4">
        <w:rPr>
          <w:b w:val="0"/>
          <w:sz w:val="22"/>
          <w:szCs w:val="22"/>
        </w:rPr>
        <w:t>om</w:t>
      </w:r>
      <w:r w:rsidR="00752872" w:rsidRPr="008016F4">
        <w:rPr>
          <w:b w:val="0"/>
          <w:sz w:val="22"/>
          <w:szCs w:val="22"/>
        </w:rPr>
        <w:t xml:space="preserve"> i svr</w:t>
      </w:r>
      <w:r w:rsidR="00137198" w:rsidRPr="008016F4">
        <w:rPr>
          <w:b w:val="0"/>
          <w:sz w:val="22"/>
          <w:szCs w:val="22"/>
        </w:rPr>
        <w:t>hom</w:t>
      </w:r>
      <w:r w:rsidR="00752872" w:rsidRPr="008016F4">
        <w:rPr>
          <w:b w:val="0"/>
          <w:sz w:val="22"/>
          <w:szCs w:val="22"/>
        </w:rPr>
        <w:t xml:space="preserve"> obrade podataka, kako bi po potrebi osigurao naročito:</w:t>
      </w:r>
    </w:p>
    <w:p w:rsidR="00C45906" w:rsidRPr="008016F4" w:rsidRDefault="00C45906" w:rsidP="00C45906">
      <w:pPr>
        <w:pStyle w:val="BodyText"/>
        <w:numPr>
          <w:ilvl w:val="0"/>
          <w:numId w:val="121"/>
        </w:numPr>
        <w:spacing w:before="120"/>
        <w:jc w:val="both"/>
        <w:rPr>
          <w:b w:val="0"/>
          <w:sz w:val="22"/>
          <w:szCs w:val="22"/>
        </w:rPr>
      </w:pPr>
      <w:proofErr w:type="spellStart"/>
      <w:r w:rsidRPr="008016F4">
        <w:rPr>
          <w:b w:val="0"/>
          <w:sz w:val="22"/>
          <w:szCs w:val="22"/>
        </w:rPr>
        <w:t>P</w:t>
      </w:r>
      <w:r w:rsidR="00137198" w:rsidRPr="008016F4">
        <w:rPr>
          <w:b w:val="0"/>
          <w:sz w:val="22"/>
          <w:szCs w:val="22"/>
        </w:rPr>
        <w:t>s</w:t>
      </w:r>
      <w:r w:rsidRPr="008016F4">
        <w:rPr>
          <w:b w:val="0"/>
          <w:sz w:val="22"/>
          <w:szCs w:val="22"/>
        </w:rPr>
        <w:t>eudonimizaciju</w:t>
      </w:r>
      <w:proofErr w:type="spellEnd"/>
      <w:r w:rsidRPr="008016F4">
        <w:rPr>
          <w:b w:val="0"/>
          <w:sz w:val="22"/>
          <w:szCs w:val="22"/>
        </w:rPr>
        <w:t xml:space="preserve"> i šifriranje ličnih podataka;</w:t>
      </w:r>
    </w:p>
    <w:p w:rsidR="00C45906" w:rsidRPr="008016F4" w:rsidRDefault="00C45906" w:rsidP="00C45906">
      <w:pPr>
        <w:pStyle w:val="BodyText"/>
        <w:numPr>
          <w:ilvl w:val="0"/>
          <w:numId w:val="121"/>
        </w:numPr>
        <w:spacing w:before="120"/>
        <w:jc w:val="both"/>
        <w:rPr>
          <w:b w:val="0"/>
          <w:sz w:val="22"/>
          <w:szCs w:val="22"/>
        </w:rPr>
      </w:pPr>
      <w:r w:rsidRPr="008016F4">
        <w:rPr>
          <w:b w:val="0"/>
          <w:sz w:val="22"/>
          <w:szCs w:val="22"/>
        </w:rPr>
        <w:t>Sposobnost da se osigura trajna povjerljivost, integritet, raspoloživost i otpornost sistema i usluga obrade podataka;</w:t>
      </w:r>
    </w:p>
    <w:p w:rsidR="00C45906" w:rsidRPr="008016F4" w:rsidRDefault="00C45906" w:rsidP="00C45906">
      <w:pPr>
        <w:pStyle w:val="BodyText"/>
        <w:numPr>
          <w:ilvl w:val="0"/>
          <w:numId w:val="121"/>
        </w:numPr>
        <w:spacing w:before="120"/>
        <w:jc w:val="both"/>
        <w:rPr>
          <w:b w:val="0"/>
          <w:sz w:val="22"/>
          <w:szCs w:val="22"/>
        </w:rPr>
      </w:pPr>
      <w:r w:rsidRPr="008016F4">
        <w:rPr>
          <w:b w:val="0"/>
          <w:sz w:val="22"/>
          <w:szCs w:val="22"/>
        </w:rPr>
        <w:t>Sposobnost da se u slučajevima fizičkog ili tehničkog incidenta blagovremeno vrati raspoloživost ličnih podataka i pristup ličnim podacima;</w:t>
      </w:r>
    </w:p>
    <w:p w:rsidR="00C45906" w:rsidRPr="008016F4" w:rsidRDefault="00C45906" w:rsidP="00C45906">
      <w:pPr>
        <w:pStyle w:val="BodyText"/>
        <w:numPr>
          <w:ilvl w:val="0"/>
          <w:numId w:val="121"/>
        </w:numPr>
        <w:spacing w:before="120"/>
        <w:jc w:val="both"/>
        <w:rPr>
          <w:b w:val="0"/>
          <w:sz w:val="22"/>
          <w:szCs w:val="22"/>
        </w:rPr>
      </w:pPr>
      <w:r w:rsidRPr="008016F4">
        <w:rPr>
          <w:b w:val="0"/>
          <w:sz w:val="22"/>
          <w:szCs w:val="22"/>
        </w:rPr>
        <w:t xml:space="preserve">Proces regularnog testiranja, pristupa i </w:t>
      </w:r>
      <w:proofErr w:type="spellStart"/>
      <w:r w:rsidRPr="008016F4">
        <w:rPr>
          <w:b w:val="0"/>
          <w:sz w:val="22"/>
          <w:szCs w:val="22"/>
        </w:rPr>
        <w:t>evaluiranja</w:t>
      </w:r>
      <w:proofErr w:type="spellEnd"/>
      <w:r w:rsidRPr="008016F4">
        <w:rPr>
          <w:b w:val="0"/>
          <w:sz w:val="22"/>
          <w:szCs w:val="22"/>
        </w:rPr>
        <w:t xml:space="preserve"> efektivnosti tehničkih i organizacionih mjera za osiguranje sigurnosti obrade;</w:t>
      </w:r>
    </w:p>
    <w:p w:rsidR="00C45906" w:rsidRPr="008016F4" w:rsidRDefault="00C45906" w:rsidP="00C45906">
      <w:pPr>
        <w:pStyle w:val="BodyText"/>
        <w:numPr>
          <w:ilvl w:val="0"/>
          <w:numId w:val="121"/>
        </w:numPr>
        <w:spacing w:before="120"/>
        <w:jc w:val="both"/>
        <w:rPr>
          <w:b w:val="0"/>
          <w:sz w:val="22"/>
          <w:szCs w:val="22"/>
        </w:rPr>
      </w:pPr>
      <w:r w:rsidRPr="008016F4">
        <w:rPr>
          <w:b w:val="0"/>
          <w:sz w:val="22"/>
          <w:szCs w:val="22"/>
        </w:rPr>
        <w:t>Mjere za zaštitu ličnih podataka od slučajnog ili nezakonitog uništavanja, gubitka, izmjena, neovlaštenog otkrivanja prenesenih, pohranjenih ili na neki drugi način obrađenih podataka, ili pristupa takvim podacima.</w:t>
      </w:r>
    </w:p>
    <w:p w:rsidR="00C45906" w:rsidRPr="008016F4" w:rsidRDefault="00C45906" w:rsidP="00C45906">
      <w:pPr>
        <w:pStyle w:val="BodyText"/>
        <w:spacing w:before="120"/>
        <w:jc w:val="both"/>
        <w:rPr>
          <w:b w:val="0"/>
          <w:sz w:val="22"/>
          <w:szCs w:val="22"/>
        </w:rPr>
      </w:pPr>
      <w:r w:rsidRPr="008016F4">
        <w:rPr>
          <w:b w:val="0"/>
          <w:sz w:val="22"/>
          <w:szCs w:val="22"/>
        </w:rPr>
        <w:t>Izvođač je dužan o relevantnim kršenjima zaštite ličnih podataka obavijestiti kontrolora bez nepotrebnog odlaganja</w:t>
      </w:r>
      <w:r w:rsidR="00572AE3" w:rsidRPr="008016F4">
        <w:rPr>
          <w:b w:val="0"/>
          <w:sz w:val="22"/>
          <w:szCs w:val="22"/>
        </w:rPr>
        <w:t xml:space="preserve"> a najkasnije 48 sati nakon što je Izvođač postao svjestan o takvom kršenju. U takvim slučajevima, Izvođač je dužan kontroloru dostaviti najmanje slijedeće informacije:</w:t>
      </w:r>
    </w:p>
    <w:p w:rsidR="00572AE3" w:rsidRPr="008016F4" w:rsidRDefault="00572AE3" w:rsidP="00572AE3">
      <w:pPr>
        <w:pStyle w:val="BodyText"/>
        <w:numPr>
          <w:ilvl w:val="0"/>
          <w:numId w:val="122"/>
        </w:numPr>
        <w:spacing w:before="120"/>
        <w:jc w:val="both"/>
        <w:rPr>
          <w:b w:val="0"/>
          <w:sz w:val="22"/>
          <w:szCs w:val="22"/>
        </w:rPr>
      </w:pPr>
      <w:r w:rsidRPr="008016F4">
        <w:rPr>
          <w:b w:val="0"/>
          <w:sz w:val="22"/>
          <w:szCs w:val="22"/>
        </w:rPr>
        <w:t>Priroda kršenja povjerljivosti ličnih podataka uključujući, gdje je to moguće, kategorije i približan broj subjekata podataka koji su u pitanju, te kategorije i približan broj zapisa ličnih podataka koji su u pitanju;</w:t>
      </w:r>
    </w:p>
    <w:p w:rsidR="00572AE3" w:rsidRPr="008016F4" w:rsidRDefault="00572AE3" w:rsidP="00572AE3">
      <w:pPr>
        <w:pStyle w:val="BodyText"/>
        <w:numPr>
          <w:ilvl w:val="0"/>
          <w:numId w:val="122"/>
        </w:numPr>
        <w:spacing w:before="120"/>
        <w:jc w:val="both"/>
        <w:rPr>
          <w:b w:val="0"/>
          <w:sz w:val="22"/>
          <w:szCs w:val="22"/>
        </w:rPr>
      </w:pPr>
      <w:proofErr w:type="spellStart"/>
      <w:r w:rsidRPr="008016F4">
        <w:rPr>
          <w:b w:val="0"/>
          <w:sz w:val="22"/>
          <w:szCs w:val="22"/>
        </w:rPr>
        <w:t>Vjerovatne</w:t>
      </w:r>
      <w:proofErr w:type="spellEnd"/>
      <w:r w:rsidRPr="008016F4">
        <w:rPr>
          <w:b w:val="0"/>
          <w:sz w:val="22"/>
          <w:szCs w:val="22"/>
        </w:rPr>
        <w:t xml:space="preserve"> posljedice tog kršenja;</w:t>
      </w:r>
    </w:p>
    <w:p w:rsidR="00572AE3" w:rsidRPr="008016F4" w:rsidRDefault="00572AE3" w:rsidP="00572AE3">
      <w:pPr>
        <w:pStyle w:val="BodyText"/>
        <w:numPr>
          <w:ilvl w:val="0"/>
          <w:numId w:val="122"/>
        </w:numPr>
        <w:spacing w:before="120"/>
        <w:jc w:val="both"/>
        <w:rPr>
          <w:b w:val="0"/>
          <w:sz w:val="22"/>
          <w:szCs w:val="22"/>
        </w:rPr>
      </w:pPr>
      <w:proofErr w:type="spellStart"/>
      <w:r w:rsidRPr="008016F4">
        <w:rPr>
          <w:b w:val="0"/>
          <w:sz w:val="22"/>
          <w:szCs w:val="22"/>
        </w:rPr>
        <w:lastRenderedPageBreak/>
        <w:t>Preduzete</w:t>
      </w:r>
      <w:proofErr w:type="spellEnd"/>
      <w:r w:rsidRPr="008016F4">
        <w:rPr>
          <w:b w:val="0"/>
          <w:sz w:val="22"/>
          <w:szCs w:val="22"/>
        </w:rPr>
        <w:t xml:space="preserve"> ili predložene mjere za </w:t>
      </w:r>
      <w:r w:rsidR="003D2665" w:rsidRPr="008016F4">
        <w:rPr>
          <w:b w:val="0"/>
          <w:sz w:val="22"/>
          <w:szCs w:val="22"/>
        </w:rPr>
        <w:t xml:space="preserve">rješavanje </w:t>
      </w:r>
      <w:r w:rsidRPr="008016F4">
        <w:rPr>
          <w:b w:val="0"/>
          <w:sz w:val="22"/>
          <w:szCs w:val="22"/>
        </w:rPr>
        <w:t>kršenja, uključujući gdje je to odgovarajuće, mjere za ublažavanje nepovoljnih efekata takvog kršenja.</w:t>
      </w:r>
    </w:p>
    <w:p w:rsidR="00572AE3" w:rsidRPr="008016F4" w:rsidRDefault="00572AE3" w:rsidP="00572AE3">
      <w:pPr>
        <w:pStyle w:val="BodyText"/>
        <w:spacing w:before="120"/>
        <w:jc w:val="both"/>
        <w:rPr>
          <w:b w:val="0"/>
          <w:sz w:val="22"/>
          <w:szCs w:val="22"/>
        </w:rPr>
      </w:pPr>
      <w:r w:rsidRPr="008016F4">
        <w:rPr>
          <w:b w:val="0"/>
          <w:sz w:val="22"/>
          <w:szCs w:val="22"/>
        </w:rPr>
        <w:t xml:space="preserve">Izvođač je dužan odmah </w:t>
      </w:r>
      <w:r w:rsidR="003D2665" w:rsidRPr="008016F4">
        <w:rPr>
          <w:b w:val="0"/>
          <w:sz w:val="22"/>
          <w:szCs w:val="22"/>
        </w:rPr>
        <w:t xml:space="preserve">obavijestiti </w:t>
      </w:r>
      <w:r w:rsidRPr="008016F4">
        <w:rPr>
          <w:b w:val="0"/>
          <w:sz w:val="22"/>
          <w:szCs w:val="22"/>
        </w:rPr>
        <w:t xml:space="preserve">kontrolora podataka ako, prema njegovom mišljenju neka instrukcija krši Regulaciju (EU) 2018/1725, Regulaciju (EU) 2016/679, ili </w:t>
      </w:r>
      <w:r w:rsidR="00137198" w:rsidRPr="008016F4">
        <w:rPr>
          <w:b w:val="0"/>
          <w:sz w:val="22"/>
          <w:szCs w:val="22"/>
        </w:rPr>
        <w:t>važeće</w:t>
      </w:r>
      <w:r w:rsidRPr="008016F4">
        <w:rPr>
          <w:b w:val="0"/>
          <w:sz w:val="22"/>
          <w:szCs w:val="22"/>
        </w:rPr>
        <w:t xml:space="preserve"> odredbe zaštite podataka ostalih zemalja E</w:t>
      </w:r>
      <w:r w:rsidR="00B4508B" w:rsidRPr="008016F4">
        <w:rPr>
          <w:b w:val="0"/>
          <w:sz w:val="22"/>
          <w:szCs w:val="22"/>
        </w:rPr>
        <w:t>u</w:t>
      </w:r>
      <w:r w:rsidRPr="008016F4">
        <w:rPr>
          <w:b w:val="0"/>
          <w:sz w:val="22"/>
          <w:szCs w:val="22"/>
        </w:rPr>
        <w:t>ropske unije ili trećih zemalja kako je to navedeno u tenderskoj dokumentaciji.</w:t>
      </w:r>
    </w:p>
    <w:p w:rsidR="00572AE3" w:rsidRPr="008016F4" w:rsidRDefault="00572AE3" w:rsidP="00572AE3">
      <w:pPr>
        <w:pStyle w:val="BodyText"/>
        <w:spacing w:before="120"/>
        <w:jc w:val="both"/>
        <w:rPr>
          <w:b w:val="0"/>
          <w:sz w:val="22"/>
          <w:szCs w:val="22"/>
        </w:rPr>
      </w:pPr>
      <w:r w:rsidRPr="008016F4">
        <w:rPr>
          <w:b w:val="0"/>
          <w:sz w:val="22"/>
          <w:szCs w:val="22"/>
        </w:rPr>
        <w:t xml:space="preserve">Izvođač je dužan </w:t>
      </w:r>
      <w:r w:rsidR="003D2665" w:rsidRPr="008016F4">
        <w:rPr>
          <w:b w:val="0"/>
          <w:sz w:val="22"/>
          <w:szCs w:val="22"/>
        </w:rPr>
        <w:t xml:space="preserve">pomoći </w:t>
      </w:r>
      <w:r w:rsidRPr="008016F4">
        <w:rPr>
          <w:b w:val="0"/>
          <w:sz w:val="22"/>
          <w:szCs w:val="22"/>
        </w:rPr>
        <w:t xml:space="preserve">kontroloru u ispunjavanju njegovih </w:t>
      </w:r>
      <w:r w:rsidR="004919BF" w:rsidRPr="008016F4">
        <w:rPr>
          <w:b w:val="0"/>
          <w:sz w:val="22"/>
          <w:szCs w:val="22"/>
        </w:rPr>
        <w:t xml:space="preserve">obaveza prema </w:t>
      </w:r>
      <w:r w:rsidR="00B4508B" w:rsidRPr="008016F4">
        <w:rPr>
          <w:b w:val="0"/>
          <w:sz w:val="22"/>
          <w:szCs w:val="22"/>
        </w:rPr>
        <w:t>č</w:t>
      </w:r>
      <w:r w:rsidR="007362B6" w:rsidRPr="008016F4">
        <w:rPr>
          <w:b w:val="0"/>
          <w:sz w:val="22"/>
          <w:szCs w:val="22"/>
        </w:rPr>
        <w:t>lanu</w:t>
      </w:r>
      <w:r w:rsidR="004919BF" w:rsidRPr="008016F4">
        <w:rPr>
          <w:b w:val="0"/>
          <w:sz w:val="22"/>
          <w:szCs w:val="22"/>
        </w:rPr>
        <w:t xml:space="preserve"> 33 do 41 u okviru Regulacije (EU) 2018/1725 u cilju:</w:t>
      </w:r>
    </w:p>
    <w:p w:rsidR="004919BF" w:rsidRPr="008016F4" w:rsidRDefault="004919BF" w:rsidP="004919BF">
      <w:pPr>
        <w:pStyle w:val="BodyText"/>
        <w:numPr>
          <w:ilvl w:val="0"/>
          <w:numId w:val="123"/>
        </w:numPr>
        <w:spacing w:before="120"/>
        <w:jc w:val="both"/>
        <w:rPr>
          <w:b w:val="0"/>
          <w:sz w:val="22"/>
          <w:szCs w:val="22"/>
        </w:rPr>
      </w:pPr>
      <w:r w:rsidRPr="008016F4">
        <w:rPr>
          <w:b w:val="0"/>
          <w:sz w:val="22"/>
          <w:szCs w:val="22"/>
        </w:rPr>
        <w:t>Osiguranja usklađenosti sa svojim obavezama vezanim za obradu podataka a u vezi sa sigurnošću obrade i povjerljivosti elektronske komunikacije i direktorija korisnika;</w:t>
      </w:r>
    </w:p>
    <w:p w:rsidR="004919BF" w:rsidRPr="008016F4" w:rsidRDefault="004919BF" w:rsidP="004919BF">
      <w:pPr>
        <w:pStyle w:val="BodyText"/>
        <w:numPr>
          <w:ilvl w:val="0"/>
          <w:numId w:val="123"/>
        </w:numPr>
        <w:spacing w:before="120"/>
        <w:jc w:val="both"/>
        <w:rPr>
          <w:b w:val="0"/>
          <w:sz w:val="22"/>
          <w:szCs w:val="22"/>
        </w:rPr>
      </w:pPr>
      <w:proofErr w:type="spellStart"/>
      <w:r w:rsidRPr="008016F4">
        <w:rPr>
          <w:b w:val="0"/>
          <w:sz w:val="22"/>
          <w:szCs w:val="22"/>
        </w:rPr>
        <w:t>Obaviještavanja</w:t>
      </w:r>
      <w:proofErr w:type="spellEnd"/>
      <w:r w:rsidRPr="008016F4">
        <w:rPr>
          <w:b w:val="0"/>
          <w:sz w:val="22"/>
          <w:szCs w:val="22"/>
        </w:rPr>
        <w:t xml:space="preserve"> E</w:t>
      </w:r>
      <w:r w:rsidR="00B616A1" w:rsidRPr="008016F4">
        <w:rPr>
          <w:b w:val="0"/>
          <w:sz w:val="22"/>
          <w:szCs w:val="22"/>
        </w:rPr>
        <w:t>u</w:t>
      </w:r>
      <w:r w:rsidRPr="008016F4">
        <w:rPr>
          <w:b w:val="0"/>
          <w:sz w:val="22"/>
          <w:szCs w:val="22"/>
        </w:rPr>
        <w:t xml:space="preserve">ropskog supervizora zaštite podataka o kršenju povjerljivosti </w:t>
      </w:r>
      <w:r w:rsidR="00F003E8" w:rsidRPr="008016F4">
        <w:rPr>
          <w:b w:val="0"/>
          <w:sz w:val="22"/>
          <w:szCs w:val="22"/>
        </w:rPr>
        <w:t xml:space="preserve">ličnih </w:t>
      </w:r>
      <w:r w:rsidRPr="008016F4">
        <w:rPr>
          <w:b w:val="0"/>
          <w:sz w:val="22"/>
          <w:szCs w:val="22"/>
        </w:rPr>
        <w:t>podataka;</w:t>
      </w:r>
    </w:p>
    <w:p w:rsidR="004919BF" w:rsidRPr="008016F4" w:rsidRDefault="004919BF" w:rsidP="004919BF">
      <w:pPr>
        <w:pStyle w:val="BodyText"/>
        <w:numPr>
          <w:ilvl w:val="0"/>
          <w:numId w:val="123"/>
        </w:numPr>
        <w:spacing w:before="120"/>
        <w:jc w:val="both"/>
        <w:rPr>
          <w:b w:val="0"/>
          <w:sz w:val="22"/>
          <w:szCs w:val="22"/>
        </w:rPr>
      </w:pPr>
      <w:r w:rsidRPr="008016F4">
        <w:rPr>
          <w:b w:val="0"/>
          <w:sz w:val="22"/>
          <w:szCs w:val="22"/>
        </w:rPr>
        <w:t xml:space="preserve">Obavještavanja subjekata podataka o kršenju povjerljivosti </w:t>
      </w:r>
      <w:r w:rsidR="00F003E8" w:rsidRPr="008016F4">
        <w:rPr>
          <w:b w:val="0"/>
          <w:sz w:val="22"/>
          <w:szCs w:val="22"/>
        </w:rPr>
        <w:t xml:space="preserve">ličnih </w:t>
      </w:r>
      <w:r w:rsidRPr="008016F4">
        <w:rPr>
          <w:b w:val="0"/>
          <w:sz w:val="22"/>
          <w:szCs w:val="22"/>
        </w:rPr>
        <w:t xml:space="preserve">podataka bez nepotrebnog odlaganja, </w:t>
      </w:r>
      <w:r w:rsidR="003D2665" w:rsidRPr="008016F4">
        <w:rPr>
          <w:b w:val="0"/>
          <w:sz w:val="22"/>
          <w:szCs w:val="22"/>
        </w:rPr>
        <w:t>gdje je to relevantno</w:t>
      </w:r>
      <w:r w:rsidR="00FA675A" w:rsidRPr="008016F4">
        <w:rPr>
          <w:b w:val="0"/>
          <w:sz w:val="22"/>
          <w:szCs w:val="22"/>
        </w:rPr>
        <w:t>;</w:t>
      </w:r>
    </w:p>
    <w:p w:rsidR="00FA675A" w:rsidRPr="008016F4" w:rsidRDefault="00FA675A" w:rsidP="004919BF">
      <w:pPr>
        <w:pStyle w:val="BodyText"/>
        <w:numPr>
          <w:ilvl w:val="0"/>
          <w:numId w:val="123"/>
        </w:numPr>
        <w:spacing w:before="120"/>
        <w:jc w:val="both"/>
        <w:rPr>
          <w:b w:val="0"/>
          <w:sz w:val="22"/>
          <w:szCs w:val="22"/>
        </w:rPr>
      </w:pPr>
      <w:r w:rsidRPr="008016F4">
        <w:rPr>
          <w:b w:val="0"/>
          <w:sz w:val="22"/>
          <w:szCs w:val="22"/>
        </w:rPr>
        <w:t xml:space="preserve">Provođenja po potrebi procjene uticaja zaštite </w:t>
      </w:r>
      <w:r w:rsidR="00F003E8" w:rsidRPr="008016F4">
        <w:rPr>
          <w:b w:val="0"/>
          <w:sz w:val="22"/>
          <w:szCs w:val="22"/>
        </w:rPr>
        <w:t xml:space="preserve">ličnih </w:t>
      </w:r>
      <w:r w:rsidRPr="008016F4">
        <w:rPr>
          <w:b w:val="0"/>
          <w:sz w:val="22"/>
          <w:szCs w:val="22"/>
        </w:rPr>
        <w:t xml:space="preserve">podataka i prethodnih konsultacija. </w:t>
      </w:r>
    </w:p>
    <w:p w:rsidR="00AF62A8" w:rsidRPr="008016F4" w:rsidRDefault="00FA675A" w:rsidP="00AC52F4">
      <w:pPr>
        <w:pStyle w:val="BodyText"/>
        <w:spacing w:before="120"/>
        <w:jc w:val="both"/>
        <w:rPr>
          <w:b w:val="0"/>
          <w:sz w:val="22"/>
          <w:szCs w:val="22"/>
        </w:rPr>
      </w:pPr>
      <w:r w:rsidRPr="008016F4">
        <w:rPr>
          <w:b w:val="0"/>
          <w:sz w:val="22"/>
          <w:szCs w:val="22"/>
        </w:rPr>
        <w:t xml:space="preserve">Izvođač je dužan </w:t>
      </w:r>
      <w:r w:rsidR="003D2665" w:rsidRPr="008016F4">
        <w:rPr>
          <w:b w:val="0"/>
          <w:sz w:val="22"/>
          <w:szCs w:val="22"/>
        </w:rPr>
        <w:t xml:space="preserve">voditi evidenciju </w:t>
      </w:r>
      <w:r w:rsidRPr="008016F4">
        <w:rPr>
          <w:b w:val="0"/>
          <w:sz w:val="22"/>
          <w:szCs w:val="22"/>
        </w:rPr>
        <w:t xml:space="preserve">o svim operacijama obrade podataka koje su provođene u ime kontrolora, </w:t>
      </w:r>
      <w:proofErr w:type="spellStart"/>
      <w:r w:rsidRPr="008016F4">
        <w:rPr>
          <w:b w:val="0"/>
          <w:sz w:val="22"/>
          <w:szCs w:val="22"/>
        </w:rPr>
        <w:t>prenosima</w:t>
      </w:r>
      <w:proofErr w:type="spellEnd"/>
      <w:r w:rsidRPr="008016F4">
        <w:rPr>
          <w:b w:val="0"/>
          <w:sz w:val="22"/>
          <w:szCs w:val="22"/>
        </w:rPr>
        <w:t xml:space="preserve"> ličnih podataka, kršenjima sigurnosti, odgovorima na zahtjeve za ostvarivanje prava osoba čiji se lični podaci obrađuju, i o zahtjevima trećih strana za pristup podacima.</w:t>
      </w:r>
    </w:p>
    <w:p w:rsidR="00FA675A" w:rsidRPr="008016F4" w:rsidRDefault="00FA675A" w:rsidP="00AC52F4">
      <w:pPr>
        <w:pStyle w:val="BodyText"/>
        <w:spacing w:before="120"/>
        <w:jc w:val="both"/>
        <w:rPr>
          <w:b w:val="0"/>
          <w:sz w:val="22"/>
          <w:szCs w:val="22"/>
        </w:rPr>
      </w:pPr>
      <w:r w:rsidRPr="008016F4">
        <w:rPr>
          <w:b w:val="0"/>
          <w:sz w:val="22"/>
          <w:szCs w:val="22"/>
        </w:rPr>
        <w:t xml:space="preserve">Ugovorni organ podliježe odredbama Protokola 7 Ugovora o </w:t>
      </w:r>
      <w:proofErr w:type="spellStart"/>
      <w:r w:rsidRPr="008016F4">
        <w:rPr>
          <w:b w:val="0"/>
          <w:sz w:val="22"/>
          <w:szCs w:val="22"/>
        </w:rPr>
        <w:t>funkcioni</w:t>
      </w:r>
      <w:r w:rsidR="00B4508B" w:rsidRPr="008016F4">
        <w:rPr>
          <w:b w:val="0"/>
          <w:sz w:val="22"/>
          <w:szCs w:val="22"/>
        </w:rPr>
        <w:t>s</w:t>
      </w:r>
      <w:r w:rsidRPr="008016F4">
        <w:rPr>
          <w:b w:val="0"/>
          <w:sz w:val="22"/>
          <w:szCs w:val="22"/>
        </w:rPr>
        <w:t>anju</w:t>
      </w:r>
      <w:proofErr w:type="spellEnd"/>
      <w:r w:rsidRPr="008016F4">
        <w:rPr>
          <w:b w:val="0"/>
          <w:sz w:val="22"/>
          <w:szCs w:val="22"/>
        </w:rPr>
        <w:t xml:space="preserve"> E</w:t>
      </w:r>
      <w:r w:rsidR="00B616A1" w:rsidRPr="008016F4">
        <w:rPr>
          <w:b w:val="0"/>
          <w:sz w:val="22"/>
          <w:szCs w:val="22"/>
        </w:rPr>
        <w:t>u</w:t>
      </w:r>
      <w:r w:rsidRPr="008016F4">
        <w:rPr>
          <w:b w:val="0"/>
          <w:sz w:val="22"/>
          <w:szCs w:val="22"/>
        </w:rPr>
        <w:t>ropske unije, o privilegijama i imunitetima E</w:t>
      </w:r>
      <w:r w:rsidR="00B616A1" w:rsidRPr="008016F4">
        <w:rPr>
          <w:b w:val="0"/>
          <w:sz w:val="22"/>
          <w:szCs w:val="22"/>
        </w:rPr>
        <w:t>u</w:t>
      </w:r>
      <w:r w:rsidRPr="008016F4">
        <w:rPr>
          <w:b w:val="0"/>
          <w:sz w:val="22"/>
          <w:szCs w:val="22"/>
        </w:rPr>
        <w:t>ropske unije, naročito što se tiče nepovredivosti arhiva (uključujući fizičku lokaciju podataka i usluga) i sigurnost podataka koja uključuje lične podatke vođene u ime Ugovornog organa u prostorijama Izvođača ili njegovih podizvođača.</w:t>
      </w:r>
    </w:p>
    <w:p w:rsidR="00FA675A" w:rsidRPr="008016F4" w:rsidRDefault="00FA675A" w:rsidP="00AC52F4">
      <w:pPr>
        <w:pStyle w:val="BodyText"/>
        <w:spacing w:before="120"/>
        <w:jc w:val="both"/>
        <w:rPr>
          <w:b w:val="0"/>
          <w:sz w:val="22"/>
          <w:szCs w:val="22"/>
        </w:rPr>
      </w:pPr>
      <w:r w:rsidRPr="008016F4">
        <w:rPr>
          <w:b w:val="0"/>
          <w:sz w:val="22"/>
          <w:szCs w:val="22"/>
        </w:rPr>
        <w:t>Izvođač je dužan bez odlaganja obavijestiti Ugovornog organa o svim pravno obavezujućim zahtjevima za otkrivanje ličnih podataka koji se obrađuju u ime Ugovornog organa</w:t>
      </w:r>
      <w:r w:rsidR="00080E80" w:rsidRPr="008016F4">
        <w:rPr>
          <w:b w:val="0"/>
          <w:sz w:val="22"/>
          <w:szCs w:val="22"/>
        </w:rPr>
        <w:t xml:space="preserve">, koji su dostavljani od strane bilo kojih nacionalnih organa vlasti, </w:t>
      </w:r>
      <w:proofErr w:type="spellStart"/>
      <w:r w:rsidR="00080E80" w:rsidRPr="008016F4">
        <w:rPr>
          <w:b w:val="0"/>
          <w:sz w:val="22"/>
          <w:szCs w:val="22"/>
        </w:rPr>
        <w:t>uključući</w:t>
      </w:r>
      <w:proofErr w:type="spellEnd"/>
      <w:r w:rsidR="00080E80" w:rsidRPr="008016F4">
        <w:rPr>
          <w:b w:val="0"/>
          <w:sz w:val="22"/>
          <w:szCs w:val="22"/>
        </w:rPr>
        <w:t xml:space="preserve"> organe vlasti trećih zemalja. Izvođač ne smije dati takav pristup bez prethodnog pismenog odobrenja Ugovornog organa.</w:t>
      </w:r>
    </w:p>
    <w:p w:rsidR="00080E80" w:rsidRPr="008016F4" w:rsidRDefault="00080E80" w:rsidP="00AC52F4">
      <w:pPr>
        <w:pStyle w:val="BodyText"/>
        <w:spacing w:before="120"/>
        <w:jc w:val="both"/>
        <w:rPr>
          <w:b w:val="0"/>
          <w:sz w:val="22"/>
          <w:szCs w:val="22"/>
        </w:rPr>
      </w:pPr>
      <w:r w:rsidRPr="008016F4">
        <w:rPr>
          <w:b w:val="0"/>
          <w:sz w:val="22"/>
          <w:szCs w:val="22"/>
        </w:rPr>
        <w:t xml:space="preserve">Trajanje obrade ličnih podataka od strane Izvođača neće premašiti period </w:t>
      </w:r>
      <w:r w:rsidR="00F003E8" w:rsidRPr="008016F4">
        <w:rPr>
          <w:b w:val="0"/>
          <w:sz w:val="22"/>
          <w:szCs w:val="22"/>
        </w:rPr>
        <w:t>iz</w:t>
      </w:r>
      <w:r w:rsidRPr="008016F4">
        <w:rPr>
          <w:b w:val="0"/>
          <w:sz w:val="22"/>
          <w:szCs w:val="22"/>
        </w:rPr>
        <w:t xml:space="preserve"> </w:t>
      </w:r>
      <w:r w:rsidR="00B4508B" w:rsidRPr="008016F4">
        <w:rPr>
          <w:b w:val="0"/>
          <w:sz w:val="22"/>
          <w:szCs w:val="22"/>
        </w:rPr>
        <w:t>č</w:t>
      </w:r>
      <w:r w:rsidR="00220BF7" w:rsidRPr="008016F4">
        <w:rPr>
          <w:b w:val="0"/>
          <w:sz w:val="22"/>
          <w:szCs w:val="22"/>
        </w:rPr>
        <w:t>lan</w:t>
      </w:r>
      <w:r w:rsidR="00F003E8" w:rsidRPr="008016F4">
        <w:rPr>
          <w:b w:val="0"/>
          <w:sz w:val="22"/>
          <w:szCs w:val="22"/>
        </w:rPr>
        <w:t>a</w:t>
      </w:r>
      <w:r w:rsidRPr="008016F4">
        <w:rPr>
          <w:b w:val="0"/>
          <w:sz w:val="22"/>
          <w:szCs w:val="22"/>
        </w:rPr>
        <w:t xml:space="preserve"> 12.10 ovih </w:t>
      </w:r>
      <w:r w:rsidR="00220BF7" w:rsidRPr="008016F4">
        <w:rPr>
          <w:b w:val="0"/>
          <w:sz w:val="22"/>
          <w:szCs w:val="22"/>
        </w:rPr>
        <w:t>Opšt</w:t>
      </w:r>
      <w:r w:rsidRPr="008016F4">
        <w:rPr>
          <w:b w:val="0"/>
          <w:sz w:val="22"/>
          <w:szCs w:val="22"/>
        </w:rPr>
        <w:t xml:space="preserve">ih </w:t>
      </w:r>
      <w:proofErr w:type="spellStart"/>
      <w:r w:rsidR="00220BF7" w:rsidRPr="008016F4">
        <w:rPr>
          <w:b w:val="0"/>
          <w:sz w:val="22"/>
          <w:szCs w:val="22"/>
        </w:rPr>
        <w:t>uslov</w:t>
      </w:r>
      <w:r w:rsidR="003D2665" w:rsidRPr="008016F4">
        <w:rPr>
          <w:b w:val="0"/>
          <w:sz w:val="22"/>
          <w:szCs w:val="22"/>
        </w:rPr>
        <w:t>a</w:t>
      </w:r>
      <w:proofErr w:type="spellEnd"/>
      <w:r w:rsidRPr="008016F4">
        <w:rPr>
          <w:b w:val="0"/>
          <w:sz w:val="22"/>
          <w:szCs w:val="22"/>
        </w:rPr>
        <w:t>. Nakon isteka tog perioda Izvođač je dužan, prema izboru kontrolora, bez nepotrebnog odlaganja vratiti u uobičajeno korištenom formatu sve lične podatke obrađene u ime kontrolora i kopije te obrade, ili efektivno izbrisati sve lične podatke osim ako E</w:t>
      </w:r>
      <w:r w:rsidR="00B616A1" w:rsidRPr="008016F4">
        <w:rPr>
          <w:b w:val="0"/>
          <w:sz w:val="22"/>
          <w:szCs w:val="22"/>
        </w:rPr>
        <w:t>u</w:t>
      </w:r>
      <w:r w:rsidRPr="008016F4">
        <w:rPr>
          <w:b w:val="0"/>
          <w:sz w:val="22"/>
          <w:szCs w:val="22"/>
        </w:rPr>
        <w:t>ropska unija ili nacionalno zakonodavstvo zahtijeva čuvanje ličnih podataka u dužem periodu.</w:t>
      </w:r>
    </w:p>
    <w:p w:rsidR="00AC52F4" w:rsidRPr="008016F4" w:rsidRDefault="00080E80" w:rsidP="00110C9E">
      <w:pPr>
        <w:pStyle w:val="BodyText"/>
        <w:spacing w:before="120"/>
        <w:jc w:val="both"/>
        <w:rPr>
          <w:b w:val="0"/>
          <w:sz w:val="22"/>
          <w:szCs w:val="22"/>
        </w:rPr>
      </w:pPr>
      <w:r w:rsidRPr="008016F4">
        <w:rPr>
          <w:b w:val="0"/>
          <w:sz w:val="22"/>
          <w:szCs w:val="22"/>
        </w:rPr>
        <w:t xml:space="preserve">U svrhu </w:t>
      </w:r>
      <w:r w:rsidR="00B4508B" w:rsidRPr="008016F4">
        <w:rPr>
          <w:b w:val="0"/>
          <w:sz w:val="22"/>
          <w:szCs w:val="22"/>
        </w:rPr>
        <w:t>č</w:t>
      </w:r>
      <w:r w:rsidR="00220BF7" w:rsidRPr="008016F4">
        <w:rPr>
          <w:b w:val="0"/>
          <w:sz w:val="22"/>
          <w:szCs w:val="22"/>
        </w:rPr>
        <w:t>lan</w:t>
      </w:r>
      <w:r w:rsidRPr="008016F4">
        <w:rPr>
          <w:b w:val="0"/>
          <w:sz w:val="22"/>
          <w:szCs w:val="22"/>
        </w:rPr>
        <w:t xml:space="preserve">a 7 ovih </w:t>
      </w:r>
      <w:r w:rsidR="00220BF7" w:rsidRPr="008016F4">
        <w:rPr>
          <w:b w:val="0"/>
          <w:sz w:val="22"/>
          <w:szCs w:val="22"/>
        </w:rPr>
        <w:t>Opšt</w:t>
      </w:r>
      <w:r w:rsidRPr="008016F4">
        <w:rPr>
          <w:b w:val="0"/>
          <w:sz w:val="22"/>
          <w:szCs w:val="22"/>
        </w:rPr>
        <w:t xml:space="preserve">ih </w:t>
      </w:r>
      <w:proofErr w:type="spellStart"/>
      <w:r w:rsidR="00220BF7" w:rsidRPr="008016F4">
        <w:rPr>
          <w:b w:val="0"/>
          <w:sz w:val="22"/>
          <w:szCs w:val="22"/>
        </w:rPr>
        <w:t>uslov</w:t>
      </w:r>
      <w:r w:rsidR="003D2665" w:rsidRPr="008016F4">
        <w:rPr>
          <w:b w:val="0"/>
          <w:sz w:val="22"/>
          <w:szCs w:val="22"/>
        </w:rPr>
        <w:t>a</w:t>
      </w:r>
      <w:proofErr w:type="spellEnd"/>
      <w:r w:rsidRPr="008016F4">
        <w:rPr>
          <w:b w:val="0"/>
          <w:sz w:val="22"/>
          <w:szCs w:val="22"/>
        </w:rPr>
        <w:t xml:space="preserve">, ako je dio obrade ili cjelokupna obrada ličnih podataka podugovorena sa trećom stranom, Izvođač je </w:t>
      </w:r>
      <w:r w:rsidR="00110C9E" w:rsidRPr="008016F4">
        <w:rPr>
          <w:b w:val="0"/>
          <w:sz w:val="22"/>
          <w:szCs w:val="22"/>
        </w:rPr>
        <w:t>tim stranama uključujući pod</w:t>
      </w:r>
      <w:r w:rsidR="003D2665" w:rsidRPr="008016F4">
        <w:rPr>
          <w:b w:val="0"/>
          <w:sz w:val="22"/>
          <w:szCs w:val="22"/>
        </w:rPr>
        <w:t xml:space="preserve">izvođače </w:t>
      </w:r>
      <w:r w:rsidRPr="008016F4">
        <w:rPr>
          <w:b w:val="0"/>
          <w:sz w:val="22"/>
          <w:szCs w:val="22"/>
        </w:rPr>
        <w:t xml:space="preserve">dužan proslijediti obaveze vezane za ovaj </w:t>
      </w:r>
      <w:r w:rsidR="00220BF7" w:rsidRPr="008016F4">
        <w:rPr>
          <w:b w:val="0"/>
          <w:sz w:val="22"/>
          <w:szCs w:val="22"/>
        </w:rPr>
        <w:t>član</w:t>
      </w:r>
      <w:r w:rsidR="00110C9E" w:rsidRPr="008016F4">
        <w:rPr>
          <w:b w:val="0"/>
          <w:sz w:val="22"/>
          <w:szCs w:val="22"/>
        </w:rPr>
        <w:t xml:space="preserve"> </w:t>
      </w:r>
      <w:r w:rsidR="00220BF7" w:rsidRPr="008016F4">
        <w:rPr>
          <w:b w:val="0"/>
          <w:sz w:val="22"/>
          <w:szCs w:val="22"/>
        </w:rPr>
        <w:t>Opšt</w:t>
      </w:r>
      <w:r w:rsidR="00110C9E" w:rsidRPr="008016F4">
        <w:rPr>
          <w:b w:val="0"/>
          <w:sz w:val="22"/>
          <w:szCs w:val="22"/>
        </w:rPr>
        <w:t xml:space="preserve">ih </w:t>
      </w:r>
      <w:proofErr w:type="spellStart"/>
      <w:r w:rsidR="00220BF7" w:rsidRPr="008016F4">
        <w:rPr>
          <w:b w:val="0"/>
          <w:sz w:val="22"/>
          <w:szCs w:val="22"/>
        </w:rPr>
        <w:t>uslov</w:t>
      </w:r>
      <w:r w:rsidR="003D2665" w:rsidRPr="008016F4">
        <w:rPr>
          <w:b w:val="0"/>
          <w:sz w:val="22"/>
          <w:szCs w:val="22"/>
        </w:rPr>
        <w:t>a</w:t>
      </w:r>
      <w:proofErr w:type="spellEnd"/>
      <w:r w:rsidR="00110C9E" w:rsidRPr="008016F4">
        <w:rPr>
          <w:b w:val="0"/>
          <w:sz w:val="22"/>
          <w:szCs w:val="22"/>
        </w:rPr>
        <w:t>. Na zahtjev Ugovornog organa, Izvođač je dužan dostaviti dokument koji</w:t>
      </w:r>
      <w:r w:rsidR="003D2665" w:rsidRPr="008016F4">
        <w:rPr>
          <w:b w:val="0"/>
          <w:sz w:val="22"/>
          <w:szCs w:val="22"/>
        </w:rPr>
        <w:t>m</w:t>
      </w:r>
      <w:r w:rsidR="00110C9E" w:rsidRPr="008016F4">
        <w:rPr>
          <w:b w:val="0"/>
          <w:sz w:val="22"/>
          <w:szCs w:val="22"/>
        </w:rPr>
        <w:t xml:space="preserve"> dokazuje ispunjenje ove obaveze.</w:t>
      </w:r>
    </w:p>
    <w:p w:rsidR="00110C9E" w:rsidRPr="008016F4" w:rsidRDefault="00110C9E" w:rsidP="00110C9E">
      <w:pPr>
        <w:pStyle w:val="BodyText"/>
        <w:spacing w:before="120"/>
        <w:jc w:val="both"/>
        <w:rPr>
          <w:b w:val="0"/>
          <w:sz w:val="22"/>
          <w:szCs w:val="22"/>
        </w:rPr>
      </w:pPr>
    </w:p>
    <w:p w:rsidR="00EC7AE9" w:rsidRPr="008016F4" w:rsidRDefault="00EC7AE9" w:rsidP="00EC7AE9">
      <w:pPr>
        <w:pStyle w:val="BodyText"/>
        <w:ind w:left="720"/>
        <w:jc w:val="center"/>
        <w:rPr>
          <w:b w:val="0"/>
          <w:sz w:val="22"/>
          <w:szCs w:val="22"/>
        </w:rPr>
      </w:pPr>
      <w:r w:rsidRPr="008016F4">
        <w:rPr>
          <w:b w:val="0"/>
          <w:sz w:val="22"/>
          <w:szCs w:val="22"/>
        </w:rPr>
        <w:t>* * *</w:t>
      </w:r>
    </w:p>
    <w:sectPr w:rsidR="00EC7AE9" w:rsidRPr="008016F4" w:rsidSect="004919BF">
      <w:headerReference w:type="default" r:id="rId8"/>
      <w:footerReference w:type="default" r:id="rId9"/>
      <w:pgSz w:w="12240" w:h="15840"/>
      <w:pgMar w:top="1304"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936" w:rsidRDefault="00B35936" w:rsidP="00F64C3D">
      <w:r>
        <w:separator/>
      </w:r>
    </w:p>
  </w:endnote>
  <w:endnote w:type="continuationSeparator" w:id="0">
    <w:p w:rsidR="00B35936" w:rsidRDefault="00B35936" w:rsidP="00F64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936" w:rsidRDefault="00B35936">
    <w:pPr>
      <w:pStyle w:val="Footer"/>
      <w:jc w:val="right"/>
    </w:pPr>
    <w:r>
      <w:fldChar w:fldCharType="begin"/>
    </w:r>
    <w:r>
      <w:instrText xml:space="preserve"> PAGE   \* MERGEFORMAT </w:instrText>
    </w:r>
    <w:r>
      <w:fldChar w:fldCharType="separate"/>
    </w:r>
    <w:r>
      <w:rPr>
        <w:noProof/>
      </w:rPr>
      <w:t>5</w:t>
    </w:r>
    <w:r>
      <w:rPr>
        <w:noProof/>
      </w:rPr>
      <w:fldChar w:fldCharType="end"/>
    </w:r>
  </w:p>
  <w:p w:rsidR="00B35936" w:rsidRDefault="00B35936" w:rsidP="00AE2044">
    <w:pPr>
      <w:pStyle w:val="Footer"/>
      <w:rPr>
        <w:b/>
        <w:bCs/>
        <w:sz w:val="20"/>
        <w:szCs w:val="20"/>
      </w:rPr>
    </w:pPr>
    <w:r>
      <w:rPr>
        <w:b/>
        <w:bCs/>
        <w:sz w:val="20"/>
        <w:szCs w:val="20"/>
      </w:rPr>
      <w:t xml:space="preserve">2021.1 </w:t>
    </w:r>
  </w:p>
  <w:p w:rsidR="00B35936" w:rsidRPr="00972FEB" w:rsidRDefault="00B35936" w:rsidP="00AE2044">
    <w:pPr>
      <w:pStyle w:val="Footer"/>
      <w:rPr>
        <w:sz w:val="20"/>
        <w:szCs w:val="20"/>
      </w:rPr>
    </w:pPr>
    <w:r>
      <w:rPr>
        <w:sz w:val="18"/>
        <w:szCs w:val="18"/>
      </w:rPr>
      <w:t>d4p_annexgc_BiH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936" w:rsidRDefault="00B35936" w:rsidP="00F64C3D">
      <w:r>
        <w:separator/>
      </w:r>
    </w:p>
  </w:footnote>
  <w:footnote w:type="continuationSeparator" w:id="0">
    <w:p w:rsidR="00B35936" w:rsidRDefault="00B35936" w:rsidP="00F64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936" w:rsidRDefault="002B552C">
    <w:pPr>
      <w:pStyle w:val="Header"/>
      <w:rPr>
        <w:noProof/>
      </w:rPr>
    </w:pPr>
    <w:r>
      <w:rPr>
        <w:noProof/>
        <w:lang w:val="en-US"/>
      </w:rPr>
      <w:drawing>
        <wp:inline distT="0" distB="0" distL="0" distR="0" wp14:anchorId="710035B3" wp14:editId="301916DA">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rsidR="00B35936" w:rsidRDefault="00B35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5B95"/>
    <w:multiLevelType w:val="hybridMultilevel"/>
    <w:tmpl w:val="881E7162"/>
    <w:lvl w:ilvl="0" w:tplc="141A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6E5366"/>
    <w:multiLevelType w:val="hybridMultilevel"/>
    <w:tmpl w:val="B4B62EBE"/>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048920BF"/>
    <w:multiLevelType w:val="hybridMultilevel"/>
    <w:tmpl w:val="026C281A"/>
    <w:lvl w:ilvl="0" w:tplc="FFFFFFFF">
      <w:start w:val="4"/>
      <w:numFmt w:val="bullet"/>
      <w:lvlText w:val="-"/>
      <w:lvlJc w:val="left"/>
      <w:pPr>
        <w:tabs>
          <w:tab w:val="num" w:pos="1800"/>
        </w:tabs>
        <w:ind w:left="180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53D26BB"/>
    <w:multiLevelType w:val="hybridMultilevel"/>
    <w:tmpl w:val="2AB01014"/>
    <w:lvl w:ilvl="0" w:tplc="71B005F6">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 w15:restartNumberingAfterBreak="0">
    <w:nsid w:val="05E26CEC"/>
    <w:multiLevelType w:val="hybridMultilevel"/>
    <w:tmpl w:val="8EDCFEE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05ED1092"/>
    <w:multiLevelType w:val="hybridMultilevel"/>
    <w:tmpl w:val="FDB0DBDE"/>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069525A2"/>
    <w:multiLevelType w:val="multilevel"/>
    <w:tmpl w:val="FD8690A8"/>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4716E6"/>
    <w:multiLevelType w:val="multilevel"/>
    <w:tmpl w:val="58E0258A"/>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D77AD4"/>
    <w:multiLevelType w:val="hybridMultilevel"/>
    <w:tmpl w:val="A4D4FBE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0B195CE8"/>
    <w:multiLevelType w:val="multilevel"/>
    <w:tmpl w:val="DC6CAFDA"/>
    <w:lvl w:ilvl="0">
      <w:start w:val="5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B712F4C"/>
    <w:multiLevelType w:val="multilevel"/>
    <w:tmpl w:val="B364AC40"/>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53791D"/>
    <w:multiLevelType w:val="hybridMultilevel"/>
    <w:tmpl w:val="991C71DE"/>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0680794"/>
    <w:multiLevelType w:val="hybridMultilevel"/>
    <w:tmpl w:val="88E6864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8A1EA2"/>
    <w:multiLevelType w:val="multilevel"/>
    <w:tmpl w:val="D8B88A86"/>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10D611F"/>
    <w:multiLevelType w:val="hybridMultilevel"/>
    <w:tmpl w:val="F200926A"/>
    <w:lvl w:ilvl="0" w:tplc="FFFFFFFF">
      <w:start w:val="1"/>
      <w:numFmt w:val="bullet"/>
      <w:lvlText w:val=""/>
      <w:lvlJc w:val="left"/>
      <w:pPr>
        <w:tabs>
          <w:tab w:val="num" w:pos="1080"/>
        </w:tabs>
        <w:ind w:left="1080" w:hanging="360"/>
      </w:pPr>
      <w:rPr>
        <w:rFonts w:ascii="Wingdings" w:hAnsi="Wingdings" w:hint="default"/>
        <w:sz w:val="16"/>
      </w:rPr>
    </w:lvl>
    <w:lvl w:ilvl="1" w:tplc="FFFFFFFF">
      <w:start w:val="4"/>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1841DDF"/>
    <w:multiLevelType w:val="multilevel"/>
    <w:tmpl w:val="B364AC40"/>
    <w:lvl w:ilvl="0">
      <w:start w:val="4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5903EE"/>
    <w:multiLevelType w:val="hybridMultilevel"/>
    <w:tmpl w:val="279AC40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4675964"/>
    <w:multiLevelType w:val="multilevel"/>
    <w:tmpl w:val="39DC0CE0"/>
    <w:lvl w:ilvl="0">
      <w:start w:val="6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D42EF5"/>
    <w:multiLevelType w:val="hybridMultilevel"/>
    <w:tmpl w:val="AC3AABC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154A6EED"/>
    <w:multiLevelType w:val="multilevel"/>
    <w:tmpl w:val="7A34A60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56E4CAE"/>
    <w:multiLevelType w:val="multilevel"/>
    <w:tmpl w:val="EC38E714"/>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222EFC"/>
    <w:multiLevelType w:val="hybridMultilevel"/>
    <w:tmpl w:val="DE8C4086"/>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15:restartNumberingAfterBreak="0">
    <w:nsid w:val="17762DAB"/>
    <w:multiLevelType w:val="multilevel"/>
    <w:tmpl w:val="6DA27B9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7B70A82"/>
    <w:multiLevelType w:val="hybridMultilevel"/>
    <w:tmpl w:val="9B744B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18AD4D22"/>
    <w:multiLevelType w:val="multilevel"/>
    <w:tmpl w:val="A98CCF72"/>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9C01629"/>
    <w:multiLevelType w:val="multilevel"/>
    <w:tmpl w:val="A45CDB08"/>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A8528CF"/>
    <w:multiLevelType w:val="multilevel"/>
    <w:tmpl w:val="9CCCC24C"/>
    <w:lvl w:ilvl="0">
      <w:start w:val="3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B9435A8"/>
    <w:multiLevelType w:val="multilevel"/>
    <w:tmpl w:val="7EDC56F0"/>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DD3624E"/>
    <w:multiLevelType w:val="multilevel"/>
    <w:tmpl w:val="3530E548"/>
    <w:lvl w:ilvl="0">
      <w:start w:val="6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E683175"/>
    <w:multiLevelType w:val="hybridMultilevel"/>
    <w:tmpl w:val="E4A405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3F25D8"/>
    <w:multiLevelType w:val="hybridMultilevel"/>
    <w:tmpl w:val="B0E496C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1" w15:restartNumberingAfterBreak="0">
    <w:nsid w:val="22472CB3"/>
    <w:multiLevelType w:val="multilevel"/>
    <w:tmpl w:val="B364AC40"/>
    <w:lvl w:ilvl="0">
      <w:start w:val="5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29F7402"/>
    <w:multiLevelType w:val="hybridMultilevel"/>
    <w:tmpl w:val="4DDEC08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3" w15:restartNumberingAfterBreak="0">
    <w:nsid w:val="23702908"/>
    <w:multiLevelType w:val="multilevel"/>
    <w:tmpl w:val="A7CCA9FA"/>
    <w:lvl w:ilvl="0">
      <w:start w:val="6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5463151"/>
    <w:multiLevelType w:val="multilevel"/>
    <w:tmpl w:val="712AC88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5F907C7"/>
    <w:multiLevelType w:val="multilevel"/>
    <w:tmpl w:val="1798760C"/>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5FC70B7"/>
    <w:multiLevelType w:val="multilevel"/>
    <w:tmpl w:val="BD5CFDEA"/>
    <w:lvl w:ilvl="0">
      <w:start w:val="6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63B65DF"/>
    <w:multiLevelType w:val="multilevel"/>
    <w:tmpl w:val="FB360AA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2320AD"/>
    <w:multiLevelType w:val="hybridMultilevel"/>
    <w:tmpl w:val="2130B25A"/>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15:restartNumberingAfterBreak="0">
    <w:nsid w:val="278F4976"/>
    <w:multiLevelType w:val="multilevel"/>
    <w:tmpl w:val="EB94359C"/>
    <w:lvl w:ilvl="0">
      <w:start w:val="5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7C27A7B"/>
    <w:multiLevelType w:val="multilevel"/>
    <w:tmpl w:val="B364AC40"/>
    <w:lvl w:ilvl="0">
      <w:start w:val="4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9BD7529"/>
    <w:multiLevelType w:val="multilevel"/>
    <w:tmpl w:val="FE2438A4"/>
    <w:lvl w:ilvl="0">
      <w:start w:val="6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EA28D3"/>
    <w:multiLevelType w:val="multilevel"/>
    <w:tmpl w:val="E05A6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A78667B"/>
    <w:multiLevelType w:val="multilevel"/>
    <w:tmpl w:val="740C8D9E"/>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EA658AA"/>
    <w:multiLevelType w:val="hybridMultilevel"/>
    <w:tmpl w:val="52784E4A"/>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5" w15:restartNumberingAfterBreak="0">
    <w:nsid w:val="339212F3"/>
    <w:multiLevelType w:val="multilevel"/>
    <w:tmpl w:val="6AEC7C6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C55609"/>
    <w:multiLevelType w:val="multilevel"/>
    <w:tmpl w:val="DB7EEEBE"/>
    <w:lvl w:ilvl="0">
      <w:start w:val="5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3E344DD"/>
    <w:multiLevelType w:val="multilevel"/>
    <w:tmpl w:val="04685FD2"/>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44C1005"/>
    <w:multiLevelType w:val="multilevel"/>
    <w:tmpl w:val="8342F0D4"/>
    <w:lvl w:ilvl="0">
      <w:start w:val="6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59B4252"/>
    <w:multiLevelType w:val="multilevel"/>
    <w:tmpl w:val="4E268A30"/>
    <w:lvl w:ilvl="0">
      <w:start w:val="6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5E00CF8"/>
    <w:multiLevelType w:val="hybridMultilevel"/>
    <w:tmpl w:val="11CAF9A8"/>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15:restartNumberingAfterBreak="0">
    <w:nsid w:val="37003DF8"/>
    <w:multiLevelType w:val="multilevel"/>
    <w:tmpl w:val="6EFC285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7810826"/>
    <w:multiLevelType w:val="multilevel"/>
    <w:tmpl w:val="906E7680"/>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7C838A0"/>
    <w:multiLevelType w:val="hybridMultilevel"/>
    <w:tmpl w:val="1B085E86"/>
    <w:lvl w:ilvl="0" w:tplc="FFFFFFFF">
      <w:start w:val="4"/>
      <w:numFmt w:val="bullet"/>
      <w:lvlText w:val="-"/>
      <w:lvlJc w:val="left"/>
      <w:pPr>
        <w:tabs>
          <w:tab w:val="num" w:pos="1080"/>
        </w:tabs>
        <w:ind w:left="1080" w:hanging="360"/>
      </w:pPr>
      <w:rPr>
        <w:rFonts w:ascii="Times New Roman" w:eastAsia="Times New Roman" w:hAnsi="Times New Roman" w:cs="Times New Roman" w:hint="default"/>
      </w:rPr>
    </w:lvl>
    <w:lvl w:ilvl="1" w:tplc="FFFFFFFF">
      <w:start w:val="1"/>
      <w:numFmt w:val="lowerLetter"/>
      <w:lvlText w:val="%2)"/>
      <w:lvlJc w:val="left"/>
      <w:pPr>
        <w:tabs>
          <w:tab w:val="num" w:pos="1800"/>
        </w:tabs>
        <w:ind w:left="1800" w:hanging="360"/>
      </w:pPr>
      <w:rPr>
        <w:rFonts w:hint="default"/>
      </w:rPr>
    </w:lvl>
    <w:lvl w:ilvl="2" w:tplc="2F7AD5C2">
      <w:start w:val="12"/>
      <w:numFmt w:val="bullet"/>
      <w:lvlText w:val="-"/>
      <w:lvlJc w:val="left"/>
      <w:pPr>
        <w:ind w:left="2700" w:hanging="360"/>
      </w:pPr>
      <w:rPr>
        <w:rFonts w:ascii="Times New Roman" w:eastAsia="Times New Roman" w:hAnsi="Times New Roman" w:cs="Times New Roman"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4" w15:restartNumberingAfterBreak="0">
    <w:nsid w:val="384F70DB"/>
    <w:multiLevelType w:val="hybridMultilevel"/>
    <w:tmpl w:val="5D86481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15:restartNumberingAfterBreak="0">
    <w:nsid w:val="3888788D"/>
    <w:multiLevelType w:val="hybridMultilevel"/>
    <w:tmpl w:val="03845FFC"/>
    <w:lvl w:ilvl="0" w:tplc="4FFAB97A">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6" w15:restartNumberingAfterBreak="0">
    <w:nsid w:val="38901B41"/>
    <w:multiLevelType w:val="multilevel"/>
    <w:tmpl w:val="613CB926"/>
    <w:lvl w:ilvl="0">
      <w:start w:val="5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A97786A"/>
    <w:multiLevelType w:val="multilevel"/>
    <w:tmpl w:val="99B40ED6"/>
    <w:lvl w:ilvl="0">
      <w:start w:val="5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BD471D7"/>
    <w:multiLevelType w:val="multilevel"/>
    <w:tmpl w:val="E05A6F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C250B7E"/>
    <w:multiLevelType w:val="hybridMultilevel"/>
    <w:tmpl w:val="44083BA8"/>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0" w15:restartNumberingAfterBreak="0">
    <w:nsid w:val="3C2F0E1C"/>
    <w:multiLevelType w:val="multilevel"/>
    <w:tmpl w:val="17EE7EA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C526592"/>
    <w:multiLevelType w:val="hybridMultilevel"/>
    <w:tmpl w:val="E92E193E"/>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2" w15:restartNumberingAfterBreak="0">
    <w:nsid w:val="3C9E3683"/>
    <w:multiLevelType w:val="multilevel"/>
    <w:tmpl w:val="FCCA638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02D42BC"/>
    <w:multiLevelType w:val="multilevel"/>
    <w:tmpl w:val="A66CF06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1D41ADF"/>
    <w:multiLevelType w:val="hybridMultilevel"/>
    <w:tmpl w:val="14EC28F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5" w15:restartNumberingAfterBreak="0">
    <w:nsid w:val="42B67DA7"/>
    <w:multiLevelType w:val="hybridMultilevel"/>
    <w:tmpl w:val="69A8D0B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6" w15:restartNumberingAfterBreak="0">
    <w:nsid w:val="44010D01"/>
    <w:multiLevelType w:val="multilevel"/>
    <w:tmpl w:val="0F2C531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4332B5A"/>
    <w:multiLevelType w:val="hybridMultilevel"/>
    <w:tmpl w:val="63041D7A"/>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8" w15:restartNumberingAfterBreak="0">
    <w:nsid w:val="44583499"/>
    <w:multiLevelType w:val="hybridMultilevel"/>
    <w:tmpl w:val="A1B2AE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6654181"/>
    <w:multiLevelType w:val="multilevel"/>
    <w:tmpl w:val="871A573E"/>
    <w:lvl w:ilvl="0">
      <w:start w:val="6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667328A"/>
    <w:multiLevelType w:val="hybridMultilevel"/>
    <w:tmpl w:val="11A428A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1" w15:restartNumberingAfterBreak="0">
    <w:nsid w:val="46A31754"/>
    <w:multiLevelType w:val="hybridMultilevel"/>
    <w:tmpl w:val="357C1D02"/>
    <w:lvl w:ilvl="0" w:tplc="14D449C4">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2" w15:restartNumberingAfterBreak="0">
    <w:nsid w:val="46C548D7"/>
    <w:multiLevelType w:val="multilevel"/>
    <w:tmpl w:val="6AEC7C6C"/>
    <w:lvl w:ilvl="0">
      <w:start w:val="1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8D837B0"/>
    <w:multiLevelType w:val="hybridMultilevel"/>
    <w:tmpl w:val="D9B0F04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AED19D3"/>
    <w:multiLevelType w:val="hybridMultilevel"/>
    <w:tmpl w:val="15B4F088"/>
    <w:lvl w:ilvl="0" w:tplc="47747CC6">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5" w15:restartNumberingAfterBreak="0">
    <w:nsid w:val="4B5D005A"/>
    <w:multiLevelType w:val="hybridMultilevel"/>
    <w:tmpl w:val="F99A254C"/>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6" w15:restartNumberingAfterBreak="0">
    <w:nsid w:val="4E445691"/>
    <w:multiLevelType w:val="multilevel"/>
    <w:tmpl w:val="8A36B768"/>
    <w:lvl w:ilvl="0">
      <w:start w:val="3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4E95613A"/>
    <w:multiLevelType w:val="multilevel"/>
    <w:tmpl w:val="4ECEB60A"/>
    <w:lvl w:ilvl="0">
      <w:start w:val="4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1D22B30"/>
    <w:multiLevelType w:val="hybridMultilevel"/>
    <w:tmpl w:val="F33037B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rPr>
        <w:rFonts w:hint="default"/>
      </w:rPr>
    </w:lvl>
    <w:lvl w:ilvl="2" w:tplc="2F7AD5C2">
      <w:start w:val="12"/>
      <w:numFmt w:val="bullet"/>
      <w:lvlText w:val="-"/>
      <w:lvlJc w:val="left"/>
      <w:pPr>
        <w:ind w:left="2700" w:hanging="360"/>
      </w:pPr>
      <w:rPr>
        <w:rFonts w:ascii="Times New Roman" w:eastAsia="Times New Roman" w:hAnsi="Times New Roman" w:cs="Times New Roman" w:hint="default"/>
      </w:rPr>
    </w:lvl>
    <w:lvl w:ilvl="3" w:tplc="36A0E480">
      <w:start w:val="1"/>
      <w:numFmt w:val="lowerRoman"/>
      <w:lvlText w:val="%4."/>
      <w:lvlJc w:val="left"/>
      <w:pPr>
        <w:ind w:left="3600" w:hanging="720"/>
      </w:pPr>
      <w:rPr>
        <w:rFonts w:hint="default"/>
      </w:r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9" w15:restartNumberingAfterBreak="0">
    <w:nsid w:val="51E763AA"/>
    <w:multiLevelType w:val="hybridMultilevel"/>
    <w:tmpl w:val="180E36D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0" w15:restartNumberingAfterBreak="0">
    <w:nsid w:val="54DD6299"/>
    <w:multiLevelType w:val="multilevel"/>
    <w:tmpl w:val="C2B8C82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6680E40"/>
    <w:multiLevelType w:val="multilevel"/>
    <w:tmpl w:val="B364AC40"/>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821441A"/>
    <w:multiLevelType w:val="hybridMultilevel"/>
    <w:tmpl w:val="D1A65332"/>
    <w:lvl w:ilvl="0" w:tplc="08090001">
      <w:start w:val="1"/>
      <w:numFmt w:val="bullet"/>
      <w:lvlText w:val=""/>
      <w:lvlJc w:val="left"/>
      <w:pPr>
        <w:tabs>
          <w:tab w:val="num" w:pos="1080"/>
        </w:tabs>
        <w:ind w:left="1080" w:hanging="360"/>
      </w:pPr>
      <w:rPr>
        <w:rFonts w:ascii="Symbol" w:hAnsi="Symbol" w:hint="default"/>
        <w:sz w:val="16"/>
      </w:rPr>
    </w:lvl>
    <w:lvl w:ilvl="1" w:tplc="FFFFFFFF">
      <w:start w:val="4"/>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58D11CE7"/>
    <w:multiLevelType w:val="multilevel"/>
    <w:tmpl w:val="DC60EE4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A176F71"/>
    <w:multiLevelType w:val="multilevel"/>
    <w:tmpl w:val="310CEC3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A181309"/>
    <w:multiLevelType w:val="multilevel"/>
    <w:tmpl w:val="058C28A2"/>
    <w:lvl w:ilvl="0">
      <w:start w:val="3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A303887"/>
    <w:multiLevelType w:val="multilevel"/>
    <w:tmpl w:val="B364AC40"/>
    <w:lvl w:ilvl="0">
      <w:start w:val="4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B494B9A"/>
    <w:multiLevelType w:val="hybridMultilevel"/>
    <w:tmpl w:val="5A1C5BDE"/>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8" w15:restartNumberingAfterBreak="0">
    <w:nsid w:val="5C240F02"/>
    <w:multiLevelType w:val="multilevel"/>
    <w:tmpl w:val="C4265ED4"/>
    <w:lvl w:ilvl="0">
      <w:start w:val="7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C586C94"/>
    <w:multiLevelType w:val="hybridMultilevel"/>
    <w:tmpl w:val="5D70F23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0" w15:restartNumberingAfterBreak="0">
    <w:nsid w:val="5CAF6D98"/>
    <w:multiLevelType w:val="hybridMultilevel"/>
    <w:tmpl w:val="C4F6A156"/>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1" w15:restartNumberingAfterBreak="0">
    <w:nsid w:val="5CBB4366"/>
    <w:multiLevelType w:val="multilevel"/>
    <w:tmpl w:val="B364AC40"/>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CF16144"/>
    <w:multiLevelType w:val="multilevel"/>
    <w:tmpl w:val="60F62C7C"/>
    <w:lvl w:ilvl="0">
      <w:start w:val="6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5CF26774"/>
    <w:multiLevelType w:val="hybridMultilevel"/>
    <w:tmpl w:val="9BC2E052"/>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4" w15:restartNumberingAfterBreak="0">
    <w:nsid w:val="5DB70E57"/>
    <w:multiLevelType w:val="multilevel"/>
    <w:tmpl w:val="9094E99C"/>
    <w:lvl w:ilvl="0">
      <w:start w:val="6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EDD1377"/>
    <w:multiLevelType w:val="hybridMultilevel"/>
    <w:tmpl w:val="10DE6216"/>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6" w15:restartNumberingAfterBreak="0">
    <w:nsid w:val="5F2960B0"/>
    <w:multiLevelType w:val="hybridMultilevel"/>
    <w:tmpl w:val="BC3CDF46"/>
    <w:lvl w:ilvl="0" w:tplc="3B3A7666">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7" w15:restartNumberingAfterBreak="0">
    <w:nsid w:val="62063DF5"/>
    <w:multiLevelType w:val="multilevel"/>
    <w:tmpl w:val="4F68AF42"/>
    <w:lvl w:ilvl="0">
      <w:start w:val="4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20C3C1E"/>
    <w:multiLevelType w:val="multilevel"/>
    <w:tmpl w:val="FCEA2B74"/>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35D3149"/>
    <w:multiLevelType w:val="hybridMultilevel"/>
    <w:tmpl w:val="EF8C82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41F492A"/>
    <w:multiLevelType w:val="hybridMultilevel"/>
    <w:tmpl w:val="3196BF2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1" w15:restartNumberingAfterBreak="0">
    <w:nsid w:val="65A35E53"/>
    <w:multiLevelType w:val="multilevel"/>
    <w:tmpl w:val="E1F29046"/>
    <w:lvl w:ilvl="0">
      <w:start w:val="4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6E776E5"/>
    <w:multiLevelType w:val="multilevel"/>
    <w:tmpl w:val="20C47FC2"/>
    <w:lvl w:ilvl="0">
      <w:start w:val="3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947220E"/>
    <w:multiLevelType w:val="multilevel"/>
    <w:tmpl w:val="7444C8B6"/>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A9B1C01"/>
    <w:multiLevelType w:val="hybridMultilevel"/>
    <w:tmpl w:val="70E8DBC8"/>
    <w:lvl w:ilvl="0" w:tplc="B1D82E94">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05" w15:restartNumberingAfterBreak="0">
    <w:nsid w:val="6BFA2CDF"/>
    <w:multiLevelType w:val="multilevel"/>
    <w:tmpl w:val="45DC6CC4"/>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DA17E31"/>
    <w:multiLevelType w:val="hybridMultilevel"/>
    <w:tmpl w:val="B71C5BD8"/>
    <w:lvl w:ilvl="0" w:tplc="806C1778">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07" w15:restartNumberingAfterBreak="0">
    <w:nsid w:val="6E5F0EE2"/>
    <w:multiLevelType w:val="multilevel"/>
    <w:tmpl w:val="666CB82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70D02054"/>
    <w:multiLevelType w:val="multilevel"/>
    <w:tmpl w:val="DD7A3C22"/>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0E25EB7"/>
    <w:multiLevelType w:val="hybridMultilevel"/>
    <w:tmpl w:val="0FE629A0"/>
    <w:lvl w:ilvl="0" w:tplc="2F7AD5C2">
      <w:start w:val="12"/>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71EB21F7"/>
    <w:multiLevelType w:val="multilevel"/>
    <w:tmpl w:val="E9B676DE"/>
    <w:lvl w:ilvl="0">
      <w:start w:val="5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44959F0"/>
    <w:multiLevelType w:val="hybridMultilevel"/>
    <w:tmpl w:val="C0E0D7D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2" w15:restartNumberingAfterBreak="0">
    <w:nsid w:val="74616D1C"/>
    <w:multiLevelType w:val="multilevel"/>
    <w:tmpl w:val="590EEC86"/>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861B00"/>
    <w:multiLevelType w:val="hybridMultilevel"/>
    <w:tmpl w:val="37E0EF3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4" w15:restartNumberingAfterBreak="0">
    <w:nsid w:val="75371D6D"/>
    <w:multiLevelType w:val="hybridMultilevel"/>
    <w:tmpl w:val="AD8662C4"/>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5" w15:restartNumberingAfterBreak="0">
    <w:nsid w:val="762A061E"/>
    <w:multiLevelType w:val="multilevel"/>
    <w:tmpl w:val="B3D6989C"/>
    <w:lvl w:ilvl="0">
      <w:start w:val="5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69C2012"/>
    <w:multiLevelType w:val="multilevel"/>
    <w:tmpl w:val="32DEECEC"/>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7A0F71D3"/>
    <w:multiLevelType w:val="multilevel"/>
    <w:tmpl w:val="1E20F0D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A8475CA"/>
    <w:multiLevelType w:val="hybridMultilevel"/>
    <w:tmpl w:val="AA027F2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9" w15:restartNumberingAfterBreak="0">
    <w:nsid w:val="7D905F31"/>
    <w:multiLevelType w:val="multilevel"/>
    <w:tmpl w:val="644C1636"/>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7EC52919"/>
    <w:multiLevelType w:val="hybridMultilevel"/>
    <w:tmpl w:val="EA766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7ED5185D"/>
    <w:multiLevelType w:val="hybridMultilevel"/>
    <w:tmpl w:val="B77A6E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F7C0483"/>
    <w:multiLevelType w:val="hybridMultilevel"/>
    <w:tmpl w:val="4D22863C"/>
    <w:lvl w:ilvl="0" w:tplc="A2D42568">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num w:numId="1">
    <w:abstractNumId w:val="14"/>
  </w:num>
  <w:num w:numId="2">
    <w:abstractNumId w:val="84"/>
  </w:num>
  <w:num w:numId="3">
    <w:abstractNumId w:val="107"/>
  </w:num>
  <w:num w:numId="4">
    <w:abstractNumId w:val="60"/>
  </w:num>
  <w:num w:numId="5">
    <w:abstractNumId w:val="22"/>
  </w:num>
  <w:num w:numId="6">
    <w:abstractNumId w:val="117"/>
  </w:num>
  <w:num w:numId="7">
    <w:abstractNumId w:val="78"/>
  </w:num>
  <w:num w:numId="8">
    <w:abstractNumId w:val="112"/>
  </w:num>
  <w:num w:numId="9">
    <w:abstractNumId w:val="13"/>
  </w:num>
  <w:num w:numId="10">
    <w:abstractNumId w:val="11"/>
  </w:num>
  <w:num w:numId="11">
    <w:abstractNumId w:val="8"/>
  </w:num>
  <w:num w:numId="12">
    <w:abstractNumId w:val="32"/>
  </w:num>
  <w:num w:numId="13">
    <w:abstractNumId w:val="30"/>
  </w:num>
  <w:num w:numId="14">
    <w:abstractNumId w:val="95"/>
  </w:num>
  <w:num w:numId="15">
    <w:abstractNumId w:val="44"/>
  </w:num>
  <w:num w:numId="16">
    <w:abstractNumId w:val="79"/>
  </w:num>
  <w:num w:numId="17">
    <w:abstractNumId w:val="90"/>
  </w:num>
  <w:num w:numId="18">
    <w:abstractNumId w:val="5"/>
  </w:num>
  <w:num w:numId="19">
    <w:abstractNumId w:val="70"/>
  </w:num>
  <w:num w:numId="20">
    <w:abstractNumId w:val="1"/>
  </w:num>
  <w:num w:numId="21">
    <w:abstractNumId w:val="114"/>
  </w:num>
  <w:num w:numId="22">
    <w:abstractNumId w:val="26"/>
  </w:num>
  <w:num w:numId="23">
    <w:abstractNumId w:val="89"/>
  </w:num>
  <w:num w:numId="24">
    <w:abstractNumId w:val="38"/>
  </w:num>
  <w:num w:numId="25">
    <w:abstractNumId w:val="50"/>
  </w:num>
  <w:num w:numId="26">
    <w:abstractNumId w:val="21"/>
  </w:num>
  <w:num w:numId="27">
    <w:abstractNumId w:val="111"/>
  </w:num>
  <w:num w:numId="28">
    <w:abstractNumId w:val="113"/>
  </w:num>
  <w:num w:numId="29">
    <w:abstractNumId w:val="61"/>
  </w:num>
  <w:num w:numId="30">
    <w:abstractNumId w:val="87"/>
  </w:num>
  <w:num w:numId="31">
    <w:abstractNumId w:val="4"/>
  </w:num>
  <w:num w:numId="32">
    <w:abstractNumId w:val="93"/>
  </w:num>
  <w:num w:numId="33">
    <w:abstractNumId w:val="18"/>
  </w:num>
  <w:num w:numId="34">
    <w:abstractNumId w:val="54"/>
  </w:num>
  <w:num w:numId="35">
    <w:abstractNumId w:val="65"/>
  </w:num>
  <w:num w:numId="36">
    <w:abstractNumId w:val="64"/>
  </w:num>
  <w:num w:numId="37">
    <w:abstractNumId w:val="118"/>
  </w:num>
  <w:num w:numId="38">
    <w:abstractNumId w:val="75"/>
  </w:num>
  <w:num w:numId="39">
    <w:abstractNumId w:val="67"/>
  </w:num>
  <w:num w:numId="40">
    <w:abstractNumId w:val="45"/>
  </w:num>
  <w:num w:numId="41">
    <w:abstractNumId w:val="53"/>
  </w:num>
  <w:num w:numId="42">
    <w:abstractNumId w:val="24"/>
  </w:num>
  <w:num w:numId="43">
    <w:abstractNumId w:val="16"/>
  </w:num>
  <w:num w:numId="44">
    <w:abstractNumId w:val="100"/>
  </w:num>
  <w:num w:numId="45">
    <w:abstractNumId w:val="0"/>
  </w:num>
  <w:num w:numId="46">
    <w:abstractNumId w:val="66"/>
  </w:num>
  <w:num w:numId="47">
    <w:abstractNumId w:val="80"/>
  </w:num>
  <w:num w:numId="48">
    <w:abstractNumId w:val="63"/>
  </w:num>
  <w:num w:numId="49">
    <w:abstractNumId w:val="62"/>
  </w:num>
  <w:num w:numId="50">
    <w:abstractNumId w:val="7"/>
  </w:num>
  <w:num w:numId="51">
    <w:abstractNumId w:val="52"/>
  </w:num>
  <w:num w:numId="52">
    <w:abstractNumId w:val="37"/>
  </w:num>
  <w:num w:numId="53">
    <w:abstractNumId w:val="98"/>
  </w:num>
  <w:num w:numId="54">
    <w:abstractNumId w:val="19"/>
  </w:num>
  <w:num w:numId="55">
    <w:abstractNumId w:val="35"/>
  </w:num>
  <w:num w:numId="56">
    <w:abstractNumId w:val="43"/>
  </w:num>
  <w:num w:numId="57">
    <w:abstractNumId w:val="108"/>
  </w:num>
  <w:num w:numId="58">
    <w:abstractNumId w:val="83"/>
  </w:num>
  <w:num w:numId="59">
    <w:abstractNumId w:val="85"/>
  </w:num>
  <w:num w:numId="60">
    <w:abstractNumId w:val="20"/>
  </w:num>
  <w:num w:numId="61">
    <w:abstractNumId w:val="119"/>
  </w:num>
  <w:num w:numId="62">
    <w:abstractNumId w:val="105"/>
  </w:num>
  <w:num w:numId="63">
    <w:abstractNumId w:val="3"/>
  </w:num>
  <w:num w:numId="64">
    <w:abstractNumId w:val="102"/>
  </w:num>
  <w:num w:numId="65">
    <w:abstractNumId w:val="25"/>
  </w:num>
  <w:num w:numId="66">
    <w:abstractNumId w:val="71"/>
  </w:num>
  <w:num w:numId="67">
    <w:abstractNumId w:val="76"/>
  </w:num>
  <w:num w:numId="68">
    <w:abstractNumId w:val="116"/>
  </w:num>
  <w:num w:numId="69">
    <w:abstractNumId w:val="104"/>
  </w:num>
  <w:num w:numId="70">
    <w:abstractNumId w:val="103"/>
  </w:num>
  <w:num w:numId="71">
    <w:abstractNumId w:val="47"/>
  </w:num>
  <w:num w:numId="72">
    <w:abstractNumId w:val="97"/>
  </w:num>
  <w:num w:numId="73">
    <w:abstractNumId w:val="101"/>
  </w:num>
  <w:num w:numId="74">
    <w:abstractNumId w:val="6"/>
  </w:num>
  <w:num w:numId="75">
    <w:abstractNumId w:val="77"/>
  </w:num>
  <w:num w:numId="76">
    <w:abstractNumId w:val="91"/>
  </w:num>
  <w:num w:numId="77">
    <w:abstractNumId w:val="74"/>
  </w:num>
  <w:num w:numId="78">
    <w:abstractNumId w:val="81"/>
  </w:num>
  <w:num w:numId="79">
    <w:abstractNumId w:val="106"/>
  </w:num>
  <w:num w:numId="80">
    <w:abstractNumId w:val="10"/>
  </w:num>
  <w:num w:numId="81">
    <w:abstractNumId w:val="86"/>
  </w:num>
  <w:num w:numId="82">
    <w:abstractNumId w:val="40"/>
  </w:num>
  <w:num w:numId="83">
    <w:abstractNumId w:val="55"/>
  </w:num>
  <w:num w:numId="84">
    <w:abstractNumId w:val="120"/>
  </w:num>
  <w:num w:numId="85">
    <w:abstractNumId w:val="15"/>
  </w:num>
  <w:num w:numId="86">
    <w:abstractNumId w:val="31"/>
  </w:num>
  <w:num w:numId="87">
    <w:abstractNumId w:val="122"/>
  </w:num>
  <w:num w:numId="88">
    <w:abstractNumId w:val="39"/>
  </w:num>
  <w:num w:numId="89">
    <w:abstractNumId w:val="56"/>
  </w:num>
  <w:num w:numId="90">
    <w:abstractNumId w:val="110"/>
  </w:num>
  <w:num w:numId="91">
    <w:abstractNumId w:val="9"/>
  </w:num>
  <w:num w:numId="92">
    <w:abstractNumId w:val="46"/>
  </w:num>
  <w:num w:numId="93">
    <w:abstractNumId w:val="57"/>
  </w:num>
  <w:num w:numId="94">
    <w:abstractNumId w:val="115"/>
  </w:num>
  <w:num w:numId="95">
    <w:abstractNumId w:val="33"/>
  </w:num>
  <w:num w:numId="96">
    <w:abstractNumId w:val="69"/>
  </w:num>
  <w:num w:numId="97">
    <w:abstractNumId w:val="28"/>
  </w:num>
  <w:num w:numId="98">
    <w:abstractNumId w:val="41"/>
  </w:num>
  <w:num w:numId="99">
    <w:abstractNumId w:val="68"/>
  </w:num>
  <w:num w:numId="100">
    <w:abstractNumId w:val="96"/>
  </w:num>
  <w:num w:numId="101">
    <w:abstractNumId w:val="48"/>
  </w:num>
  <w:num w:numId="102">
    <w:abstractNumId w:val="49"/>
  </w:num>
  <w:num w:numId="103">
    <w:abstractNumId w:val="36"/>
  </w:num>
  <w:num w:numId="104">
    <w:abstractNumId w:val="92"/>
  </w:num>
  <w:num w:numId="105">
    <w:abstractNumId w:val="94"/>
  </w:num>
  <w:num w:numId="106">
    <w:abstractNumId w:val="17"/>
  </w:num>
  <w:num w:numId="107">
    <w:abstractNumId w:val="121"/>
  </w:num>
  <w:num w:numId="108">
    <w:abstractNumId w:val="88"/>
  </w:num>
  <w:num w:numId="109">
    <w:abstractNumId w:val="29"/>
  </w:num>
  <w:num w:numId="110">
    <w:abstractNumId w:val="58"/>
  </w:num>
  <w:num w:numId="111">
    <w:abstractNumId w:val="42"/>
  </w:num>
  <w:num w:numId="112">
    <w:abstractNumId w:val="34"/>
  </w:num>
  <w:num w:numId="113">
    <w:abstractNumId w:val="72"/>
  </w:num>
  <w:num w:numId="114">
    <w:abstractNumId w:val="51"/>
  </w:num>
  <w:num w:numId="115">
    <w:abstractNumId w:val="59"/>
  </w:num>
  <w:num w:numId="116">
    <w:abstractNumId w:val="27"/>
  </w:num>
  <w:num w:numId="117">
    <w:abstractNumId w:val="23"/>
  </w:num>
  <w:num w:numId="118">
    <w:abstractNumId w:val="2"/>
  </w:num>
  <w:num w:numId="119">
    <w:abstractNumId w:val="109"/>
  </w:num>
  <w:num w:numId="120">
    <w:abstractNumId w:val="82"/>
  </w:num>
  <w:num w:numId="121">
    <w:abstractNumId w:val="12"/>
  </w:num>
  <w:num w:numId="122">
    <w:abstractNumId w:val="99"/>
  </w:num>
  <w:num w:numId="123">
    <w:abstractNumId w:val="73"/>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293"/>
    <w:rsid w:val="000000E5"/>
    <w:rsid w:val="000011E6"/>
    <w:rsid w:val="00002415"/>
    <w:rsid w:val="00003333"/>
    <w:rsid w:val="00003F49"/>
    <w:rsid w:val="000139C2"/>
    <w:rsid w:val="00014D62"/>
    <w:rsid w:val="000159A8"/>
    <w:rsid w:val="00016B4B"/>
    <w:rsid w:val="000176E8"/>
    <w:rsid w:val="00021285"/>
    <w:rsid w:val="00021ED8"/>
    <w:rsid w:val="00022D23"/>
    <w:rsid w:val="0002447F"/>
    <w:rsid w:val="00025327"/>
    <w:rsid w:val="00026403"/>
    <w:rsid w:val="00026F64"/>
    <w:rsid w:val="000312BF"/>
    <w:rsid w:val="00031B53"/>
    <w:rsid w:val="00031E82"/>
    <w:rsid w:val="000333DD"/>
    <w:rsid w:val="000371EA"/>
    <w:rsid w:val="00045268"/>
    <w:rsid w:val="00045986"/>
    <w:rsid w:val="00046AD3"/>
    <w:rsid w:val="00047A7A"/>
    <w:rsid w:val="00054D29"/>
    <w:rsid w:val="00055E3B"/>
    <w:rsid w:val="00055E9D"/>
    <w:rsid w:val="000573D7"/>
    <w:rsid w:val="0005743B"/>
    <w:rsid w:val="00057F75"/>
    <w:rsid w:val="000605EE"/>
    <w:rsid w:val="00062D33"/>
    <w:rsid w:val="00070827"/>
    <w:rsid w:val="000736A6"/>
    <w:rsid w:val="00074089"/>
    <w:rsid w:val="000743AE"/>
    <w:rsid w:val="0007526B"/>
    <w:rsid w:val="00076CF8"/>
    <w:rsid w:val="00077E4E"/>
    <w:rsid w:val="00080E80"/>
    <w:rsid w:val="000811BB"/>
    <w:rsid w:val="0008243C"/>
    <w:rsid w:val="00085E7D"/>
    <w:rsid w:val="00087DA0"/>
    <w:rsid w:val="0009222E"/>
    <w:rsid w:val="00092CB9"/>
    <w:rsid w:val="0009341D"/>
    <w:rsid w:val="00093897"/>
    <w:rsid w:val="000956CF"/>
    <w:rsid w:val="000A2518"/>
    <w:rsid w:val="000A2CFD"/>
    <w:rsid w:val="000A37AC"/>
    <w:rsid w:val="000A4037"/>
    <w:rsid w:val="000A5A75"/>
    <w:rsid w:val="000A5CA0"/>
    <w:rsid w:val="000B2E4E"/>
    <w:rsid w:val="000B454F"/>
    <w:rsid w:val="000B4DED"/>
    <w:rsid w:val="000C4633"/>
    <w:rsid w:val="000C7A73"/>
    <w:rsid w:val="000D1D2D"/>
    <w:rsid w:val="000D37B0"/>
    <w:rsid w:val="000D575A"/>
    <w:rsid w:val="000D6523"/>
    <w:rsid w:val="000E089A"/>
    <w:rsid w:val="000E48F8"/>
    <w:rsid w:val="000E4AAF"/>
    <w:rsid w:val="000E54DF"/>
    <w:rsid w:val="000E5CED"/>
    <w:rsid w:val="000F097A"/>
    <w:rsid w:val="000F4A2B"/>
    <w:rsid w:val="000F52F2"/>
    <w:rsid w:val="000F79E5"/>
    <w:rsid w:val="00100F4F"/>
    <w:rsid w:val="001015BC"/>
    <w:rsid w:val="00101784"/>
    <w:rsid w:val="00102185"/>
    <w:rsid w:val="001033CD"/>
    <w:rsid w:val="00105A51"/>
    <w:rsid w:val="00106A1D"/>
    <w:rsid w:val="00107042"/>
    <w:rsid w:val="00110C9E"/>
    <w:rsid w:val="0011101A"/>
    <w:rsid w:val="00112C83"/>
    <w:rsid w:val="00113A0C"/>
    <w:rsid w:val="00114832"/>
    <w:rsid w:val="00116D49"/>
    <w:rsid w:val="001170D1"/>
    <w:rsid w:val="0012041E"/>
    <w:rsid w:val="00121328"/>
    <w:rsid w:val="00121D84"/>
    <w:rsid w:val="001264EF"/>
    <w:rsid w:val="00126604"/>
    <w:rsid w:val="00126CF3"/>
    <w:rsid w:val="00127D11"/>
    <w:rsid w:val="001306C8"/>
    <w:rsid w:val="001312EF"/>
    <w:rsid w:val="00133F27"/>
    <w:rsid w:val="0013535D"/>
    <w:rsid w:val="0013686A"/>
    <w:rsid w:val="001369BC"/>
    <w:rsid w:val="00137198"/>
    <w:rsid w:val="00137E4F"/>
    <w:rsid w:val="00140CC3"/>
    <w:rsid w:val="0014173D"/>
    <w:rsid w:val="00145EEA"/>
    <w:rsid w:val="001511C4"/>
    <w:rsid w:val="00153F61"/>
    <w:rsid w:val="001547BC"/>
    <w:rsid w:val="001578BC"/>
    <w:rsid w:val="0015798C"/>
    <w:rsid w:val="001608E4"/>
    <w:rsid w:val="001613B9"/>
    <w:rsid w:val="00163D00"/>
    <w:rsid w:val="0016470D"/>
    <w:rsid w:val="001717B9"/>
    <w:rsid w:val="00171A9F"/>
    <w:rsid w:val="00173C5A"/>
    <w:rsid w:val="0017442C"/>
    <w:rsid w:val="001745FC"/>
    <w:rsid w:val="001764D7"/>
    <w:rsid w:val="0018068E"/>
    <w:rsid w:val="00181DA8"/>
    <w:rsid w:val="00185D59"/>
    <w:rsid w:val="001903E1"/>
    <w:rsid w:val="0019082C"/>
    <w:rsid w:val="00191940"/>
    <w:rsid w:val="001922CC"/>
    <w:rsid w:val="00192D54"/>
    <w:rsid w:val="00193E90"/>
    <w:rsid w:val="001958E3"/>
    <w:rsid w:val="00197168"/>
    <w:rsid w:val="00197991"/>
    <w:rsid w:val="001A2278"/>
    <w:rsid w:val="001A285E"/>
    <w:rsid w:val="001A42F2"/>
    <w:rsid w:val="001B0AB1"/>
    <w:rsid w:val="001B0B6D"/>
    <w:rsid w:val="001B106C"/>
    <w:rsid w:val="001B29CB"/>
    <w:rsid w:val="001B316D"/>
    <w:rsid w:val="001B3B69"/>
    <w:rsid w:val="001B4180"/>
    <w:rsid w:val="001B5CF1"/>
    <w:rsid w:val="001B6740"/>
    <w:rsid w:val="001C31A4"/>
    <w:rsid w:val="001C35FB"/>
    <w:rsid w:val="001C7EEF"/>
    <w:rsid w:val="001D146C"/>
    <w:rsid w:val="001D4957"/>
    <w:rsid w:val="001D4A97"/>
    <w:rsid w:val="001D6EF9"/>
    <w:rsid w:val="001E14E8"/>
    <w:rsid w:val="001E2E1E"/>
    <w:rsid w:val="001E32EA"/>
    <w:rsid w:val="001E39AC"/>
    <w:rsid w:val="001E3A7A"/>
    <w:rsid w:val="001F016F"/>
    <w:rsid w:val="001F0325"/>
    <w:rsid w:val="001F0D4F"/>
    <w:rsid w:val="001F1E9A"/>
    <w:rsid w:val="001F2F1F"/>
    <w:rsid w:val="001F2F4F"/>
    <w:rsid w:val="001F4192"/>
    <w:rsid w:val="001F7725"/>
    <w:rsid w:val="00201CBB"/>
    <w:rsid w:val="00207BDB"/>
    <w:rsid w:val="00212454"/>
    <w:rsid w:val="00217A11"/>
    <w:rsid w:val="002206BD"/>
    <w:rsid w:val="00220BF7"/>
    <w:rsid w:val="0022639F"/>
    <w:rsid w:val="00226EA1"/>
    <w:rsid w:val="00230820"/>
    <w:rsid w:val="0023323F"/>
    <w:rsid w:val="002335F6"/>
    <w:rsid w:val="0023590E"/>
    <w:rsid w:val="0023696F"/>
    <w:rsid w:val="0023718E"/>
    <w:rsid w:val="002405E5"/>
    <w:rsid w:val="00240A83"/>
    <w:rsid w:val="00247479"/>
    <w:rsid w:val="00247CD8"/>
    <w:rsid w:val="002527DD"/>
    <w:rsid w:val="002537C5"/>
    <w:rsid w:val="00257837"/>
    <w:rsid w:val="002654C0"/>
    <w:rsid w:val="0026646A"/>
    <w:rsid w:val="00275A7E"/>
    <w:rsid w:val="00275B9D"/>
    <w:rsid w:val="0027643D"/>
    <w:rsid w:val="002800C9"/>
    <w:rsid w:val="00280BCB"/>
    <w:rsid w:val="0028155C"/>
    <w:rsid w:val="002832A1"/>
    <w:rsid w:val="00283E84"/>
    <w:rsid w:val="002849C4"/>
    <w:rsid w:val="00286161"/>
    <w:rsid w:val="002865C6"/>
    <w:rsid w:val="00287795"/>
    <w:rsid w:val="0029068B"/>
    <w:rsid w:val="002918E2"/>
    <w:rsid w:val="0029256F"/>
    <w:rsid w:val="00295711"/>
    <w:rsid w:val="0029728E"/>
    <w:rsid w:val="002975DC"/>
    <w:rsid w:val="002A3490"/>
    <w:rsid w:val="002A5E08"/>
    <w:rsid w:val="002A7801"/>
    <w:rsid w:val="002B310B"/>
    <w:rsid w:val="002B552C"/>
    <w:rsid w:val="002C03BB"/>
    <w:rsid w:val="002C2F1A"/>
    <w:rsid w:val="002C64D9"/>
    <w:rsid w:val="002D098F"/>
    <w:rsid w:val="002D0EAA"/>
    <w:rsid w:val="002D24B4"/>
    <w:rsid w:val="002D3866"/>
    <w:rsid w:val="002D3BED"/>
    <w:rsid w:val="002D472C"/>
    <w:rsid w:val="002D5181"/>
    <w:rsid w:val="002D5D30"/>
    <w:rsid w:val="002D6150"/>
    <w:rsid w:val="002D7043"/>
    <w:rsid w:val="002D74A8"/>
    <w:rsid w:val="002E02B2"/>
    <w:rsid w:val="002E0452"/>
    <w:rsid w:val="002E1E51"/>
    <w:rsid w:val="002E5350"/>
    <w:rsid w:val="002E60CF"/>
    <w:rsid w:val="002F1315"/>
    <w:rsid w:val="002F1D2A"/>
    <w:rsid w:val="002F5332"/>
    <w:rsid w:val="002F5771"/>
    <w:rsid w:val="0030461B"/>
    <w:rsid w:val="003063AB"/>
    <w:rsid w:val="00310C45"/>
    <w:rsid w:val="003114E2"/>
    <w:rsid w:val="00313DAB"/>
    <w:rsid w:val="00315AA3"/>
    <w:rsid w:val="00321A12"/>
    <w:rsid w:val="00321F00"/>
    <w:rsid w:val="003225DD"/>
    <w:rsid w:val="00323584"/>
    <w:rsid w:val="00325A5B"/>
    <w:rsid w:val="003267CA"/>
    <w:rsid w:val="0033196A"/>
    <w:rsid w:val="00331A27"/>
    <w:rsid w:val="00333F63"/>
    <w:rsid w:val="00336BEA"/>
    <w:rsid w:val="00337F43"/>
    <w:rsid w:val="00345370"/>
    <w:rsid w:val="00351014"/>
    <w:rsid w:val="00352E4D"/>
    <w:rsid w:val="00354802"/>
    <w:rsid w:val="0035622F"/>
    <w:rsid w:val="00365A0B"/>
    <w:rsid w:val="00371961"/>
    <w:rsid w:val="003737FC"/>
    <w:rsid w:val="0037653A"/>
    <w:rsid w:val="00377EBF"/>
    <w:rsid w:val="0038547B"/>
    <w:rsid w:val="0038556F"/>
    <w:rsid w:val="00390152"/>
    <w:rsid w:val="00391DBF"/>
    <w:rsid w:val="00395F1D"/>
    <w:rsid w:val="00397994"/>
    <w:rsid w:val="003A0B18"/>
    <w:rsid w:val="003A4613"/>
    <w:rsid w:val="003A4E96"/>
    <w:rsid w:val="003A587D"/>
    <w:rsid w:val="003B78AD"/>
    <w:rsid w:val="003C013A"/>
    <w:rsid w:val="003C07BB"/>
    <w:rsid w:val="003C1280"/>
    <w:rsid w:val="003C2F7D"/>
    <w:rsid w:val="003C4A2E"/>
    <w:rsid w:val="003D2665"/>
    <w:rsid w:val="003D2849"/>
    <w:rsid w:val="003D2AC2"/>
    <w:rsid w:val="003D2EF5"/>
    <w:rsid w:val="003D3B65"/>
    <w:rsid w:val="003D3E8E"/>
    <w:rsid w:val="003D6E24"/>
    <w:rsid w:val="003D7733"/>
    <w:rsid w:val="003D7A6C"/>
    <w:rsid w:val="003E1E0B"/>
    <w:rsid w:val="003E2547"/>
    <w:rsid w:val="003E2A7A"/>
    <w:rsid w:val="003E33F8"/>
    <w:rsid w:val="003E3705"/>
    <w:rsid w:val="003E4BAA"/>
    <w:rsid w:val="003E5668"/>
    <w:rsid w:val="004023B0"/>
    <w:rsid w:val="00403965"/>
    <w:rsid w:val="00404A23"/>
    <w:rsid w:val="004072DE"/>
    <w:rsid w:val="0041384A"/>
    <w:rsid w:val="00413A6D"/>
    <w:rsid w:val="004173B1"/>
    <w:rsid w:val="00417797"/>
    <w:rsid w:val="00420E74"/>
    <w:rsid w:val="00422BFC"/>
    <w:rsid w:val="00433248"/>
    <w:rsid w:val="004337C4"/>
    <w:rsid w:val="0043696D"/>
    <w:rsid w:val="00436A54"/>
    <w:rsid w:val="0043795F"/>
    <w:rsid w:val="0044577B"/>
    <w:rsid w:val="00445C4B"/>
    <w:rsid w:val="0044755E"/>
    <w:rsid w:val="004519AB"/>
    <w:rsid w:val="00452F78"/>
    <w:rsid w:val="0045328E"/>
    <w:rsid w:val="00460B03"/>
    <w:rsid w:val="00460D78"/>
    <w:rsid w:val="00460DA7"/>
    <w:rsid w:val="00462E0F"/>
    <w:rsid w:val="00464248"/>
    <w:rsid w:val="00466199"/>
    <w:rsid w:val="00466382"/>
    <w:rsid w:val="004708A3"/>
    <w:rsid w:val="00472746"/>
    <w:rsid w:val="00472FEB"/>
    <w:rsid w:val="00481A3C"/>
    <w:rsid w:val="00484F1D"/>
    <w:rsid w:val="004854F6"/>
    <w:rsid w:val="00486B67"/>
    <w:rsid w:val="00486E2F"/>
    <w:rsid w:val="00490111"/>
    <w:rsid w:val="00490AB0"/>
    <w:rsid w:val="004919BF"/>
    <w:rsid w:val="0049284F"/>
    <w:rsid w:val="00493E1F"/>
    <w:rsid w:val="004940DC"/>
    <w:rsid w:val="00494167"/>
    <w:rsid w:val="00497CA0"/>
    <w:rsid w:val="004A521C"/>
    <w:rsid w:val="004A53A3"/>
    <w:rsid w:val="004B021A"/>
    <w:rsid w:val="004B196B"/>
    <w:rsid w:val="004B27FA"/>
    <w:rsid w:val="004B34F1"/>
    <w:rsid w:val="004B4729"/>
    <w:rsid w:val="004B79C0"/>
    <w:rsid w:val="004C0CC4"/>
    <w:rsid w:val="004C0CE6"/>
    <w:rsid w:val="004C18A0"/>
    <w:rsid w:val="004C1DBF"/>
    <w:rsid w:val="004C28DB"/>
    <w:rsid w:val="004C4221"/>
    <w:rsid w:val="004C4C88"/>
    <w:rsid w:val="004C5094"/>
    <w:rsid w:val="004D235F"/>
    <w:rsid w:val="004D2A0E"/>
    <w:rsid w:val="004D39C0"/>
    <w:rsid w:val="004D488C"/>
    <w:rsid w:val="004D6FF2"/>
    <w:rsid w:val="004E0262"/>
    <w:rsid w:val="004E1F5A"/>
    <w:rsid w:val="004E30B6"/>
    <w:rsid w:val="004E6DE5"/>
    <w:rsid w:val="004F0E2E"/>
    <w:rsid w:val="004F4D80"/>
    <w:rsid w:val="004F598A"/>
    <w:rsid w:val="00501731"/>
    <w:rsid w:val="00502555"/>
    <w:rsid w:val="00503489"/>
    <w:rsid w:val="00507151"/>
    <w:rsid w:val="005077C8"/>
    <w:rsid w:val="0051278E"/>
    <w:rsid w:val="00512D42"/>
    <w:rsid w:val="00514AA0"/>
    <w:rsid w:val="00514E73"/>
    <w:rsid w:val="005150B6"/>
    <w:rsid w:val="00534375"/>
    <w:rsid w:val="005401BD"/>
    <w:rsid w:val="005415B1"/>
    <w:rsid w:val="00547933"/>
    <w:rsid w:val="00550CB9"/>
    <w:rsid w:val="00554440"/>
    <w:rsid w:val="0055483E"/>
    <w:rsid w:val="005556AA"/>
    <w:rsid w:val="005573A2"/>
    <w:rsid w:val="005605BE"/>
    <w:rsid w:val="0056243C"/>
    <w:rsid w:val="00563951"/>
    <w:rsid w:val="005645BC"/>
    <w:rsid w:val="00572AE3"/>
    <w:rsid w:val="00575E97"/>
    <w:rsid w:val="00583A00"/>
    <w:rsid w:val="00584111"/>
    <w:rsid w:val="00584F05"/>
    <w:rsid w:val="00584F76"/>
    <w:rsid w:val="005942EA"/>
    <w:rsid w:val="005945C9"/>
    <w:rsid w:val="005951CD"/>
    <w:rsid w:val="005958D4"/>
    <w:rsid w:val="00596894"/>
    <w:rsid w:val="005A537A"/>
    <w:rsid w:val="005A6F6B"/>
    <w:rsid w:val="005A718D"/>
    <w:rsid w:val="005B059B"/>
    <w:rsid w:val="005B376A"/>
    <w:rsid w:val="005B6139"/>
    <w:rsid w:val="005B6953"/>
    <w:rsid w:val="005C089A"/>
    <w:rsid w:val="005C2B05"/>
    <w:rsid w:val="005C3582"/>
    <w:rsid w:val="005C3CA9"/>
    <w:rsid w:val="005C41C7"/>
    <w:rsid w:val="005C58AD"/>
    <w:rsid w:val="005C7752"/>
    <w:rsid w:val="005C79AC"/>
    <w:rsid w:val="005D160D"/>
    <w:rsid w:val="005D16DA"/>
    <w:rsid w:val="005D1E3B"/>
    <w:rsid w:val="005D4D64"/>
    <w:rsid w:val="005D5B72"/>
    <w:rsid w:val="005E250A"/>
    <w:rsid w:val="005E2948"/>
    <w:rsid w:val="005F03F6"/>
    <w:rsid w:val="005F27EB"/>
    <w:rsid w:val="00602190"/>
    <w:rsid w:val="006021B1"/>
    <w:rsid w:val="00602F88"/>
    <w:rsid w:val="00603EBC"/>
    <w:rsid w:val="00605482"/>
    <w:rsid w:val="0061023A"/>
    <w:rsid w:val="0061246A"/>
    <w:rsid w:val="00612CFD"/>
    <w:rsid w:val="00612E16"/>
    <w:rsid w:val="00617046"/>
    <w:rsid w:val="00620639"/>
    <w:rsid w:val="00623612"/>
    <w:rsid w:val="00625363"/>
    <w:rsid w:val="00625E5D"/>
    <w:rsid w:val="006305E6"/>
    <w:rsid w:val="00631E5E"/>
    <w:rsid w:val="00633C78"/>
    <w:rsid w:val="00635212"/>
    <w:rsid w:val="00635314"/>
    <w:rsid w:val="006407C4"/>
    <w:rsid w:val="006416B3"/>
    <w:rsid w:val="0064244A"/>
    <w:rsid w:val="00642773"/>
    <w:rsid w:val="00644783"/>
    <w:rsid w:val="00650FE1"/>
    <w:rsid w:val="00651463"/>
    <w:rsid w:val="006514CA"/>
    <w:rsid w:val="006556C1"/>
    <w:rsid w:val="00655918"/>
    <w:rsid w:val="006610A7"/>
    <w:rsid w:val="006612F5"/>
    <w:rsid w:val="0066152D"/>
    <w:rsid w:val="00662501"/>
    <w:rsid w:val="00665C95"/>
    <w:rsid w:val="0067025C"/>
    <w:rsid w:val="0067062D"/>
    <w:rsid w:val="0067691C"/>
    <w:rsid w:val="00677B72"/>
    <w:rsid w:val="006805F8"/>
    <w:rsid w:val="00680698"/>
    <w:rsid w:val="00680FAE"/>
    <w:rsid w:val="00684C25"/>
    <w:rsid w:val="0069297F"/>
    <w:rsid w:val="006957CD"/>
    <w:rsid w:val="00696B69"/>
    <w:rsid w:val="00697450"/>
    <w:rsid w:val="006A1792"/>
    <w:rsid w:val="006A6816"/>
    <w:rsid w:val="006B3B58"/>
    <w:rsid w:val="006C3E8A"/>
    <w:rsid w:val="006D358A"/>
    <w:rsid w:val="006D41C3"/>
    <w:rsid w:val="006D6523"/>
    <w:rsid w:val="006D76B9"/>
    <w:rsid w:val="006E071B"/>
    <w:rsid w:val="006E0E14"/>
    <w:rsid w:val="006E2EA1"/>
    <w:rsid w:val="006F06E5"/>
    <w:rsid w:val="006F0E70"/>
    <w:rsid w:val="006F12B9"/>
    <w:rsid w:val="006F325D"/>
    <w:rsid w:val="006F63D3"/>
    <w:rsid w:val="006F7E0E"/>
    <w:rsid w:val="00700543"/>
    <w:rsid w:val="007012EF"/>
    <w:rsid w:val="00701348"/>
    <w:rsid w:val="00705B88"/>
    <w:rsid w:val="00706861"/>
    <w:rsid w:val="00707ABA"/>
    <w:rsid w:val="00712B74"/>
    <w:rsid w:val="00714269"/>
    <w:rsid w:val="007143AA"/>
    <w:rsid w:val="007161F1"/>
    <w:rsid w:val="00716D5A"/>
    <w:rsid w:val="0072015E"/>
    <w:rsid w:val="0072122F"/>
    <w:rsid w:val="007251E4"/>
    <w:rsid w:val="00725495"/>
    <w:rsid w:val="00726D48"/>
    <w:rsid w:val="007272BE"/>
    <w:rsid w:val="00730043"/>
    <w:rsid w:val="0073083F"/>
    <w:rsid w:val="0073304E"/>
    <w:rsid w:val="00735D5A"/>
    <w:rsid w:val="007362B6"/>
    <w:rsid w:val="00736F2E"/>
    <w:rsid w:val="00741AD4"/>
    <w:rsid w:val="00744280"/>
    <w:rsid w:val="00745822"/>
    <w:rsid w:val="0075033F"/>
    <w:rsid w:val="00750A62"/>
    <w:rsid w:val="00752872"/>
    <w:rsid w:val="00756D9D"/>
    <w:rsid w:val="00757C4C"/>
    <w:rsid w:val="0076007A"/>
    <w:rsid w:val="00760394"/>
    <w:rsid w:val="007604A9"/>
    <w:rsid w:val="007614CB"/>
    <w:rsid w:val="00761C71"/>
    <w:rsid w:val="0076329C"/>
    <w:rsid w:val="00763F3D"/>
    <w:rsid w:val="007652FB"/>
    <w:rsid w:val="00765F88"/>
    <w:rsid w:val="0077019D"/>
    <w:rsid w:val="007718B0"/>
    <w:rsid w:val="00774630"/>
    <w:rsid w:val="00777197"/>
    <w:rsid w:val="007775A3"/>
    <w:rsid w:val="00780DA4"/>
    <w:rsid w:val="00792D4B"/>
    <w:rsid w:val="0079309A"/>
    <w:rsid w:val="00793990"/>
    <w:rsid w:val="00795409"/>
    <w:rsid w:val="00796A0E"/>
    <w:rsid w:val="00796BB2"/>
    <w:rsid w:val="007A23EA"/>
    <w:rsid w:val="007A47DE"/>
    <w:rsid w:val="007A79FE"/>
    <w:rsid w:val="007B23FC"/>
    <w:rsid w:val="007B2BE5"/>
    <w:rsid w:val="007B300E"/>
    <w:rsid w:val="007B4EC1"/>
    <w:rsid w:val="007C2E44"/>
    <w:rsid w:val="007C3B89"/>
    <w:rsid w:val="007C495E"/>
    <w:rsid w:val="007C5C2F"/>
    <w:rsid w:val="007C5CE3"/>
    <w:rsid w:val="007D0F51"/>
    <w:rsid w:val="007D7A64"/>
    <w:rsid w:val="007E06EE"/>
    <w:rsid w:val="007E0FD4"/>
    <w:rsid w:val="007F0D32"/>
    <w:rsid w:val="007F10BA"/>
    <w:rsid w:val="007F28C3"/>
    <w:rsid w:val="007F2A82"/>
    <w:rsid w:val="007F3A82"/>
    <w:rsid w:val="007F4E75"/>
    <w:rsid w:val="007F7F99"/>
    <w:rsid w:val="008016F4"/>
    <w:rsid w:val="00802077"/>
    <w:rsid w:val="008022C2"/>
    <w:rsid w:val="008059FE"/>
    <w:rsid w:val="0081029E"/>
    <w:rsid w:val="0081160D"/>
    <w:rsid w:val="00811D57"/>
    <w:rsid w:val="00812A42"/>
    <w:rsid w:val="00812A77"/>
    <w:rsid w:val="00812E52"/>
    <w:rsid w:val="0081427B"/>
    <w:rsid w:val="00814E94"/>
    <w:rsid w:val="00815946"/>
    <w:rsid w:val="00816B7E"/>
    <w:rsid w:val="00817558"/>
    <w:rsid w:val="008176AD"/>
    <w:rsid w:val="00820310"/>
    <w:rsid w:val="008220C3"/>
    <w:rsid w:val="00822296"/>
    <w:rsid w:val="0082255C"/>
    <w:rsid w:val="00824218"/>
    <w:rsid w:val="0082638D"/>
    <w:rsid w:val="00826FC1"/>
    <w:rsid w:val="0083168E"/>
    <w:rsid w:val="00833D92"/>
    <w:rsid w:val="00833DF0"/>
    <w:rsid w:val="0083704F"/>
    <w:rsid w:val="008370BA"/>
    <w:rsid w:val="00841B96"/>
    <w:rsid w:val="0084510E"/>
    <w:rsid w:val="00846BB5"/>
    <w:rsid w:val="00846C6B"/>
    <w:rsid w:val="00847D9C"/>
    <w:rsid w:val="0085614D"/>
    <w:rsid w:val="00856E87"/>
    <w:rsid w:val="008575B4"/>
    <w:rsid w:val="00860B6D"/>
    <w:rsid w:val="00861EF3"/>
    <w:rsid w:val="00862001"/>
    <w:rsid w:val="00864FC5"/>
    <w:rsid w:val="00870FD1"/>
    <w:rsid w:val="00871EF2"/>
    <w:rsid w:val="0087304E"/>
    <w:rsid w:val="00873CE4"/>
    <w:rsid w:val="008776D4"/>
    <w:rsid w:val="00881945"/>
    <w:rsid w:val="00881D62"/>
    <w:rsid w:val="0088337A"/>
    <w:rsid w:val="00885B5B"/>
    <w:rsid w:val="008878D5"/>
    <w:rsid w:val="00890070"/>
    <w:rsid w:val="008902DF"/>
    <w:rsid w:val="008953DF"/>
    <w:rsid w:val="0089781E"/>
    <w:rsid w:val="008A05F8"/>
    <w:rsid w:val="008A0613"/>
    <w:rsid w:val="008A0FB7"/>
    <w:rsid w:val="008A154D"/>
    <w:rsid w:val="008A1D7C"/>
    <w:rsid w:val="008A6447"/>
    <w:rsid w:val="008B1297"/>
    <w:rsid w:val="008B1DD7"/>
    <w:rsid w:val="008B2EA3"/>
    <w:rsid w:val="008B39C9"/>
    <w:rsid w:val="008B506B"/>
    <w:rsid w:val="008C25B6"/>
    <w:rsid w:val="008C37C9"/>
    <w:rsid w:val="008C500F"/>
    <w:rsid w:val="008C7ACC"/>
    <w:rsid w:val="008C7DE8"/>
    <w:rsid w:val="008D10E8"/>
    <w:rsid w:val="008D2AB7"/>
    <w:rsid w:val="008D4B7C"/>
    <w:rsid w:val="008D4EA0"/>
    <w:rsid w:val="008D5BB7"/>
    <w:rsid w:val="008D67C7"/>
    <w:rsid w:val="008D765E"/>
    <w:rsid w:val="008E2DE4"/>
    <w:rsid w:val="008E6207"/>
    <w:rsid w:val="008F0F7D"/>
    <w:rsid w:val="008F36CD"/>
    <w:rsid w:val="008F4C91"/>
    <w:rsid w:val="008F50C5"/>
    <w:rsid w:val="008F51B0"/>
    <w:rsid w:val="008F6183"/>
    <w:rsid w:val="00900733"/>
    <w:rsid w:val="00901925"/>
    <w:rsid w:val="00903C8A"/>
    <w:rsid w:val="00904FE7"/>
    <w:rsid w:val="00906D38"/>
    <w:rsid w:val="00912AE3"/>
    <w:rsid w:val="009138A0"/>
    <w:rsid w:val="009138DB"/>
    <w:rsid w:val="00914BC2"/>
    <w:rsid w:val="00917E3C"/>
    <w:rsid w:val="00922425"/>
    <w:rsid w:val="0092246E"/>
    <w:rsid w:val="0092598C"/>
    <w:rsid w:val="00931CE4"/>
    <w:rsid w:val="00932035"/>
    <w:rsid w:val="00932D3C"/>
    <w:rsid w:val="00935A24"/>
    <w:rsid w:val="00940D2C"/>
    <w:rsid w:val="00951AAD"/>
    <w:rsid w:val="00953CDA"/>
    <w:rsid w:val="00955772"/>
    <w:rsid w:val="00956299"/>
    <w:rsid w:val="00956B75"/>
    <w:rsid w:val="00960DA2"/>
    <w:rsid w:val="0096144B"/>
    <w:rsid w:val="00961E10"/>
    <w:rsid w:val="0096396A"/>
    <w:rsid w:val="0096493E"/>
    <w:rsid w:val="0096497C"/>
    <w:rsid w:val="00966A3C"/>
    <w:rsid w:val="00967237"/>
    <w:rsid w:val="00970AB3"/>
    <w:rsid w:val="00972072"/>
    <w:rsid w:val="00972FEB"/>
    <w:rsid w:val="009761E5"/>
    <w:rsid w:val="009766EB"/>
    <w:rsid w:val="00976C2D"/>
    <w:rsid w:val="009810B8"/>
    <w:rsid w:val="00982174"/>
    <w:rsid w:val="00983703"/>
    <w:rsid w:val="00992CE4"/>
    <w:rsid w:val="0099321A"/>
    <w:rsid w:val="0099464C"/>
    <w:rsid w:val="00994DAE"/>
    <w:rsid w:val="009A03D9"/>
    <w:rsid w:val="009A13B8"/>
    <w:rsid w:val="009A2756"/>
    <w:rsid w:val="009A3111"/>
    <w:rsid w:val="009A561F"/>
    <w:rsid w:val="009A594C"/>
    <w:rsid w:val="009A5A2E"/>
    <w:rsid w:val="009A6477"/>
    <w:rsid w:val="009A7242"/>
    <w:rsid w:val="009A7292"/>
    <w:rsid w:val="009B122C"/>
    <w:rsid w:val="009B479D"/>
    <w:rsid w:val="009B4AD3"/>
    <w:rsid w:val="009B77F2"/>
    <w:rsid w:val="009C2EF4"/>
    <w:rsid w:val="009C30D8"/>
    <w:rsid w:val="009C3F68"/>
    <w:rsid w:val="009D551E"/>
    <w:rsid w:val="009D66B7"/>
    <w:rsid w:val="009D6CF3"/>
    <w:rsid w:val="009D6D78"/>
    <w:rsid w:val="009D7FA1"/>
    <w:rsid w:val="009F4AA1"/>
    <w:rsid w:val="009F57F6"/>
    <w:rsid w:val="00A036EA"/>
    <w:rsid w:val="00A03A11"/>
    <w:rsid w:val="00A042D3"/>
    <w:rsid w:val="00A04825"/>
    <w:rsid w:val="00A05170"/>
    <w:rsid w:val="00A05418"/>
    <w:rsid w:val="00A07CC5"/>
    <w:rsid w:val="00A14C06"/>
    <w:rsid w:val="00A14E40"/>
    <w:rsid w:val="00A17525"/>
    <w:rsid w:val="00A17881"/>
    <w:rsid w:val="00A213FE"/>
    <w:rsid w:val="00A23C36"/>
    <w:rsid w:val="00A23E89"/>
    <w:rsid w:val="00A24C1B"/>
    <w:rsid w:val="00A30B65"/>
    <w:rsid w:val="00A34B97"/>
    <w:rsid w:val="00A3656C"/>
    <w:rsid w:val="00A36D15"/>
    <w:rsid w:val="00A374F0"/>
    <w:rsid w:val="00A402E3"/>
    <w:rsid w:val="00A4114F"/>
    <w:rsid w:val="00A42B8F"/>
    <w:rsid w:val="00A43E34"/>
    <w:rsid w:val="00A452B8"/>
    <w:rsid w:val="00A459D9"/>
    <w:rsid w:val="00A54630"/>
    <w:rsid w:val="00A56E1C"/>
    <w:rsid w:val="00A617FE"/>
    <w:rsid w:val="00A61DC2"/>
    <w:rsid w:val="00A66B58"/>
    <w:rsid w:val="00A672A1"/>
    <w:rsid w:val="00A71727"/>
    <w:rsid w:val="00A72231"/>
    <w:rsid w:val="00A72A18"/>
    <w:rsid w:val="00A80A40"/>
    <w:rsid w:val="00A81500"/>
    <w:rsid w:val="00A8238D"/>
    <w:rsid w:val="00A83166"/>
    <w:rsid w:val="00A84803"/>
    <w:rsid w:val="00A93088"/>
    <w:rsid w:val="00A9528C"/>
    <w:rsid w:val="00A9592F"/>
    <w:rsid w:val="00A96312"/>
    <w:rsid w:val="00A97DBA"/>
    <w:rsid w:val="00AA1DE7"/>
    <w:rsid w:val="00AA4B00"/>
    <w:rsid w:val="00AA4F3C"/>
    <w:rsid w:val="00AA5EAA"/>
    <w:rsid w:val="00AA739C"/>
    <w:rsid w:val="00AB264C"/>
    <w:rsid w:val="00AB4021"/>
    <w:rsid w:val="00AB63F9"/>
    <w:rsid w:val="00AB776F"/>
    <w:rsid w:val="00AC0A1D"/>
    <w:rsid w:val="00AC0FB5"/>
    <w:rsid w:val="00AC4089"/>
    <w:rsid w:val="00AC42F8"/>
    <w:rsid w:val="00AC52F4"/>
    <w:rsid w:val="00AD388C"/>
    <w:rsid w:val="00AD4304"/>
    <w:rsid w:val="00AD577E"/>
    <w:rsid w:val="00AD7CE7"/>
    <w:rsid w:val="00AE2044"/>
    <w:rsid w:val="00AE2586"/>
    <w:rsid w:val="00AE3C19"/>
    <w:rsid w:val="00AE6231"/>
    <w:rsid w:val="00AE78C5"/>
    <w:rsid w:val="00AF0C1C"/>
    <w:rsid w:val="00AF1681"/>
    <w:rsid w:val="00AF5973"/>
    <w:rsid w:val="00AF62A8"/>
    <w:rsid w:val="00B00A19"/>
    <w:rsid w:val="00B014D6"/>
    <w:rsid w:val="00B01FA1"/>
    <w:rsid w:val="00B026FB"/>
    <w:rsid w:val="00B03102"/>
    <w:rsid w:val="00B03A36"/>
    <w:rsid w:val="00B03B30"/>
    <w:rsid w:val="00B04526"/>
    <w:rsid w:val="00B06D87"/>
    <w:rsid w:val="00B11C68"/>
    <w:rsid w:val="00B13819"/>
    <w:rsid w:val="00B13C8E"/>
    <w:rsid w:val="00B14607"/>
    <w:rsid w:val="00B15DA0"/>
    <w:rsid w:val="00B205E3"/>
    <w:rsid w:val="00B227F2"/>
    <w:rsid w:val="00B2792B"/>
    <w:rsid w:val="00B33585"/>
    <w:rsid w:val="00B33FDF"/>
    <w:rsid w:val="00B34F1B"/>
    <w:rsid w:val="00B35723"/>
    <w:rsid w:val="00B35936"/>
    <w:rsid w:val="00B36BB5"/>
    <w:rsid w:val="00B37109"/>
    <w:rsid w:val="00B40439"/>
    <w:rsid w:val="00B43F57"/>
    <w:rsid w:val="00B4508B"/>
    <w:rsid w:val="00B45A80"/>
    <w:rsid w:val="00B46A10"/>
    <w:rsid w:val="00B47D09"/>
    <w:rsid w:val="00B50D8A"/>
    <w:rsid w:val="00B51BE0"/>
    <w:rsid w:val="00B5275C"/>
    <w:rsid w:val="00B536B9"/>
    <w:rsid w:val="00B56D12"/>
    <w:rsid w:val="00B616A1"/>
    <w:rsid w:val="00B63DC8"/>
    <w:rsid w:val="00B6415D"/>
    <w:rsid w:val="00B702B3"/>
    <w:rsid w:val="00B738DC"/>
    <w:rsid w:val="00B74B38"/>
    <w:rsid w:val="00B75BDB"/>
    <w:rsid w:val="00B7707B"/>
    <w:rsid w:val="00B8081F"/>
    <w:rsid w:val="00B8283B"/>
    <w:rsid w:val="00B82DE7"/>
    <w:rsid w:val="00B86F42"/>
    <w:rsid w:val="00B870F5"/>
    <w:rsid w:val="00B906C1"/>
    <w:rsid w:val="00B916B3"/>
    <w:rsid w:val="00B930A1"/>
    <w:rsid w:val="00B96230"/>
    <w:rsid w:val="00BA22DF"/>
    <w:rsid w:val="00BA59BB"/>
    <w:rsid w:val="00BA6CC4"/>
    <w:rsid w:val="00BB0E4B"/>
    <w:rsid w:val="00BB263A"/>
    <w:rsid w:val="00BB2CAE"/>
    <w:rsid w:val="00BB526C"/>
    <w:rsid w:val="00BB5E9C"/>
    <w:rsid w:val="00BB63B8"/>
    <w:rsid w:val="00BB650A"/>
    <w:rsid w:val="00BD12D0"/>
    <w:rsid w:val="00BD4CD3"/>
    <w:rsid w:val="00BD792A"/>
    <w:rsid w:val="00BE17CC"/>
    <w:rsid w:val="00BE2934"/>
    <w:rsid w:val="00BE2BA5"/>
    <w:rsid w:val="00BE5E9E"/>
    <w:rsid w:val="00BF0464"/>
    <w:rsid w:val="00BF1069"/>
    <w:rsid w:val="00BF21B9"/>
    <w:rsid w:val="00BF3C16"/>
    <w:rsid w:val="00BF503F"/>
    <w:rsid w:val="00BF7CEB"/>
    <w:rsid w:val="00C0023C"/>
    <w:rsid w:val="00C01525"/>
    <w:rsid w:val="00C0467D"/>
    <w:rsid w:val="00C049D1"/>
    <w:rsid w:val="00C077F4"/>
    <w:rsid w:val="00C10092"/>
    <w:rsid w:val="00C107A9"/>
    <w:rsid w:val="00C11BFE"/>
    <w:rsid w:val="00C1317F"/>
    <w:rsid w:val="00C14280"/>
    <w:rsid w:val="00C16131"/>
    <w:rsid w:val="00C17906"/>
    <w:rsid w:val="00C23444"/>
    <w:rsid w:val="00C25965"/>
    <w:rsid w:val="00C27744"/>
    <w:rsid w:val="00C307A7"/>
    <w:rsid w:val="00C315F2"/>
    <w:rsid w:val="00C321A6"/>
    <w:rsid w:val="00C33DF2"/>
    <w:rsid w:val="00C3400A"/>
    <w:rsid w:val="00C35D6E"/>
    <w:rsid w:val="00C40640"/>
    <w:rsid w:val="00C421B0"/>
    <w:rsid w:val="00C42D53"/>
    <w:rsid w:val="00C4546C"/>
    <w:rsid w:val="00C45906"/>
    <w:rsid w:val="00C45D42"/>
    <w:rsid w:val="00C46691"/>
    <w:rsid w:val="00C51828"/>
    <w:rsid w:val="00C51919"/>
    <w:rsid w:val="00C51979"/>
    <w:rsid w:val="00C54467"/>
    <w:rsid w:val="00C56087"/>
    <w:rsid w:val="00C603A9"/>
    <w:rsid w:val="00C60528"/>
    <w:rsid w:val="00C61702"/>
    <w:rsid w:val="00C6206B"/>
    <w:rsid w:val="00C6342A"/>
    <w:rsid w:val="00C63CB7"/>
    <w:rsid w:val="00C64723"/>
    <w:rsid w:val="00C658C8"/>
    <w:rsid w:val="00C71727"/>
    <w:rsid w:val="00C745E9"/>
    <w:rsid w:val="00C7504F"/>
    <w:rsid w:val="00C81977"/>
    <w:rsid w:val="00C82235"/>
    <w:rsid w:val="00C82B23"/>
    <w:rsid w:val="00C839EC"/>
    <w:rsid w:val="00C83EA9"/>
    <w:rsid w:val="00C903AD"/>
    <w:rsid w:val="00C92DAB"/>
    <w:rsid w:val="00C9497B"/>
    <w:rsid w:val="00C966F1"/>
    <w:rsid w:val="00C966FB"/>
    <w:rsid w:val="00CA009B"/>
    <w:rsid w:val="00CA011C"/>
    <w:rsid w:val="00CA3C22"/>
    <w:rsid w:val="00CA454C"/>
    <w:rsid w:val="00CA4B54"/>
    <w:rsid w:val="00CA5527"/>
    <w:rsid w:val="00CA6092"/>
    <w:rsid w:val="00CA67E8"/>
    <w:rsid w:val="00CA68FE"/>
    <w:rsid w:val="00CB09F4"/>
    <w:rsid w:val="00CB15DF"/>
    <w:rsid w:val="00CB2DDF"/>
    <w:rsid w:val="00CB44E9"/>
    <w:rsid w:val="00CB572F"/>
    <w:rsid w:val="00CB58F4"/>
    <w:rsid w:val="00CB5F30"/>
    <w:rsid w:val="00CB691C"/>
    <w:rsid w:val="00CC0485"/>
    <w:rsid w:val="00CC1175"/>
    <w:rsid w:val="00CC142C"/>
    <w:rsid w:val="00CC1A0F"/>
    <w:rsid w:val="00CC3B98"/>
    <w:rsid w:val="00CC51A1"/>
    <w:rsid w:val="00CC69F8"/>
    <w:rsid w:val="00CC740E"/>
    <w:rsid w:val="00CD4240"/>
    <w:rsid w:val="00CD6BCD"/>
    <w:rsid w:val="00CE06BE"/>
    <w:rsid w:val="00CE1F4F"/>
    <w:rsid w:val="00CE527B"/>
    <w:rsid w:val="00CE59A0"/>
    <w:rsid w:val="00CE6ED2"/>
    <w:rsid w:val="00CE71BB"/>
    <w:rsid w:val="00CF7216"/>
    <w:rsid w:val="00D00894"/>
    <w:rsid w:val="00D01B06"/>
    <w:rsid w:val="00D047F0"/>
    <w:rsid w:val="00D04E13"/>
    <w:rsid w:val="00D04FF9"/>
    <w:rsid w:val="00D06E7B"/>
    <w:rsid w:val="00D10438"/>
    <w:rsid w:val="00D128F3"/>
    <w:rsid w:val="00D14EE9"/>
    <w:rsid w:val="00D22666"/>
    <w:rsid w:val="00D22C32"/>
    <w:rsid w:val="00D244D4"/>
    <w:rsid w:val="00D24908"/>
    <w:rsid w:val="00D24927"/>
    <w:rsid w:val="00D263A5"/>
    <w:rsid w:val="00D3200D"/>
    <w:rsid w:val="00D33934"/>
    <w:rsid w:val="00D3414E"/>
    <w:rsid w:val="00D34A64"/>
    <w:rsid w:val="00D357FF"/>
    <w:rsid w:val="00D375E3"/>
    <w:rsid w:val="00D37F22"/>
    <w:rsid w:val="00D40DC8"/>
    <w:rsid w:val="00D412B7"/>
    <w:rsid w:val="00D42B94"/>
    <w:rsid w:val="00D436B2"/>
    <w:rsid w:val="00D51950"/>
    <w:rsid w:val="00D51E72"/>
    <w:rsid w:val="00D52E05"/>
    <w:rsid w:val="00D53264"/>
    <w:rsid w:val="00D53F68"/>
    <w:rsid w:val="00D5497E"/>
    <w:rsid w:val="00D55CD3"/>
    <w:rsid w:val="00D56516"/>
    <w:rsid w:val="00D605DA"/>
    <w:rsid w:val="00D6174A"/>
    <w:rsid w:val="00D6192D"/>
    <w:rsid w:val="00D61D88"/>
    <w:rsid w:val="00D6260E"/>
    <w:rsid w:val="00D63410"/>
    <w:rsid w:val="00D7074B"/>
    <w:rsid w:val="00D72873"/>
    <w:rsid w:val="00D72AED"/>
    <w:rsid w:val="00D73866"/>
    <w:rsid w:val="00D73972"/>
    <w:rsid w:val="00D753A5"/>
    <w:rsid w:val="00D76590"/>
    <w:rsid w:val="00D77217"/>
    <w:rsid w:val="00D77977"/>
    <w:rsid w:val="00D80660"/>
    <w:rsid w:val="00D823E7"/>
    <w:rsid w:val="00D83DD5"/>
    <w:rsid w:val="00D85981"/>
    <w:rsid w:val="00D85C8C"/>
    <w:rsid w:val="00D864AF"/>
    <w:rsid w:val="00D87D61"/>
    <w:rsid w:val="00D90D57"/>
    <w:rsid w:val="00DA1CD7"/>
    <w:rsid w:val="00DA28DD"/>
    <w:rsid w:val="00DA365C"/>
    <w:rsid w:val="00DB2C99"/>
    <w:rsid w:val="00DB5884"/>
    <w:rsid w:val="00DB7471"/>
    <w:rsid w:val="00DB7D68"/>
    <w:rsid w:val="00DC0936"/>
    <w:rsid w:val="00DC1120"/>
    <w:rsid w:val="00DC11B5"/>
    <w:rsid w:val="00DC365E"/>
    <w:rsid w:val="00DC3C63"/>
    <w:rsid w:val="00DC62E4"/>
    <w:rsid w:val="00DC75F3"/>
    <w:rsid w:val="00DC7D02"/>
    <w:rsid w:val="00DD07BB"/>
    <w:rsid w:val="00DD0B26"/>
    <w:rsid w:val="00DD1783"/>
    <w:rsid w:val="00DD2058"/>
    <w:rsid w:val="00DD68C8"/>
    <w:rsid w:val="00DE0834"/>
    <w:rsid w:val="00DE6E4C"/>
    <w:rsid w:val="00DF0411"/>
    <w:rsid w:val="00DF0E7E"/>
    <w:rsid w:val="00DF12B4"/>
    <w:rsid w:val="00DF1C60"/>
    <w:rsid w:val="00DF61BC"/>
    <w:rsid w:val="00DF6472"/>
    <w:rsid w:val="00DF745E"/>
    <w:rsid w:val="00E0124A"/>
    <w:rsid w:val="00E01293"/>
    <w:rsid w:val="00E034CA"/>
    <w:rsid w:val="00E04261"/>
    <w:rsid w:val="00E0678F"/>
    <w:rsid w:val="00E078A6"/>
    <w:rsid w:val="00E07D34"/>
    <w:rsid w:val="00E102F1"/>
    <w:rsid w:val="00E110D9"/>
    <w:rsid w:val="00E12837"/>
    <w:rsid w:val="00E14B26"/>
    <w:rsid w:val="00E159BC"/>
    <w:rsid w:val="00E16661"/>
    <w:rsid w:val="00E22809"/>
    <w:rsid w:val="00E22B87"/>
    <w:rsid w:val="00E23E2C"/>
    <w:rsid w:val="00E2581B"/>
    <w:rsid w:val="00E27DF7"/>
    <w:rsid w:val="00E27FAC"/>
    <w:rsid w:val="00E33FED"/>
    <w:rsid w:val="00E35012"/>
    <w:rsid w:val="00E3526F"/>
    <w:rsid w:val="00E35C73"/>
    <w:rsid w:val="00E366E2"/>
    <w:rsid w:val="00E41F71"/>
    <w:rsid w:val="00E423DC"/>
    <w:rsid w:val="00E44563"/>
    <w:rsid w:val="00E472A5"/>
    <w:rsid w:val="00E476D6"/>
    <w:rsid w:val="00E50F72"/>
    <w:rsid w:val="00E52054"/>
    <w:rsid w:val="00E52605"/>
    <w:rsid w:val="00E607D8"/>
    <w:rsid w:val="00E60D59"/>
    <w:rsid w:val="00E61402"/>
    <w:rsid w:val="00E61893"/>
    <w:rsid w:val="00E62079"/>
    <w:rsid w:val="00E62F4F"/>
    <w:rsid w:val="00E65054"/>
    <w:rsid w:val="00E7017F"/>
    <w:rsid w:val="00E736A5"/>
    <w:rsid w:val="00E74F18"/>
    <w:rsid w:val="00E7523A"/>
    <w:rsid w:val="00E76541"/>
    <w:rsid w:val="00E775D5"/>
    <w:rsid w:val="00E77C0B"/>
    <w:rsid w:val="00E82510"/>
    <w:rsid w:val="00E82961"/>
    <w:rsid w:val="00E82A20"/>
    <w:rsid w:val="00E85E2C"/>
    <w:rsid w:val="00E90943"/>
    <w:rsid w:val="00EA0A0C"/>
    <w:rsid w:val="00EA0A7E"/>
    <w:rsid w:val="00EA16C4"/>
    <w:rsid w:val="00EA24EF"/>
    <w:rsid w:val="00EA343F"/>
    <w:rsid w:val="00EA4EBC"/>
    <w:rsid w:val="00EA6271"/>
    <w:rsid w:val="00EA72BE"/>
    <w:rsid w:val="00EB0E9D"/>
    <w:rsid w:val="00EB1FF1"/>
    <w:rsid w:val="00EB493B"/>
    <w:rsid w:val="00EB5A15"/>
    <w:rsid w:val="00EB5CA2"/>
    <w:rsid w:val="00EC07C2"/>
    <w:rsid w:val="00EC1733"/>
    <w:rsid w:val="00EC2C48"/>
    <w:rsid w:val="00EC3B77"/>
    <w:rsid w:val="00EC57D2"/>
    <w:rsid w:val="00EC7AE9"/>
    <w:rsid w:val="00ED1305"/>
    <w:rsid w:val="00ED417C"/>
    <w:rsid w:val="00ED53F0"/>
    <w:rsid w:val="00ED58DD"/>
    <w:rsid w:val="00EE617D"/>
    <w:rsid w:val="00EE6366"/>
    <w:rsid w:val="00EE659A"/>
    <w:rsid w:val="00EE7C34"/>
    <w:rsid w:val="00EF1988"/>
    <w:rsid w:val="00EF488C"/>
    <w:rsid w:val="00EF6AAF"/>
    <w:rsid w:val="00F00296"/>
    <w:rsid w:val="00F003E8"/>
    <w:rsid w:val="00F0100D"/>
    <w:rsid w:val="00F0228C"/>
    <w:rsid w:val="00F05D57"/>
    <w:rsid w:val="00F064C1"/>
    <w:rsid w:val="00F06DFB"/>
    <w:rsid w:val="00F06F85"/>
    <w:rsid w:val="00F078A3"/>
    <w:rsid w:val="00F07EF1"/>
    <w:rsid w:val="00F11F9A"/>
    <w:rsid w:val="00F12F2A"/>
    <w:rsid w:val="00F1567A"/>
    <w:rsid w:val="00F20A95"/>
    <w:rsid w:val="00F26CEA"/>
    <w:rsid w:val="00F32659"/>
    <w:rsid w:val="00F34225"/>
    <w:rsid w:val="00F34388"/>
    <w:rsid w:val="00F34C3B"/>
    <w:rsid w:val="00F34D11"/>
    <w:rsid w:val="00F358C3"/>
    <w:rsid w:val="00F37374"/>
    <w:rsid w:val="00F37C86"/>
    <w:rsid w:val="00F40216"/>
    <w:rsid w:val="00F4383B"/>
    <w:rsid w:val="00F4785C"/>
    <w:rsid w:val="00F507C8"/>
    <w:rsid w:val="00F52E95"/>
    <w:rsid w:val="00F56E80"/>
    <w:rsid w:val="00F57372"/>
    <w:rsid w:val="00F57CBC"/>
    <w:rsid w:val="00F623F0"/>
    <w:rsid w:val="00F64C3D"/>
    <w:rsid w:val="00F66B4B"/>
    <w:rsid w:val="00F72B71"/>
    <w:rsid w:val="00F75BF0"/>
    <w:rsid w:val="00F76389"/>
    <w:rsid w:val="00F81D37"/>
    <w:rsid w:val="00F84F80"/>
    <w:rsid w:val="00F85B12"/>
    <w:rsid w:val="00F91BCD"/>
    <w:rsid w:val="00F92623"/>
    <w:rsid w:val="00F940AC"/>
    <w:rsid w:val="00F95018"/>
    <w:rsid w:val="00F951A0"/>
    <w:rsid w:val="00F969F8"/>
    <w:rsid w:val="00F96D15"/>
    <w:rsid w:val="00FA31A8"/>
    <w:rsid w:val="00FA4D1D"/>
    <w:rsid w:val="00FA542C"/>
    <w:rsid w:val="00FA5B84"/>
    <w:rsid w:val="00FA675A"/>
    <w:rsid w:val="00FB071C"/>
    <w:rsid w:val="00FB1560"/>
    <w:rsid w:val="00FB3672"/>
    <w:rsid w:val="00FB5145"/>
    <w:rsid w:val="00FC457F"/>
    <w:rsid w:val="00FC51D9"/>
    <w:rsid w:val="00FD1883"/>
    <w:rsid w:val="00FD1B2F"/>
    <w:rsid w:val="00FD256F"/>
    <w:rsid w:val="00FD2F57"/>
    <w:rsid w:val="00FD425D"/>
    <w:rsid w:val="00FD4D86"/>
    <w:rsid w:val="00FD56EA"/>
    <w:rsid w:val="00FE1107"/>
    <w:rsid w:val="00FE2221"/>
    <w:rsid w:val="00FE2D9D"/>
    <w:rsid w:val="00FE4EBB"/>
    <w:rsid w:val="00FE5708"/>
    <w:rsid w:val="00FE5E25"/>
    <w:rsid w:val="00FF0BC8"/>
    <w:rsid w:val="00FF1069"/>
    <w:rsid w:val="00FF20E4"/>
    <w:rsid w:val="00FF24F5"/>
    <w:rsid w:val="00FF489D"/>
    <w:rsid w:val="00FF5CF9"/>
    <w:rsid w:val="00FF6471"/>
    <w:rsid w:val="00FF67B5"/>
    <w:rsid w:val="00FF692B"/>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3022C"/>
  <w15:docId w15:val="{1F97323D-58B5-4104-AED1-37E00EFBE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hr-HR" w:eastAsia="en-US"/>
    </w:rPr>
  </w:style>
  <w:style w:type="paragraph" w:styleId="Heading1">
    <w:name w:val="heading 1"/>
    <w:basedOn w:val="Normal"/>
    <w:next w:val="Normal"/>
    <w:link w:val="Heading1Char"/>
    <w:uiPriority w:val="9"/>
    <w:qFormat/>
    <w:rsid w:val="00220BF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20BF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C3400A"/>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bCs/>
    </w:rPr>
  </w:style>
  <w:style w:type="paragraph" w:styleId="Header">
    <w:name w:val="header"/>
    <w:basedOn w:val="Normal"/>
    <w:link w:val="HeaderChar"/>
    <w:uiPriority w:val="99"/>
    <w:unhideWhenUsed/>
    <w:rsid w:val="00F64C3D"/>
    <w:pPr>
      <w:tabs>
        <w:tab w:val="center" w:pos="4536"/>
        <w:tab w:val="right" w:pos="9072"/>
      </w:tabs>
    </w:pPr>
  </w:style>
  <w:style w:type="character" w:customStyle="1" w:styleId="HeaderChar">
    <w:name w:val="Header Char"/>
    <w:link w:val="Header"/>
    <w:uiPriority w:val="99"/>
    <w:rsid w:val="00F64C3D"/>
    <w:rPr>
      <w:sz w:val="24"/>
      <w:szCs w:val="24"/>
      <w:lang w:val="hr-HR" w:eastAsia="en-US"/>
    </w:rPr>
  </w:style>
  <w:style w:type="paragraph" w:styleId="Footer">
    <w:name w:val="footer"/>
    <w:basedOn w:val="Normal"/>
    <w:link w:val="FooterChar"/>
    <w:uiPriority w:val="99"/>
    <w:unhideWhenUsed/>
    <w:rsid w:val="00F64C3D"/>
    <w:pPr>
      <w:tabs>
        <w:tab w:val="center" w:pos="4536"/>
        <w:tab w:val="right" w:pos="9072"/>
      </w:tabs>
    </w:pPr>
  </w:style>
  <w:style w:type="character" w:customStyle="1" w:styleId="FooterChar">
    <w:name w:val="Footer Char"/>
    <w:link w:val="Footer"/>
    <w:uiPriority w:val="99"/>
    <w:rsid w:val="00F64C3D"/>
    <w:rPr>
      <w:sz w:val="24"/>
      <w:szCs w:val="24"/>
      <w:lang w:val="hr-HR" w:eastAsia="en-US"/>
    </w:rPr>
  </w:style>
  <w:style w:type="paragraph" w:styleId="ListParagraph">
    <w:name w:val="List Paragraph"/>
    <w:basedOn w:val="Normal"/>
    <w:uiPriority w:val="34"/>
    <w:qFormat/>
    <w:rsid w:val="00E90943"/>
    <w:pPr>
      <w:ind w:left="720"/>
    </w:pPr>
  </w:style>
  <w:style w:type="paragraph" w:styleId="BalloonText">
    <w:name w:val="Balloon Text"/>
    <w:basedOn w:val="Normal"/>
    <w:link w:val="BalloonTextChar"/>
    <w:uiPriority w:val="99"/>
    <w:semiHidden/>
    <w:unhideWhenUsed/>
    <w:rsid w:val="00633C78"/>
    <w:rPr>
      <w:rFonts w:ascii="Tahoma" w:hAnsi="Tahoma" w:cs="Tahoma"/>
      <w:sz w:val="16"/>
      <w:szCs w:val="16"/>
    </w:rPr>
  </w:style>
  <w:style w:type="character" w:customStyle="1" w:styleId="BalloonTextChar">
    <w:name w:val="Balloon Text Char"/>
    <w:link w:val="BalloonText"/>
    <w:uiPriority w:val="99"/>
    <w:semiHidden/>
    <w:rsid w:val="00633C78"/>
    <w:rPr>
      <w:rFonts w:ascii="Tahoma" w:hAnsi="Tahoma" w:cs="Tahoma"/>
      <w:sz w:val="16"/>
      <w:szCs w:val="16"/>
      <w:lang w:eastAsia="en-US"/>
    </w:rPr>
  </w:style>
  <w:style w:type="paragraph" w:styleId="Title">
    <w:name w:val="Title"/>
    <w:basedOn w:val="Normal"/>
    <w:next w:val="Normal"/>
    <w:link w:val="TitleChar"/>
    <w:uiPriority w:val="10"/>
    <w:qFormat/>
    <w:rsid w:val="00A4114F"/>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A4114F"/>
    <w:rPr>
      <w:rFonts w:ascii="Cambria" w:eastAsia="Times New Roman" w:hAnsi="Cambria" w:cs="Times New Roman"/>
      <w:b/>
      <w:bCs/>
      <w:kern w:val="28"/>
      <w:sz w:val="32"/>
      <w:szCs w:val="32"/>
      <w:lang w:eastAsia="en-US"/>
    </w:rPr>
  </w:style>
  <w:style w:type="paragraph" w:styleId="HTMLPreformatted">
    <w:name w:val="HTML Preformatted"/>
    <w:basedOn w:val="Normal"/>
    <w:link w:val="HTMLPreformattedChar"/>
    <w:uiPriority w:val="99"/>
    <w:semiHidden/>
    <w:unhideWhenUsed/>
    <w:rsid w:val="00966A3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66A3C"/>
    <w:rPr>
      <w:rFonts w:ascii="Consolas" w:hAnsi="Consolas"/>
      <w:lang w:val="hr-HR" w:eastAsia="en-US"/>
    </w:rPr>
  </w:style>
  <w:style w:type="character" w:customStyle="1" w:styleId="Heading1Char">
    <w:name w:val="Heading 1 Char"/>
    <w:basedOn w:val="DefaultParagraphFont"/>
    <w:link w:val="Heading1"/>
    <w:uiPriority w:val="9"/>
    <w:rsid w:val="00220BF7"/>
    <w:rPr>
      <w:rFonts w:asciiTheme="majorHAnsi" w:eastAsiaTheme="majorEastAsia" w:hAnsiTheme="majorHAnsi" w:cstheme="majorBidi"/>
      <w:b/>
      <w:bCs/>
      <w:color w:val="2F5496" w:themeColor="accent1" w:themeShade="BF"/>
      <w:sz w:val="28"/>
      <w:szCs w:val="28"/>
      <w:lang w:val="hr-HR" w:eastAsia="en-US"/>
    </w:rPr>
  </w:style>
  <w:style w:type="character" w:customStyle="1" w:styleId="Heading2Char">
    <w:name w:val="Heading 2 Char"/>
    <w:basedOn w:val="DefaultParagraphFont"/>
    <w:link w:val="Heading2"/>
    <w:uiPriority w:val="9"/>
    <w:rsid w:val="00220BF7"/>
    <w:rPr>
      <w:rFonts w:asciiTheme="majorHAnsi" w:eastAsiaTheme="majorEastAsia" w:hAnsiTheme="majorHAnsi" w:cstheme="majorBidi"/>
      <w:b/>
      <w:bCs/>
      <w:color w:val="4472C4" w:themeColor="accent1"/>
      <w:sz w:val="26"/>
      <w:szCs w:val="26"/>
      <w:lang w:val="hr-HR" w:eastAsia="en-US"/>
    </w:rPr>
  </w:style>
  <w:style w:type="paragraph" w:styleId="TOCHeading">
    <w:name w:val="TOC Heading"/>
    <w:basedOn w:val="Heading1"/>
    <w:next w:val="Normal"/>
    <w:uiPriority w:val="39"/>
    <w:unhideWhenUsed/>
    <w:qFormat/>
    <w:rsid w:val="00220BF7"/>
    <w:pPr>
      <w:spacing w:line="276" w:lineRule="auto"/>
      <w:outlineLvl w:val="9"/>
    </w:pPr>
    <w:rPr>
      <w:lang w:val="en-US" w:eastAsia="ja-JP"/>
    </w:rPr>
  </w:style>
  <w:style w:type="paragraph" w:styleId="TOC1">
    <w:name w:val="toc 1"/>
    <w:basedOn w:val="Normal"/>
    <w:next w:val="Normal"/>
    <w:autoRedefine/>
    <w:uiPriority w:val="39"/>
    <w:unhideWhenUsed/>
    <w:rsid w:val="00220BF7"/>
    <w:pPr>
      <w:spacing w:after="100"/>
    </w:pPr>
  </w:style>
  <w:style w:type="paragraph" w:styleId="TOC2">
    <w:name w:val="toc 2"/>
    <w:basedOn w:val="Normal"/>
    <w:next w:val="Normal"/>
    <w:autoRedefine/>
    <w:uiPriority w:val="39"/>
    <w:unhideWhenUsed/>
    <w:rsid w:val="00220BF7"/>
    <w:pPr>
      <w:spacing w:after="100"/>
      <w:ind w:left="240"/>
    </w:pPr>
  </w:style>
  <w:style w:type="character" w:styleId="Hyperlink">
    <w:name w:val="Hyperlink"/>
    <w:basedOn w:val="DefaultParagraphFont"/>
    <w:uiPriority w:val="99"/>
    <w:unhideWhenUsed/>
    <w:rsid w:val="00220BF7"/>
    <w:rPr>
      <w:color w:val="0563C1" w:themeColor="hyperlink"/>
      <w:u w:val="single"/>
    </w:rPr>
  </w:style>
  <w:style w:type="character" w:customStyle="1" w:styleId="Heading3Char">
    <w:name w:val="Heading 3 Char"/>
    <w:basedOn w:val="DefaultParagraphFont"/>
    <w:link w:val="Heading3"/>
    <w:uiPriority w:val="9"/>
    <w:rsid w:val="00C3400A"/>
    <w:rPr>
      <w:rFonts w:asciiTheme="majorHAnsi" w:eastAsiaTheme="majorEastAsia" w:hAnsiTheme="majorHAnsi" w:cstheme="majorBidi"/>
      <w:b/>
      <w:bCs/>
      <w:color w:val="4472C4" w:themeColor="accent1"/>
      <w:sz w:val="24"/>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50777">
      <w:bodyDiv w:val="1"/>
      <w:marLeft w:val="0"/>
      <w:marRight w:val="0"/>
      <w:marTop w:val="0"/>
      <w:marBottom w:val="0"/>
      <w:divBdr>
        <w:top w:val="none" w:sz="0" w:space="0" w:color="auto"/>
        <w:left w:val="none" w:sz="0" w:space="0" w:color="auto"/>
        <w:bottom w:val="none" w:sz="0" w:space="0" w:color="auto"/>
        <w:right w:val="none" w:sz="0" w:space="0" w:color="auto"/>
      </w:divBdr>
    </w:div>
    <w:div w:id="224411433">
      <w:bodyDiv w:val="1"/>
      <w:marLeft w:val="0"/>
      <w:marRight w:val="0"/>
      <w:marTop w:val="0"/>
      <w:marBottom w:val="0"/>
      <w:divBdr>
        <w:top w:val="none" w:sz="0" w:space="0" w:color="auto"/>
        <w:left w:val="none" w:sz="0" w:space="0" w:color="auto"/>
        <w:bottom w:val="none" w:sz="0" w:space="0" w:color="auto"/>
        <w:right w:val="none" w:sz="0" w:space="0" w:color="auto"/>
      </w:divBdr>
    </w:div>
    <w:div w:id="812719768">
      <w:bodyDiv w:val="1"/>
      <w:marLeft w:val="0"/>
      <w:marRight w:val="0"/>
      <w:marTop w:val="0"/>
      <w:marBottom w:val="0"/>
      <w:divBdr>
        <w:top w:val="none" w:sz="0" w:space="0" w:color="auto"/>
        <w:left w:val="none" w:sz="0" w:space="0" w:color="auto"/>
        <w:bottom w:val="none" w:sz="0" w:space="0" w:color="auto"/>
        <w:right w:val="none" w:sz="0" w:space="0" w:color="auto"/>
      </w:divBdr>
    </w:div>
    <w:div w:id="1065497064">
      <w:bodyDiv w:val="1"/>
      <w:marLeft w:val="0"/>
      <w:marRight w:val="0"/>
      <w:marTop w:val="0"/>
      <w:marBottom w:val="0"/>
      <w:divBdr>
        <w:top w:val="none" w:sz="0" w:space="0" w:color="auto"/>
        <w:left w:val="none" w:sz="0" w:space="0" w:color="auto"/>
        <w:bottom w:val="none" w:sz="0" w:space="0" w:color="auto"/>
        <w:right w:val="none" w:sz="0" w:space="0" w:color="auto"/>
      </w:divBdr>
    </w:div>
    <w:div w:id="1280181859">
      <w:bodyDiv w:val="1"/>
      <w:marLeft w:val="0"/>
      <w:marRight w:val="0"/>
      <w:marTop w:val="0"/>
      <w:marBottom w:val="0"/>
      <w:divBdr>
        <w:top w:val="none" w:sz="0" w:space="0" w:color="auto"/>
        <w:left w:val="none" w:sz="0" w:space="0" w:color="auto"/>
        <w:bottom w:val="none" w:sz="0" w:space="0" w:color="auto"/>
        <w:right w:val="none" w:sz="0" w:space="0" w:color="auto"/>
      </w:divBdr>
    </w:div>
    <w:div w:id="1886521039">
      <w:bodyDiv w:val="1"/>
      <w:marLeft w:val="0"/>
      <w:marRight w:val="0"/>
      <w:marTop w:val="0"/>
      <w:marBottom w:val="0"/>
      <w:divBdr>
        <w:top w:val="none" w:sz="0" w:space="0" w:color="auto"/>
        <w:left w:val="none" w:sz="0" w:space="0" w:color="auto"/>
        <w:bottom w:val="none" w:sz="0" w:space="0" w:color="auto"/>
        <w:right w:val="none" w:sz="0" w:space="0" w:color="auto"/>
      </w:divBdr>
    </w:div>
    <w:div w:id="197906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C132D-BAEB-4B98-B74B-4B46E2A6F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50</Pages>
  <Words>22161</Words>
  <Characters>130524</Characters>
  <Application>Microsoft Office Word</Application>
  <DocSecurity>0</DocSecurity>
  <Lines>1087</Lines>
  <Paragraphs>304</Paragraphs>
  <ScaleCrop>false</ScaleCrop>
  <HeadingPairs>
    <vt:vector size="2" baseType="variant">
      <vt:variant>
        <vt:lpstr>Title</vt:lpstr>
      </vt:variant>
      <vt:variant>
        <vt:i4>1</vt:i4>
      </vt:variant>
    </vt:vector>
  </HeadingPairs>
  <TitlesOfParts>
    <vt:vector size="1" baseType="lpstr">
      <vt:lpstr>TOM 2</vt:lpstr>
    </vt:vector>
  </TitlesOfParts>
  <Company>HARDWARE</Company>
  <LinksUpToDate>false</LinksUpToDate>
  <CharactersWithSpaces>152381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creator>BIOS</dc:creator>
  <cp:lastModifiedBy>Edin Zahirovic</cp:lastModifiedBy>
  <cp:revision>6</cp:revision>
  <cp:lastPrinted>2021-05-28T12:41:00Z</cp:lastPrinted>
  <dcterms:created xsi:type="dcterms:W3CDTF">2024-10-30T09:18:00Z</dcterms:created>
  <dcterms:modified xsi:type="dcterms:W3CDTF">2024-11-05T09:51:00Z</dcterms:modified>
</cp:coreProperties>
</file>